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E9517" w14:textId="48FD39D2" w:rsidR="002D2809" w:rsidRPr="009569A5" w:rsidRDefault="009569A5" w:rsidP="00EB6564">
      <w:pPr>
        <w:pStyle w:val="boldtitle"/>
        <w:rPr>
          <w:sz w:val="22"/>
          <w:szCs w:val="22"/>
        </w:rPr>
      </w:pPr>
      <w:r w:rsidRPr="009569A5">
        <w:rPr>
          <w:sz w:val="22"/>
          <w:szCs w:val="22"/>
        </w:rPr>
        <w:t>Softdocs Master Services Agreement</w:t>
      </w:r>
    </w:p>
    <w:p w14:paraId="6CE4FE44" w14:textId="6090E5A5" w:rsidR="00845B42" w:rsidRPr="006130B5" w:rsidRDefault="00A7501B" w:rsidP="00900720">
      <w:pPr>
        <w:pStyle w:val="BodyTextContinued"/>
      </w:pPr>
      <w:r w:rsidRPr="0096245E">
        <w:t>Softdocs</w:t>
      </w:r>
      <w:r w:rsidR="002D2809" w:rsidRPr="0096245E">
        <w:t xml:space="preserve"> </w:t>
      </w:r>
      <w:r w:rsidR="00845B42">
        <w:t xml:space="preserve">SC, LLC (“Softdocs”) </w:t>
      </w:r>
      <w:r w:rsidR="002D2809" w:rsidRPr="0096245E">
        <w:t xml:space="preserve">is excited to </w:t>
      </w:r>
      <w:r w:rsidR="00845B42">
        <w:t xml:space="preserve">partner </w:t>
      </w:r>
      <w:r w:rsidR="00845B42" w:rsidRPr="0033070D">
        <w:rPr>
          <w:rFonts w:asciiTheme="minorHAnsi" w:hAnsiTheme="minorHAnsi" w:cstheme="minorHAnsi"/>
        </w:rPr>
        <w:t xml:space="preserve">with </w:t>
      </w:r>
      <w:r w:rsidR="003F0B22" w:rsidRPr="003F0B22">
        <w:rPr>
          <w:rFonts w:asciiTheme="minorHAnsi" w:hAnsiTheme="minorHAnsi" w:cstheme="minorHAnsi"/>
          <w:b/>
          <w:bCs/>
          <w:iCs/>
        </w:rPr>
        <w:t>______</w:t>
      </w:r>
      <w:r w:rsidR="00845B42" w:rsidRPr="0033070D">
        <w:rPr>
          <w:rFonts w:asciiTheme="minorHAnsi" w:hAnsiTheme="minorHAnsi" w:cstheme="minorHAnsi"/>
        </w:rPr>
        <w:t xml:space="preserve"> (“Clie</w:t>
      </w:r>
      <w:bookmarkStart w:id="0" w:name="_GoBack"/>
      <w:bookmarkEnd w:id="0"/>
      <w:r w:rsidR="00845B42" w:rsidRPr="0033070D">
        <w:rPr>
          <w:rFonts w:asciiTheme="minorHAnsi" w:hAnsiTheme="minorHAnsi" w:cstheme="minorHAnsi"/>
        </w:rPr>
        <w:t xml:space="preserve">nt”) </w:t>
      </w:r>
      <w:r w:rsidR="002D2809" w:rsidRPr="0096245E">
        <w:t>and look</w:t>
      </w:r>
      <w:r w:rsidR="00845B42">
        <w:t xml:space="preserve"> </w:t>
      </w:r>
      <w:r w:rsidR="002D2809" w:rsidRPr="0096245E">
        <w:t xml:space="preserve">forward to </w:t>
      </w:r>
      <w:r w:rsidR="00845B42">
        <w:t>y</w:t>
      </w:r>
      <w:r w:rsidR="00845B42" w:rsidRPr="0096245E">
        <w:t xml:space="preserve">our </w:t>
      </w:r>
      <w:r w:rsidR="002D2809" w:rsidRPr="0096245E">
        <w:t xml:space="preserve">experience with </w:t>
      </w:r>
      <w:r w:rsidR="00845B42">
        <w:t>us</w:t>
      </w:r>
      <w:r w:rsidR="002D2809" w:rsidRPr="0096245E">
        <w:t xml:space="preserve">! </w:t>
      </w:r>
    </w:p>
    <w:p w14:paraId="183ABFBB" w14:textId="7F8FCDC4" w:rsidR="00845B42" w:rsidRPr="00FE6284" w:rsidRDefault="00845B42" w:rsidP="0033070D">
      <w:pPr>
        <w:pStyle w:val="TabbedL1"/>
        <w:rPr>
          <w:b w:val="0"/>
          <w:bCs/>
        </w:rPr>
      </w:pPr>
      <w:r w:rsidRPr="00FE6284">
        <w:rPr>
          <w:b w:val="0"/>
          <w:bCs/>
        </w:rPr>
        <w:t xml:space="preserve">This Softdocs </w:t>
      </w:r>
      <w:r w:rsidR="009569A5">
        <w:rPr>
          <w:b w:val="0"/>
          <w:bCs/>
        </w:rPr>
        <w:t>Master Services</w:t>
      </w:r>
      <w:r w:rsidRPr="00FE6284">
        <w:rPr>
          <w:b w:val="0"/>
          <w:bCs/>
        </w:rPr>
        <w:t xml:space="preserve"> Agreement</w:t>
      </w:r>
      <w:r w:rsidR="004E2BB4">
        <w:rPr>
          <w:b w:val="0"/>
          <w:bCs/>
        </w:rPr>
        <w:t xml:space="preserve"> (this “Agreement”)</w:t>
      </w:r>
      <w:r w:rsidRPr="00FE6284">
        <w:rPr>
          <w:b w:val="0"/>
          <w:bCs/>
        </w:rPr>
        <w:t xml:space="preserve"> is entered into by Client and Softdocs and </w:t>
      </w:r>
      <w:r w:rsidRPr="00FE6284">
        <w:rPr>
          <w:rFonts w:cs="Calibri"/>
          <w:b w:val="0"/>
          <w:bCs/>
        </w:rPr>
        <w:t xml:space="preserve">sets forth the terms and conditions that govern your access to and use of Our Solutions. Please contact Softdocs if you have any questions about this </w:t>
      </w:r>
      <w:r w:rsidR="00576F0C">
        <w:rPr>
          <w:rFonts w:cs="Calibri"/>
          <w:b w:val="0"/>
          <w:bCs/>
        </w:rPr>
        <w:t>A</w:t>
      </w:r>
      <w:r w:rsidRPr="00FE6284">
        <w:rPr>
          <w:rFonts w:cs="Calibri"/>
          <w:b w:val="0"/>
          <w:bCs/>
        </w:rPr>
        <w:t xml:space="preserve">greement. </w:t>
      </w:r>
      <w:r w:rsidRPr="00FE6284">
        <w:rPr>
          <w:b w:val="0"/>
          <w:bCs/>
        </w:rPr>
        <w:t>Each party agrees as follows:</w:t>
      </w:r>
    </w:p>
    <w:p w14:paraId="2519F12C" w14:textId="77777777" w:rsidR="002D2809" w:rsidRPr="0096245E" w:rsidRDefault="002D2809" w:rsidP="00AE7845">
      <w:pPr>
        <w:pStyle w:val="TabbedL1"/>
        <w:widowControl w:val="0"/>
        <w:jc w:val="left"/>
        <w:rPr>
          <w:rFonts w:cs="Calibri"/>
        </w:rPr>
      </w:pPr>
      <w:r w:rsidRPr="0096245E">
        <w:rPr>
          <w:rFonts w:cs="Calibri"/>
        </w:rPr>
        <w:t>Ordering Procedures</w:t>
      </w:r>
    </w:p>
    <w:p w14:paraId="6F45E51F" w14:textId="0A977271" w:rsidR="002D2809" w:rsidRPr="0096245E" w:rsidRDefault="004E2BB4" w:rsidP="00900720">
      <w:pPr>
        <w:pStyle w:val="BodyTextContinued"/>
      </w:pPr>
      <w:r>
        <w:t xml:space="preserve">Subject to Client’s compliance with the terms set forth herein, </w:t>
      </w:r>
      <w:r w:rsidR="00845B42">
        <w:t xml:space="preserve">Softdocs </w:t>
      </w:r>
      <w:r w:rsidR="002D2809" w:rsidRPr="0096245E">
        <w:t xml:space="preserve">will provide </w:t>
      </w:r>
      <w:r w:rsidR="00845B42">
        <w:t xml:space="preserve">Client </w:t>
      </w:r>
      <w:r w:rsidR="002D2809" w:rsidRPr="0096245E">
        <w:t>access to Our Solutions and deliver the Services detailed in the applicable Order. Th</w:t>
      </w:r>
      <w:r w:rsidR="00CB16E2">
        <w:t>is Agreement, the</w:t>
      </w:r>
      <w:r w:rsidR="002D2809" w:rsidRPr="0096245E">
        <w:t xml:space="preserve"> Order, </w:t>
      </w:r>
      <w:r w:rsidR="00CB16E2">
        <w:t>and any</w:t>
      </w:r>
      <w:r w:rsidR="002D2809" w:rsidRPr="0096245E">
        <w:t xml:space="preserve"> attachments</w:t>
      </w:r>
      <w:r w:rsidR="00CB16E2">
        <w:t xml:space="preserve"> or exhibits </w:t>
      </w:r>
      <w:proofErr w:type="gramStart"/>
      <w:r w:rsidR="00CB16E2">
        <w:t xml:space="preserve">thereto </w:t>
      </w:r>
      <w:r w:rsidR="002D2809" w:rsidRPr="0096245E">
        <w:t>,</w:t>
      </w:r>
      <w:proofErr w:type="gramEnd"/>
      <w:r w:rsidR="002D2809" w:rsidRPr="0096245E">
        <w:t xml:space="preserve"> which may include statements of work for Services (each an “SOW”), constitute the complete and entire agreement, and supersede all other agreements between </w:t>
      </w:r>
      <w:r w:rsidR="00845B42">
        <w:t xml:space="preserve">Softdocs and Client </w:t>
      </w:r>
      <w:r w:rsidR="002D2809" w:rsidRPr="0096245E">
        <w:t xml:space="preserve">concerning such subject matter. In the event of any conflict in terms, an Order, or an SOW, the following order of precedence shall apply: (1) Order; (2) this </w:t>
      </w:r>
      <w:r w:rsidR="00CB16E2">
        <w:t>A</w:t>
      </w:r>
      <w:r w:rsidR="002D2809" w:rsidRPr="0096245E">
        <w:t>greement; (3) SOW.</w:t>
      </w:r>
    </w:p>
    <w:p w14:paraId="6773C2AE" w14:textId="77777777" w:rsidR="002D2809" w:rsidRPr="0096245E" w:rsidRDefault="002D2809" w:rsidP="00AE7845">
      <w:pPr>
        <w:pStyle w:val="TabbedL1"/>
        <w:widowControl w:val="0"/>
        <w:jc w:val="left"/>
        <w:rPr>
          <w:rFonts w:cs="Calibri"/>
        </w:rPr>
      </w:pPr>
      <w:r w:rsidRPr="0096245E">
        <w:rPr>
          <w:rFonts w:cs="Calibri"/>
        </w:rPr>
        <w:t>Access and Use Rights</w:t>
      </w:r>
    </w:p>
    <w:p w14:paraId="5F00871E" w14:textId="6F0E2267" w:rsidR="002D2809" w:rsidRPr="0096245E" w:rsidRDefault="002D2809" w:rsidP="00EB6564">
      <w:pPr>
        <w:pStyle w:val="TabbedL2"/>
      </w:pPr>
      <w:r w:rsidRPr="0096245E">
        <w:rPr>
          <w:b/>
        </w:rPr>
        <w:t>Access and Renewals</w:t>
      </w:r>
      <w:r w:rsidRPr="0096245E">
        <w:t xml:space="preserve">. </w:t>
      </w:r>
      <w:r w:rsidR="00845B42">
        <w:t>E</w:t>
      </w:r>
      <w:r w:rsidRPr="0096245E">
        <w:t xml:space="preserve">mployees </w:t>
      </w:r>
      <w:r w:rsidR="00845B42">
        <w:t xml:space="preserve">of Client </w:t>
      </w:r>
      <w:r w:rsidRPr="0096245E">
        <w:t xml:space="preserve">may access and use Subscriptions and the Documentation for </w:t>
      </w:r>
      <w:r w:rsidR="00845B42">
        <w:t xml:space="preserve">Client’s </w:t>
      </w:r>
      <w:r w:rsidRPr="0096245E">
        <w:t xml:space="preserve">internal business purposes </w:t>
      </w:r>
      <w:r w:rsidR="00845B42">
        <w:t xml:space="preserve">only </w:t>
      </w:r>
      <w:r w:rsidRPr="0096245E">
        <w:t xml:space="preserve">during the term set forth on the Order. Unless </w:t>
      </w:r>
      <w:r w:rsidR="00845B42">
        <w:t xml:space="preserve">Client </w:t>
      </w:r>
      <w:r w:rsidR="00B7747F">
        <w:t>notifies</w:t>
      </w:r>
      <w:r w:rsidR="00845B42">
        <w:t xml:space="preserve"> </w:t>
      </w:r>
      <w:r w:rsidR="00A7501B" w:rsidRPr="0096245E">
        <w:t>Softdocs</w:t>
      </w:r>
      <w:r w:rsidRPr="0096245E">
        <w:t xml:space="preserve"> in writing of </w:t>
      </w:r>
      <w:r w:rsidR="00845B42">
        <w:t xml:space="preserve">Client’s </w:t>
      </w:r>
      <w:r w:rsidRPr="0096245E">
        <w:t xml:space="preserve">desire to cancel at least forty-five (45) </w:t>
      </w:r>
      <w:r w:rsidRPr="00EB6564">
        <w:t>days</w:t>
      </w:r>
      <w:r w:rsidRPr="0096245E">
        <w:t xml:space="preserve"> prior to the start of the upcoming renewal term, </w:t>
      </w:r>
      <w:r w:rsidR="00845B42">
        <w:t xml:space="preserve">the </w:t>
      </w:r>
      <w:r w:rsidRPr="0096245E">
        <w:t>Subscription shall renew for consecutive one (1) year terms after the initial term. Renewal fees or Subscription pricing for renewal terms are subject to a</w:t>
      </w:r>
      <w:r w:rsidR="00845B42">
        <w:t>n annual</w:t>
      </w:r>
      <w:r w:rsidRPr="0096245E">
        <w:t xml:space="preserve"> adjustment</w:t>
      </w:r>
      <w:r w:rsidR="00845B42">
        <w:t xml:space="preserve"> unless agreed to otherwise in writing at least forty-five (45) days prior to the start of the upcoming renewal term</w:t>
      </w:r>
      <w:r w:rsidRPr="0096245E">
        <w:t>.</w:t>
      </w:r>
    </w:p>
    <w:p w14:paraId="324C780B" w14:textId="7254F49F" w:rsidR="002D2809" w:rsidRPr="0096245E" w:rsidRDefault="002D2809" w:rsidP="00EB6564">
      <w:pPr>
        <w:pStyle w:val="TabbedL2"/>
      </w:pPr>
      <w:r w:rsidRPr="0096245E">
        <w:rPr>
          <w:b/>
        </w:rPr>
        <w:t>Suspension</w:t>
      </w:r>
      <w:r w:rsidRPr="0096245E">
        <w:t xml:space="preserve">. </w:t>
      </w:r>
      <w:r w:rsidR="0075753D">
        <w:t>Softdocs</w:t>
      </w:r>
      <w:r w:rsidR="00845B42">
        <w:t xml:space="preserve"> </w:t>
      </w:r>
      <w:r w:rsidRPr="0096245E">
        <w:t xml:space="preserve">may suspend access to any Solution upon written notice if </w:t>
      </w:r>
      <w:r w:rsidR="00845B42">
        <w:t xml:space="preserve">Client </w:t>
      </w:r>
      <w:r w:rsidRPr="0096245E">
        <w:t>fail</w:t>
      </w:r>
      <w:r w:rsidR="00845B42">
        <w:t>s</w:t>
      </w:r>
      <w:r w:rsidRPr="0096245E">
        <w:t xml:space="preserve"> to pay fees when due</w:t>
      </w:r>
      <w:r w:rsidR="006B45E4">
        <w:t xml:space="preserve"> or </w:t>
      </w:r>
      <w:r w:rsidRPr="0096245E">
        <w:t>violate</w:t>
      </w:r>
      <w:r w:rsidR="00204677">
        <w:t>s</w:t>
      </w:r>
      <w:r w:rsidRPr="0096245E">
        <w:t xml:space="preserve"> this </w:t>
      </w:r>
      <w:r w:rsidR="00576F0C">
        <w:t>A</w:t>
      </w:r>
      <w:r w:rsidRPr="0096245E">
        <w:t xml:space="preserve">greement. Suspensions are rare and exercised in a manner proportionate to the severity of the violation. </w:t>
      </w:r>
      <w:r w:rsidR="00845B42">
        <w:t xml:space="preserve">Softdocs </w:t>
      </w:r>
      <w:r w:rsidRPr="0096245E">
        <w:t>agree</w:t>
      </w:r>
      <w:r w:rsidR="00845B42">
        <w:t>s</w:t>
      </w:r>
      <w:r w:rsidRPr="0096245E">
        <w:t xml:space="preserve"> to work with </w:t>
      </w:r>
      <w:r w:rsidR="00845B42">
        <w:t xml:space="preserve">Client </w:t>
      </w:r>
      <w:r w:rsidRPr="0096245E">
        <w:t>in good faith to address any violations in a reasonable manner, to prevent similar violations, and to reinstate the affected Solutions as quickly as possible.</w:t>
      </w:r>
      <w:r w:rsidR="003F7E80" w:rsidRPr="0096245E">
        <w:t xml:space="preserve"> </w:t>
      </w:r>
    </w:p>
    <w:p w14:paraId="3AA61849" w14:textId="77777777" w:rsidR="002D2809" w:rsidRPr="0096245E" w:rsidRDefault="002D2809" w:rsidP="00AE7845">
      <w:pPr>
        <w:pStyle w:val="TabbedL1"/>
        <w:widowControl w:val="0"/>
        <w:jc w:val="left"/>
        <w:rPr>
          <w:rFonts w:cs="Calibri"/>
        </w:rPr>
      </w:pPr>
      <w:r w:rsidRPr="0096245E">
        <w:rPr>
          <w:rFonts w:cs="Calibri"/>
        </w:rPr>
        <w:t>Fees, Expenses, and Payment</w:t>
      </w:r>
    </w:p>
    <w:p w14:paraId="10FE7DA4" w14:textId="380E5283" w:rsidR="002D2809" w:rsidRPr="0096245E" w:rsidRDefault="002D2809" w:rsidP="00EB6564">
      <w:pPr>
        <w:pStyle w:val="TabbedL2"/>
      </w:pPr>
      <w:r w:rsidRPr="0096245E">
        <w:rPr>
          <w:b/>
        </w:rPr>
        <w:t>Fees, Duties, and Taxes</w:t>
      </w:r>
      <w:r w:rsidRPr="0096245E">
        <w:t xml:space="preserve">. Fees for Solutions are set forth in the applicable Order, exclusive of taxes. </w:t>
      </w:r>
      <w:proofErr w:type="gramStart"/>
      <w:r w:rsidR="00845B42">
        <w:t xml:space="preserve">Client </w:t>
      </w:r>
      <w:r w:rsidR="00845B42" w:rsidRPr="0096245E">
        <w:t xml:space="preserve"> </w:t>
      </w:r>
      <w:r w:rsidRPr="0096245E">
        <w:t>will</w:t>
      </w:r>
      <w:proofErr w:type="gramEnd"/>
      <w:r w:rsidRPr="0096245E">
        <w:t xml:space="preserve"> be responsible for all applicable taxes.</w:t>
      </w:r>
      <w:r w:rsidR="000218E3">
        <w:t xml:space="preserve"> If Client is tax-exempt, Client must provide Softdocs with written evidence of such tax exemption prior to any invoicing. </w:t>
      </w:r>
    </w:p>
    <w:p w14:paraId="0E26BD3F" w14:textId="3657F274" w:rsidR="002D2809" w:rsidRPr="0096245E" w:rsidRDefault="002D2809" w:rsidP="00EB6564">
      <w:pPr>
        <w:pStyle w:val="TabbedL2"/>
      </w:pPr>
      <w:r w:rsidRPr="0096245E">
        <w:rPr>
          <w:b/>
        </w:rPr>
        <w:t>Expenses</w:t>
      </w:r>
      <w:r w:rsidRPr="0096245E">
        <w:t xml:space="preserve">. If </w:t>
      </w:r>
      <w:r w:rsidR="00A7501B" w:rsidRPr="0096245E">
        <w:t>Softdocs</w:t>
      </w:r>
      <w:r w:rsidRPr="0096245E">
        <w:t xml:space="preserve"> incurs reasonable travel and living expenses to perform </w:t>
      </w:r>
      <w:r w:rsidR="00845B42">
        <w:t xml:space="preserve">the </w:t>
      </w:r>
      <w:r w:rsidRPr="0096245E">
        <w:t>Services</w:t>
      </w:r>
      <w:r w:rsidR="00845B42">
        <w:t xml:space="preserve"> in the Order</w:t>
      </w:r>
      <w:r w:rsidRPr="0096245E">
        <w:t xml:space="preserve">, </w:t>
      </w:r>
      <w:r w:rsidR="00845B42">
        <w:t xml:space="preserve">Client is </w:t>
      </w:r>
      <w:r w:rsidRPr="0096245E">
        <w:t xml:space="preserve">required to reimburse </w:t>
      </w:r>
      <w:r w:rsidR="00A7501B" w:rsidRPr="0096245E">
        <w:t>Softdocs</w:t>
      </w:r>
      <w:r w:rsidRPr="0096245E">
        <w:t xml:space="preserve"> for such expenses pursuant to </w:t>
      </w:r>
      <w:r w:rsidR="00A7501B" w:rsidRPr="0096245E">
        <w:t>Softdocs’</w:t>
      </w:r>
      <w:r w:rsidRPr="0096245E">
        <w:t xml:space="preserve"> then-current </w:t>
      </w:r>
      <w:r w:rsidR="00BB6417" w:rsidRPr="0096245E">
        <w:t>Billable Expense P</w:t>
      </w:r>
      <w:r w:rsidRPr="0096245E">
        <w:t>olicy</w:t>
      </w:r>
      <w:r w:rsidR="00BB6417" w:rsidRPr="0096245E">
        <w:t xml:space="preserve">, which is </w:t>
      </w:r>
      <w:r w:rsidR="00B623A7" w:rsidRPr="0096245E">
        <w:t>set forth in the applicable Order.</w:t>
      </w:r>
    </w:p>
    <w:p w14:paraId="7F36C3FE" w14:textId="4A45C888" w:rsidR="002D2809" w:rsidRPr="0096245E" w:rsidRDefault="002D2809" w:rsidP="00EB6564">
      <w:pPr>
        <w:pStyle w:val="TabbedL2"/>
      </w:pPr>
      <w:r w:rsidRPr="0096245E">
        <w:rPr>
          <w:b/>
        </w:rPr>
        <w:t>Invoices</w:t>
      </w:r>
      <w:r w:rsidRPr="0096245E">
        <w:t xml:space="preserve">. </w:t>
      </w:r>
      <w:r w:rsidR="00F46F31" w:rsidRPr="0096245E">
        <w:t xml:space="preserve">Invoices shall be paid in accordance with the applicable Order. </w:t>
      </w:r>
      <w:bookmarkStart w:id="1" w:name="_Hlk79067973"/>
      <w:r w:rsidRPr="0096245E">
        <w:t xml:space="preserve">The initial invoice for </w:t>
      </w:r>
      <w:r w:rsidR="006130B5">
        <w:t>the</w:t>
      </w:r>
      <w:r w:rsidR="006130B5" w:rsidRPr="0096245E">
        <w:t xml:space="preserve"> </w:t>
      </w:r>
      <w:r w:rsidRPr="0096245E">
        <w:t xml:space="preserve">Solutions is issued immediately following an Order signature. All other invoices shall be issued as follows: (i) invoices for Services will be issued in accordance with the applicable SOW; (ii) pro forma invoices for upcoming Subscription renewals shall be sent to </w:t>
      </w:r>
      <w:r w:rsidR="006130B5">
        <w:t>Client</w:t>
      </w:r>
      <w:r w:rsidR="006130B5" w:rsidRPr="0096245E">
        <w:t xml:space="preserve"> </w:t>
      </w:r>
      <w:r w:rsidRPr="0096245E">
        <w:t xml:space="preserve">at least forty-five (45) days prior to the start of the renewal term; (iii) and unless terminated in compliance with </w:t>
      </w:r>
      <w:r w:rsidR="00F46F31" w:rsidRPr="0096245E">
        <w:t>the Agreement</w:t>
      </w:r>
      <w:r w:rsidRPr="0096245E">
        <w:t>, renewal invoices for Subscriptions will be issued at least thirty (30) days prior to the start of the renewal term.</w:t>
      </w:r>
      <w:r w:rsidR="00007720" w:rsidRPr="0096245E">
        <w:t xml:space="preserve"> </w:t>
      </w:r>
    </w:p>
    <w:bookmarkEnd w:id="1"/>
    <w:p w14:paraId="7309EA9F" w14:textId="648FA312" w:rsidR="002D2809" w:rsidRPr="0096245E" w:rsidRDefault="002D2809" w:rsidP="00EB6564">
      <w:pPr>
        <w:pStyle w:val="TabbedL2"/>
      </w:pPr>
      <w:r w:rsidRPr="0096245E">
        <w:rPr>
          <w:b/>
        </w:rPr>
        <w:t>Payments and Late Payments</w:t>
      </w:r>
      <w:r w:rsidRPr="0096245E">
        <w:t xml:space="preserve">. Payment is due as stated on the Order. All payments are non-refundable except for breach of this </w:t>
      </w:r>
      <w:r w:rsidR="000218E3">
        <w:t>A</w:t>
      </w:r>
      <w:r w:rsidRPr="0096245E">
        <w:t>greement</w:t>
      </w:r>
      <w:r w:rsidR="00C21810">
        <w:t xml:space="preserve"> by Softdocs</w:t>
      </w:r>
      <w:r w:rsidRPr="0096245E">
        <w:t xml:space="preserve">. If </w:t>
      </w:r>
      <w:r w:rsidR="00C21810">
        <w:t xml:space="preserve">Client </w:t>
      </w:r>
      <w:r w:rsidRPr="0096245E">
        <w:t>believe</w:t>
      </w:r>
      <w:r w:rsidR="00C21810">
        <w:t>s</w:t>
      </w:r>
      <w:r w:rsidRPr="0096245E">
        <w:t xml:space="preserve"> an invoice is inaccurate, </w:t>
      </w:r>
      <w:r w:rsidR="00C21810">
        <w:t xml:space="preserve">Client </w:t>
      </w:r>
      <w:r w:rsidRPr="0096245E">
        <w:t xml:space="preserve">must notify </w:t>
      </w:r>
      <w:r w:rsidR="00A7501B" w:rsidRPr="0096245E">
        <w:t>Softdocs</w:t>
      </w:r>
      <w:r w:rsidRPr="0096245E">
        <w:t xml:space="preserve"> in writing within </w:t>
      </w:r>
      <w:r w:rsidR="000218E3">
        <w:t>ten (10)</w:t>
      </w:r>
      <w:r w:rsidRPr="0096245E">
        <w:t xml:space="preserve"> days from the date of such invoice. Except for amounts subject to a good faith dispute, </w:t>
      </w:r>
      <w:r w:rsidR="00C21810">
        <w:t xml:space="preserve">Softdocs </w:t>
      </w:r>
      <w:r w:rsidRPr="0096245E">
        <w:t xml:space="preserve">may invoice an interest rate </w:t>
      </w:r>
      <w:r w:rsidR="000218E3">
        <w:t xml:space="preserve">at eighteen percent (18%) per year, or the maximum amount </w:t>
      </w:r>
      <w:r w:rsidRPr="0096245E">
        <w:t>allowable under applicable laws</w:t>
      </w:r>
      <w:r w:rsidR="000218E3">
        <w:t>,</w:t>
      </w:r>
      <w:r w:rsidRPr="0096245E">
        <w:t xml:space="preserve"> for any outstanding invoice not paid when due.</w:t>
      </w:r>
    </w:p>
    <w:p w14:paraId="5E7ABFA2" w14:textId="77777777" w:rsidR="002D2809" w:rsidRPr="0096245E" w:rsidRDefault="002D2809" w:rsidP="00AE7845">
      <w:pPr>
        <w:pStyle w:val="TabbedL1"/>
        <w:widowControl w:val="0"/>
        <w:jc w:val="left"/>
        <w:rPr>
          <w:rFonts w:cs="Calibri"/>
        </w:rPr>
      </w:pPr>
      <w:r w:rsidRPr="0096245E">
        <w:rPr>
          <w:rFonts w:cs="Calibri"/>
        </w:rPr>
        <w:lastRenderedPageBreak/>
        <w:t>Confidential Information</w:t>
      </w:r>
    </w:p>
    <w:p w14:paraId="26169D05" w14:textId="719031DC" w:rsidR="002D2809" w:rsidRPr="0096245E" w:rsidRDefault="002D2809" w:rsidP="00EB6564">
      <w:pPr>
        <w:pStyle w:val="TabbedL2"/>
      </w:pPr>
      <w:r w:rsidRPr="0096245E">
        <w:rPr>
          <w:b/>
        </w:rPr>
        <w:t>Definitions</w:t>
      </w:r>
      <w:r w:rsidRPr="0096245E">
        <w:t xml:space="preserve">. “Confidential Information” means (i) all information disclosed by </w:t>
      </w:r>
      <w:r w:rsidR="00C21810">
        <w:t xml:space="preserve">Client or </w:t>
      </w:r>
      <w:r w:rsidR="00B7747F">
        <w:t>Softdocs</w:t>
      </w:r>
      <w:r w:rsidR="00C21810">
        <w:t xml:space="preserve"> </w:t>
      </w:r>
      <w:r w:rsidRPr="0096245E">
        <w:t>(“</w:t>
      </w:r>
      <w:r w:rsidR="00FD67BA">
        <w:t>Discloser</w:t>
      </w:r>
      <w:r w:rsidRPr="0096245E">
        <w:t>”) to the other (“Recipient”) electronically, visually, orally or in a tangible form which is either (a) marked as “confidential” (or with a similar legend), (b) is identified at the time of disclosure as being confidential, or (c) should be reasonably understood to be confidential or proprietary</w:t>
      </w:r>
      <w:r w:rsidR="00FD67BA">
        <w:t>, regardless as to whether marked as such</w:t>
      </w:r>
      <w:r w:rsidRPr="0096245E">
        <w:t xml:space="preserve">; (ii) the terms of this </w:t>
      </w:r>
      <w:r w:rsidR="00FD67BA">
        <w:t>A</w:t>
      </w:r>
      <w:r w:rsidRPr="0096245E">
        <w:t xml:space="preserve">greement, Our architecture, software, data, and technology that comprise the Solutions, Order(s), SOW(s), and any proposals or other documents that preceded this </w:t>
      </w:r>
      <w:r w:rsidR="00FD67BA">
        <w:t>A</w:t>
      </w:r>
      <w:r w:rsidRPr="0096245E">
        <w:t xml:space="preserve">greement; and (iii) donor, prospect and financial information. Recipient shall not obtain any rights, title, or interest in any Confidential Information of </w:t>
      </w:r>
      <w:r w:rsidR="00FD67BA">
        <w:t>Discloser</w:t>
      </w:r>
      <w:r w:rsidRPr="0096245E">
        <w:t xml:space="preserve">. Information generally known to the public, independently developed by Recipient without access to Confidential Information, in the possession of Recipient without an obligation of confidentiality, or information required to be disclosed by court order or applicable law after </w:t>
      </w:r>
      <w:r w:rsidR="00FD67BA">
        <w:t>Discloser</w:t>
      </w:r>
      <w:r w:rsidRPr="0096245E">
        <w:t xml:space="preserve"> has been notified shall not be considered Confidential Information if Recipient can provide sufficient evidence of the foregoing.</w:t>
      </w:r>
    </w:p>
    <w:p w14:paraId="4C928343" w14:textId="2976FFD2" w:rsidR="002D2809" w:rsidRPr="0096245E" w:rsidRDefault="002D2809" w:rsidP="00EB6564">
      <w:pPr>
        <w:pStyle w:val="TabbedL2"/>
      </w:pPr>
      <w:r w:rsidRPr="0096245E">
        <w:rPr>
          <w:b/>
        </w:rPr>
        <w:t>Treatment of Confidential Information</w:t>
      </w:r>
      <w:r w:rsidRPr="0096245E">
        <w:t xml:space="preserve">. Recipient shall only (i) use </w:t>
      </w:r>
      <w:r w:rsidR="00FD67BA">
        <w:t>Discloser</w:t>
      </w:r>
      <w:r w:rsidRPr="0096245E">
        <w:t xml:space="preserve">’s Confidential Information to carry out the purposes of this </w:t>
      </w:r>
      <w:r w:rsidR="00AA03AD">
        <w:t>A</w:t>
      </w:r>
      <w:r w:rsidRPr="0096245E">
        <w:t xml:space="preserve">greement; and (ii) disclose </w:t>
      </w:r>
      <w:r w:rsidR="00FD67BA">
        <w:t>Discloser</w:t>
      </w:r>
      <w:r w:rsidRPr="0096245E">
        <w:t xml:space="preserve">’s Confidential Information to those third parties operating under non-disclosure provisions no less restrictive than those set forth in this </w:t>
      </w:r>
      <w:r w:rsidR="00AA03AD">
        <w:t>A</w:t>
      </w:r>
      <w:r w:rsidRPr="0096245E">
        <w:t xml:space="preserve">greement and who have a justified business “need to know.” Recipient shall be responsible for any mistreatment of Confidential Information by such third parties. Recipient shall protect </w:t>
      </w:r>
      <w:r w:rsidR="00FD67BA">
        <w:t>Discloser</w:t>
      </w:r>
      <w:r w:rsidRPr="0096245E">
        <w:t xml:space="preserve">’s Confidential Information using the same degree of care it uses to protect its own confidential and proprietary information, but in any case not less than reasonable care, and shall protect such information in accordance with applicable laws. Upon termination of this </w:t>
      </w:r>
      <w:r w:rsidR="00AA03AD">
        <w:t>A</w:t>
      </w:r>
      <w:r w:rsidRPr="0096245E">
        <w:t xml:space="preserve">greement, Recipient shall return or destroy all </w:t>
      </w:r>
      <w:r w:rsidR="00FD67BA">
        <w:t>Discloser</w:t>
      </w:r>
      <w:r w:rsidRPr="0096245E">
        <w:t xml:space="preserve"> Confidential Information in its possession or control, if feasible. If not destroyed, Recipient shall continue to protect such information as required above.</w:t>
      </w:r>
    </w:p>
    <w:p w14:paraId="194831BB" w14:textId="77777777" w:rsidR="0033070D" w:rsidRDefault="002D2809" w:rsidP="00AE7845">
      <w:pPr>
        <w:pStyle w:val="TabbedL1"/>
        <w:widowControl w:val="0"/>
        <w:jc w:val="left"/>
        <w:rPr>
          <w:rFonts w:cs="Calibri"/>
        </w:rPr>
      </w:pPr>
      <w:r w:rsidRPr="0096245E">
        <w:rPr>
          <w:rFonts w:cs="Calibri"/>
        </w:rPr>
        <w:t>Security</w:t>
      </w:r>
    </w:p>
    <w:p w14:paraId="6C64126B" w14:textId="5D8EAAA8" w:rsidR="0033070D" w:rsidRPr="00461C21" w:rsidRDefault="00C21810" w:rsidP="00EB6564">
      <w:pPr>
        <w:pStyle w:val="TabbedL2"/>
      </w:pPr>
      <w:r w:rsidRPr="00461C21">
        <w:t xml:space="preserve">Client and Softdocs agree that it takes both parties </w:t>
      </w:r>
      <w:r w:rsidR="002D2809" w:rsidRPr="00461C21">
        <w:t xml:space="preserve">to protect </w:t>
      </w:r>
      <w:r w:rsidRPr="00461C21">
        <w:t xml:space="preserve">the Client’s </w:t>
      </w:r>
      <w:r w:rsidR="002D2809" w:rsidRPr="00461C21">
        <w:t xml:space="preserve">Data and </w:t>
      </w:r>
      <w:r w:rsidRPr="00461C21">
        <w:t xml:space="preserve">Softdocs’ </w:t>
      </w:r>
      <w:r w:rsidR="002D2809" w:rsidRPr="00461C21">
        <w:t xml:space="preserve">Solutions. </w:t>
      </w:r>
      <w:r w:rsidRPr="00461C21">
        <w:t xml:space="preserve">Softdocs has </w:t>
      </w:r>
      <w:r w:rsidR="002D2809" w:rsidRPr="00461C21">
        <w:t>implemented and will maintain administrative, physical, and technical safeguards designed to: (i) protect against anticipated threats or haz</w:t>
      </w:r>
      <w:r w:rsidR="002D2809" w:rsidRPr="00461C21">
        <w:softHyphen/>
        <w:t xml:space="preserve">ards to the security of </w:t>
      </w:r>
      <w:r w:rsidR="006130B5" w:rsidRPr="00461C21">
        <w:t xml:space="preserve">Client’s </w:t>
      </w:r>
      <w:r w:rsidR="002D2809" w:rsidRPr="00461C21">
        <w:t xml:space="preserve">Confidential Information, and (ii) protect against unauthorized access to or use of Confidential Information that could materially </w:t>
      </w:r>
      <w:r w:rsidRPr="00461C21">
        <w:t>cause harm to Client</w:t>
      </w:r>
      <w:r w:rsidR="002D2809" w:rsidRPr="00461C21">
        <w:t xml:space="preserve">. </w:t>
      </w:r>
      <w:r w:rsidRPr="00461C21">
        <w:t xml:space="preserve">Softdocs’ </w:t>
      </w:r>
      <w:r w:rsidR="002D2809" w:rsidRPr="00461C21">
        <w:t xml:space="preserve">technical safeguards include firewalls, virus and intrusion detection, and authentication protocols. In order to continually improve </w:t>
      </w:r>
      <w:r w:rsidRPr="00461C21">
        <w:t xml:space="preserve">these </w:t>
      </w:r>
      <w:r w:rsidR="002D2809" w:rsidRPr="00461C21">
        <w:t xml:space="preserve">safeguards, </w:t>
      </w:r>
      <w:r w:rsidRPr="00461C21">
        <w:t xml:space="preserve">Client </w:t>
      </w:r>
      <w:r w:rsidR="002D2809" w:rsidRPr="00461C21">
        <w:t>reserve</w:t>
      </w:r>
      <w:r w:rsidRPr="00461C21">
        <w:t>s</w:t>
      </w:r>
      <w:r w:rsidR="002D2809" w:rsidRPr="00461C21">
        <w:t xml:space="preserve"> the right to make changes to the physical and technical safeguards at any time, and creation or changes to all policies and data security programs that may be affected, provided, </w:t>
      </w:r>
      <w:r w:rsidRPr="00461C21">
        <w:t xml:space="preserve">Softdocs </w:t>
      </w:r>
      <w:r w:rsidR="002D2809" w:rsidRPr="00461C21">
        <w:t xml:space="preserve">will at all times maintain commercially reasonable database security procedures and standards. </w:t>
      </w:r>
      <w:r w:rsidRPr="00461C21">
        <w:t xml:space="preserve">Client </w:t>
      </w:r>
      <w:r w:rsidR="002D2809" w:rsidRPr="00461C21">
        <w:t xml:space="preserve">and </w:t>
      </w:r>
      <w:r w:rsidR="00A7501B" w:rsidRPr="00461C21">
        <w:t>Softdocs</w:t>
      </w:r>
      <w:r w:rsidR="002D2809" w:rsidRPr="00461C21">
        <w:t xml:space="preserve"> acknowledge that Solutions may include sending email and publish</w:t>
      </w:r>
      <w:r w:rsidR="002D2809" w:rsidRPr="00461C21">
        <w:softHyphen/>
        <w:t xml:space="preserve">ing web pages over the public Internet using SMTP or HTTP protocols, and that these standard protocols do not support many enhanced data security protections. In no case will the use of the public Internet in this manner be deemed to violate </w:t>
      </w:r>
      <w:r w:rsidRPr="00461C21">
        <w:t xml:space="preserve">Softdocs’ </w:t>
      </w:r>
      <w:r w:rsidR="002D2809" w:rsidRPr="00461C21">
        <w:t xml:space="preserve">obligations under this Agreement. </w:t>
      </w:r>
      <w:r w:rsidR="006130B5" w:rsidRPr="00461C21">
        <w:t xml:space="preserve">Client </w:t>
      </w:r>
      <w:r w:rsidR="002D2809" w:rsidRPr="00461C21">
        <w:t>commit</w:t>
      </w:r>
      <w:r w:rsidR="006130B5" w:rsidRPr="00461C21">
        <w:t>s</w:t>
      </w:r>
      <w:r w:rsidR="002D2809" w:rsidRPr="00461C21">
        <w:t xml:space="preserve"> to take commercially reasonable security precautions to prevent unauthorized or fraudulent use of Solutions that </w:t>
      </w:r>
      <w:r w:rsidR="006130B5" w:rsidRPr="00461C21">
        <w:t>Client has</w:t>
      </w:r>
      <w:r w:rsidR="002D2809" w:rsidRPr="00461C21">
        <w:t xml:space="preserve"> access to. Upon request, </w:t>
      </w:r>
      <w:r w:rsidRPr="00461C21">
        <w:t xml:space="preserve">Softdocs </w:t>
      </w:r>
      <w:r w:rsidR="002D2809" w:rsidRPr="00461C21">
        <w:t xml:space="preserve">may provide </w:t>
      </w:r>
      <w:r w:rsidRPr="00461C21">
        <w:t xml:space="preserve">Client </w:t>
      </w:r>
      <w:r w:rsidR="002D2809" w:rsidRPr="00461C21">
        <w:t xml:space="preserve">with additional information about Our security standards. </w:t>
      </w:r>
      <w:r w:rsidRPr="00461C21">
        <w:t xml:space="preserve">Client </w:t>
      </w:r>
      <w:r w:rsidR="002D2809" w:rsidRPr="00461C21">
        <w:t xml:space="preserve">shall take reasonable security precautions to prevent unauthorized use of the Solutions and </w:t>
      </w:r>
      <w:r w:rsidRPr="00461C21">
        <w:t xml:space="preserve">Client’s </w:t>
      </w:r>
      <w:r w:rsidR="002D2809" w:rsidRPr="00461C21">
        <w:t>Data.</w:t>
      </w:r>
      <w:r w:rsidR="00007720" w:rsidRPr="00461C21">
        <w:t xml:space="preserve"> </w:t>
      </w:r>
    </w:p>
    <w:p w14:paraId="2092C710" w14:textId="32BC01B4" w:rsidR="00987E43" w:rsidRPr="00694CA9" w:rsidRDefault="00576F0C" w:rsidP="00EB6564">
      <w:pPr>
        <w:pStyle w:val="TabbedL2"/>
      </w:pPr>
      <w:r>
        <w:rPr>
          <w:b/>
          <w:bCs/>
        </w:rPr>
        <w:t>Client</w:t>
      </w:r>
      <w:r w:rsidRPr="00694CA9">
        <w:rPr>
          <w:b/>
          <w:bCs/>
        </w:rPr>
        <w:t xml:space="preserve"> </w:t>
      </w:r>
      <w:r w:rsidR="0033070D" w:rsidRPr="00694CA9">
        <w:rPr>
          <w:b/>
          <w:bCs/>
        </w:rPr>
        <w:t>Obligations</w:t>
      </w:r>
      <w:r w:rsidR="0033070D" w:rsidRPr="00694CA9">
        <w:t xml:space="preserve">. </w:t>
      </w:r>
      <w:r w:rsidR="002D2809" w:rsidRPr="0033070D">
        <w:t xml:space="preserve">Solutions may only be used or accessed from devices and systems </w:t>
      </w:r>
      <w:r w:rsidR="00C21810" w:rsidRPr="0033070D">
        <w:t xml:space="preserve">of the Client </w:t>
      </w:r>
      <w:r w:rsidR="002D2809" w:rsidRPr="0033070D">
        <w:t xml:space="preserve">that meet the System Requirements. </w:t>
      </w:r>
      <w:r w:rsidR="00C21810" w:rsidRPr="0033070D">
        <w:t xml:space="preserve">Client </w:t>
      </w:r>
      <w:r w:rsidR="002D2809" w:rsidRPr="0033070D">
        <w:t xml:space="preserve">shall administer and monitor the use of </w:t>
      </w:r>
      <w:r w:rsidR="00C21810" w:rsidRPr="0033070D">
        <w:t xml:space="preserve">all </w:t>
      </w:r>
      <w:r w:rsidR="002D2809" w:rsidRPr="0033070D">
        <w:t xml:space="preserve">login IDs, passwords, and all accesses to the Solutions by </w:t>
      </w:r>
      <w:r w:rsidR="00C21810" w:rsidRPr="0033070D">
        <w:t xml:space="preserve">Client’s </w:t>
      </w:r>
      <w:r w:rsidR="002D2809" w:rsidRPr="0033070D">
        <w:t xml:space="preserve">employees pursuant to the guidelines </w:t>
      </w:r>
      <w:r w:rsidR="00C21810" w:rsidRPr="0033070D">
        <w:t xml:space="preserve">Client </w:t>
      </w:r>
      <w:r w:rsidR="002D2809" w:rsidRPr="0033070D">
        <w:t>will receive when Solutions are activated.</w:t>
      </w:r>
      <w:r w:rsidR="00F23DE5" w:rsidRPr="0033070D">
        <w:t xml:space="preserve"> </w:t>
      </w:r>
      <w:r w:rsidR="00C21810" w:rsidRPr="00694CA9">
        <w:t xml:space="preserve">Client </w:t>
      </w:r>
      <w:r w:rsidR="00F23DE5" w:rsidRPr="0033070D">
        <w:t>further acknowledge and agree</w:t>
      </w:r>
      <w:r w:rsidR="00C21810" w:rsidRPr="0033070D">
        <w:t>s</w:t>
      </w:r>
      <w:r w:rsidR="00F23DE5" w:rsidRPr="0033070D">
        <w:t xml:space="preserve"> that the Solutions are limited to only those licensed departments </w:t>
      </w:r>
      <w:r w:rsidR="00987E43" w:rsidRPr="0033070D">
        <w:t xml:space="preserve">as expressly </w:t>
      </w:r>
      <w:r w:rsidR="00F23DE5" w:rsidRPr="0033070D">
        <w:t>set forth on the applicable Order and any use beyond the expressly licensed departments shall constitute a material breach of this Agreement, which may result in immediate termination by Softdocs</w:t>
      </w:r>
      <w:r w:rsidR="00C21810" w:rsidRPr="0033070D">
        <w:t xml:space="preserve"> or an invoice commensurate to the expanded usage by Client</w:t>
      </w:r>
      <w:r w:rsidR="00F23DE5" w:rsidRPr="0033070D">
        <w:t>.</w:t>
      </w:r>
    </w:p>
    <w:p w14:paraId="1C277719" w14:textId="77777777" w:rsidR="00987E43" w:rsidRPr="0096245E" w:rsidRDefault="00987E43" w:rsidP="00B93437">
      <w:pPr>
        <w:pStyle w:val="TabbedL1"/>
        <w:keepNext/>
        <w:rPr>
          <w:rFonts w:cs="Calibri"/>
        </w:rPr>
      </w:pPr>
      <w:r w:rsidRPr="0096245E">
        <w:rPr>
          <w:rFonts w:cs="Calibri"/>
        </w:rPr>
        <w:t>Indemnity</w:t>
      </w:r>
    </w:p>
    <w:p w14:paraId="796E5818" w14:textId="0C515488" w:rsidR="00987E43" w:rsidRPr="0096245E" w:rsidRDefault="00987E43" w:rsidP="00900720">
      <w:pPr>
        <w:pStyle w:val="BodyTextContinued"/>
        <w:rPr>
          <w:b/>
        </w:rPr>
      </w:pPr>
      <w:r w:rsidRPr="0096245E">
        <w:t xml:space="preserve">Each party shall indemnify and defend the other party against any third party claims arising from the indemnifying party’s gross negligence or willful misconduct. </w:t>
      </w:r>
      <w:r w:rsidR="00C21810">
        <w:t>Client</w:t>
      </w:r>
      <w:r w:rsidR="00C21810" w:rsidRPr="0096245E">
        <w:t xml:space="preserve"> </w:t>
      </w:r>
      <w:r w:rsidRPr="0096245E">
        <w:t xml:space="preserve">shall indemnify and defend Softdocs against any third party claims in the case of breach of </w:t>
      </w:r>
      <w:proofErr w:type="gramStart"/>
      <w:r w:rsidRPr="0096245E">
        <w:t xml:space="preserve">the </w:t>
      </w:r>
      <w:r w:rsidR="006B45E4">
        <w:t>this</w:t>
      </w:r>
      <w:proofErr w:type="gramEnd"/>
      <w:r w:rsidR="006B45E4">
        <w:t xml:space="preserve"> agreement </w:t>
      </w:r>
      <w:r w:rsidR="00C21810">
        <w:t xml:space="preserve">by Client </w:t>
      </w:r>
      <w:r w:rsidRPr="0096245E">
        <w:t>or obligations</w:t>
      </w:r>
      <w:r w:rsidR="00C21810">
        <w:t xml:space="preserve"> of Client</w:t>
      </w:r>
      <w:r w:rsidRPr="0096245E">
        <w:t xml:space="preserve">. The indemnified party shall give the indemnifying party prompt written notice of any </w:t>
      </w:r>
      <w:r w:rsidRPr="0096245E">
        <w:lastRenderedPageBreak/>
        <w:t>claims for indemnification and the indemnified party agrees to relinquish control of defending any such claim to the indemnifying party, including the right to settle; provided however, that the indemnifying party will not settle any such suit or claim without the indemnified party’s prior written consent if such settlement would be adverse to the indemnified party’s interests. This section states the entire liability of each party with respect to any type of third party claim.</w:t>
      </w:r>
    </w:p>
    <w:p w14:paraId="43815668" w14:textId="77777777" w:rsidR="002D2809" w:rsidRPr="00AE7845" w:rsidRDefault="002D2809" w:rsidP="00AE7845">
      <w:pPr>
        <w:pStyle w:val="TabbedL1"/>
      </w:pPr>
      <w:r w:rsidRPr="00AE7845">
        <w:t>Representations, Warranties, and Disclaimer</w:t>
      </w:r>
    </w:p>
    <w:p w14:paraId="53DCB2CA" w14:textId="710F9F78" w:rsidR="002D2809" w:rsidRPr="0096245E" w:rsidRDefault="002D2809" w:rsidP="00EB6564">
      <w:pPr>
        <w:pStyle w:val="TabbedL2"/>
      </w:pPr>
      <w:r w:rsidRPr="0096245E">
        <w:rPr>
          <w:b/>
        </w:rPr>
        <w:t>Mutual Representations and Warranties</w:t>
      </w:r>
      <w:r w:rsidRPr="0096245E">
        <w:t xml:space="preserve">. Each party represents and warrants that (i) it has the right and power to enter into this </w:t>
      </w:r>
      <w:r w:rsidR="00576F0C">
        <w:t>A</w:t>
      </w:r>
      <w:r w:rsidRPr="0096245E">
        <w:t xml:space="preserve">greement, (ii) an authorized representative has accepted this </w:t>
      </w:r>
      <w:r w:rsidR="00576F0C">
        <w:t>A</w:t>
      </w:r>
      <w:r w:rsidRPr="0096245E">
        <w:t xml:space="preserve">greement, and (iii) it will comply with all applicable laws and regulations pertaining to this </w:t>
      </w:r>
      <w:r w:rsidR="00576F0C">
        <w:t>A</w:t>
      </w:r>
      <w:r w:rsidRPr="0096245E">
        <w:t>greement.</w:t>
      </w:r>
    </w:p>
    <w:p w14:paraId="54C3D582" w14:textId="0C2B68B3" w:rsidR="002D2809" w:rsidRPr="0096245E" w:rsidRDefault="00A7501B" w:rsidP="00EB6564">
      <w:pPr>
        <w:pStyle w:val="TabbedL2"/>
      </w:pPr>
      <w:r w:rsidRPr="0096245E">
        <w:rPr>
          <w:b/>
        </w:rPr>
        <w:t>Softdocs</w:t>
      </w:r>
      <w:r w:rsidR="002D2809" w:rsidRPr="0096245E">
        <w:rPr>
          <w:b/>
        </w:rPr>
        <w:t xml:space="preserve"> Limited Warranties</w:t>
      </w:r>
      <w:r w:rsidR="002D2809" w:rsidRPr="0096245E">
        <w:t xml:space="preserve">. Solutions will materially perform pursuant to their then current Documentation. All Services will be performed in a professional manner in accordance with industry standards. If </w:t>
      </w:r>
      <w:r w:rsidR="006130B5">
        <w:t>Client</w:t>
      </w:r>
      <w:r w:rsidR="006130B5" w:rsidRPr="0096245E">
        <w:t xml:space="preserve"> </w:t>
      </w:r>
      <w:r w:rsidR="002D2809" w:rsidRPr="0096245E">
        <w:t>believe</w:t>
      </w:r>
      <w:r w:rsidR="006130B5">
        <w:t>s</w:t>
      </w:r>
      <w:r w:rsidR="002D2809" w:rsidRPr="0096245E">
        <w:t xml:space="preserve"> that a Solution fails to perform as described in the Documentation, </w:t>
      </w:r>
      <w:r w:rsidR="006130B5">
        <w:t xml:space="preserve">Client </w:t>
      </w:r>
      <w:r w:rsidR="002D2809" w:rsidRPr="0096245E">
        <w:t xml:space="preserve">must notify </w:t>
      </w:r>
      <w:r w:rsidRPr="0096245E">
        <w:t>Softdocs</w:t>
      </w:r>
      <w:r w:rsidR="002D2809" w:rsidRPr="0096245E">
        <w:t xml:space="preserve"> in writing within thirty (30) days of the occurrence of the problem, and </w:t>
      </w:r>
      <w:r w:rsidRPr="0096245E">
        <w:t>Softdocs</w:t>
      </w:r>
      <w:r w:rsidR="002D2809" w:rsidRPr="0096245E">
        <w:t xml:space="preserve"> will use reasonable efforts to repair or replace the Solution without charge. If a Service has been improperly performed, </w:t>
      </w:r>
      <w:r w:rsidR="006130B5">
        <w:t>Client</w:t>
      </w:r>
      <w:r w:rsidR="006130B5" w:rsidRPr="0096245E">
        <w:t xml:space="preserve"> </w:t>
      </w:r>
      <w:r w:rsidR="002D2809" w:rsidRPr="0096245E">
        <w:t xml:space="preserve">must notify </w:t>
      </w:r>
      <w:r w:rsidRPr="0096245E">
        <w:t>Softdocs</w:t>
      </w:r>
      <w:r w:rsidR="002D2809" w:rsidRPr="0096245E">
        <w:t xml:space="preserve"> in writing within thirty (30) days of the occurrence of the problem, and </w:t>
      </w:r>
      <w:r w:rsidRPr="0096245E">
        <w:t>Softdocs</w:t>
      </w:r>
      <w:r w:rsidR="002D2809" w:rsidRPr="0096245E">
        <w:t xml:space="preserve"> will reperform the Service without charge. The foregoing provides </w:t>
      </w:r>
      <w:r w:rsidR="006130B5">
        <w:t>Client with the</w:t>
      </w:r>
      <w:r w:rsidR="006130B5" w:rsidRPr="0096245E">
        <w:t xml:space="preserve"> </w:t>
      </w:r>
      <w:r w:rsidR="002D2809" w:rsidRPr="0096245E">
        <w:t>sole remedy for Solutions or Services that do not comply with the foregoing promise.</w:t>
      </w:r>
    </w:p>
    <w:p w14:paraId="77E2CC2B" w14:textId="7E387FB6" w:rsidR="002D2809" w:rsidRPr="0096245E" w:rsidRDefault="002D2809" w:rsidP="00EB6564">
      <w:pPr>
        <w:pStyle w:val="TabbedL2"/>
      </w:pPr>
      <w:r w:rsidRPr="0096245E">
        <w:rPr>
          <w:b/>
        </w:rPr>
        <w:t>Disclaimer</w:t>
      </w:r>
      <w:r w:rsidRPr="0096245E">
        <w:t xml:space="preserve">. EXCEPT FOR THE WARRANTIES SET FORTH IN THIS SECTION 9, </w:t>
      </w:r>
      <w:r w:rsidR="00576F0C">
        <w:t>SOFTDOCS</w:t>
      </w:r>
      <w:r w:rsidR="00576F0C" w:rsidRPr="0096245E">
        <w:t xml:space="preserve"> </w:t>
      </w:r>
      <w:r w:rsidRPr="0096245E">
        <w:t xml:space="preserve">EXPRESSLY DISCLAIMS ALL REPRESENTATIONS AND WARRANTIES, WHETHER EXPRESS, IMPLIED, OR STATUTORY (BY ANY TERRITORY OR JURISDICTION) TO THE EXTENT PERMITTED BY LAW, AND FURTHER </w:t>
      </w:r>
      <w:r w:rsidR="00A7501B" w:rsidRPr="0096245E">
        <w:t>Softdocs</w:t>
      </w:r>
      <w:r w:rsidRPr="0096245E">
        <w:t xml:space="preserve"> EXPRESSLY EXCLUDES ANY WARRANTY OF NON-INFRINGEMENT, TITLE, FITNESS FOR A PARTICULAR PURPOSE, OR MERCHANTABILITY.</w:t>
      </w:r>
    </w:p>
    <w:p w14:paraId="52BF75B2" w14:textId="77777777" w:rsidR="002D2809" w:rsidRPr="00AE7845" w:rsidRDefault="002D2809" w:rsidP="00AE7845">
      <w:pPr>
        <w:pStyle w:val="TabbedL1"/>
      </w:pPr>
      <w:r w:rsidRPr="00AE7845">
        <w:t>Limitation of Liability</w:t>
      </w:r>
    </w:p>
    <w:p w14:paraId="1613130C" w14:textId="77EB8835" w:rsidR="002D2809" w:rsidRPr="0096245E" w:rsidRDefault="00F23DE5" w:rsidP="00900720">
      <w:pPr>
        <w:pStyle w:val="BodyTextContinued"/>
      </w:pPr>
      <w:r w:rsidRPr="0096245E">
        <w:t xml:space="preserve">TO THE FULLEST EXTENT PERMITTED BY LAW, AND </w:t>
      </w:r>
      <w:r w:rsidR="002D2809" w:rsidRPr="0096245E">
        <w:t xml:space="preserve">EXCEPT FOR THE INDEMNIFICATION OBLIGATIONS SET FORTH IN SECTION 8 AND </w:t>
      </w:r>
      <w:r w:rsidR="006130B5">
        <w:t>CLIENT’S</w:t>
      </w:r>
      <w:r w:rsidR="006130B5" w:rsidRPr="0096245E">
        <w:t xml:space="preserve"> </w:t>
      </w:r>
      <w:r w:rsidR="002D2809" w:rsidRPr="0096245E">
        <w:t xml:space="preserve">PAYMENT OBLIGATIONS, EACH PARTY’S MAXIMUM LIABILITY TO THE OTHER PARTY FOR ANY ACTION ARISING UNDER THIS AGREEMENT, REGARDLESS OF THE FORM OF ACTION AND WHETHER IN TORT OR CONTRACT, SHALL BE LIMITED TO THE GREATER OF (X) $25,000 OR (Y) THE AMOUNT OF FEES PAID OR PAYABLE BY </w:t>
      </w:r>
      <w:r w:rsidR="006130B5">
        <w:t>CLIENT</w:t>
      </w:r>
      <w:r w:rsidR="006130B5" w:rsidRPr="0096245E">
        <w:t xml:space="preserve"> </w:t>
      </w:r>
      <w:r w:rsidR="002D2809" w:rsidRPr="0096245E">
        <w:t xml:space="preserve">FOR THE SOLUTION FROM WHICH THE CLAIM AROSE DURING THE SIX (6) MONTHS PRECEDING THE CLAIM. </w:t>
      </w:r>
      <w:r w:rsidRPr="0096245E">
        <w:t xml:space="preserve">TO THE FULLEST EXTENT PERMITTED BY LAW, </w:t>
      </w:r>
      <w:r w:rsidR="002D2809" w:rsidRPr="0096245E">
        <w:t xml:space="preserve">IN NO EVENT SHALL EITHER PARTY BE LIABLE FOR INDIRECT, SPECIAL, INCIDENTAL, OR CONSEQUENTIAL DAMAGES OF ANY KIND, EVEN IF A PARTY HAS BEEN ADVISED OF THE POSSIBILITY OF SUCH DAMAGES. </w:t>
      </w:r>
      <w:r w:rsidR="006130B5">
        <w:t>CLIENT</w:t>
      </w:r>
      <w:r w:rsidR="006130B5" w:rsidRPr="0096245E">
        <w:t xml:space="preserve"> </w:t>
      </w:r>
      <w:r w:rsidR="002D2809" w:rsidRPr="0096245E">
        <w:t xml:space="preserve">AND </w:t>
      </w:r>
      <w:r w:rsidR="006130B5">
        <w:t>SOFTDOCS</w:t>
      </w:r>
      <w:r w:rsidR="006130B5" w:rsidRPr="0096245E">
        <w:t xml:space="preserve"> </w:t>
      </w:r>
      <w:r w:rsidR="002D2809" w:rsidRPr="0096245E">
        <w:t>AGREE TO THE ALLOCATION OF RISK SET FORTH HEREIN.</w:t>
      </w:r>
      <w:r w:rsidR="00E20438" w:rsidRPr="0096245E">
        <w:t xml:space="preserve"> </w:t>
      </w:r>
      <w:r w:rsidRPr="0096245E">
        <w:t xml:space="preserve">SOFTDOCS’ TOTAL, AGGREGATE LIABILITY FOR ITS INDEMNIFICATION AS SET FORTH HEREIN SHALL NOT EXCEED FIVE HUNDRED THOUSAND DOLLARS ($500,000.00 USD). </w:t>
      </w:r>
    </w:p>
    <w:p w14:paraId="74CE5D9E" w14:textId="47F8B4F8" w:rsidR="002D2809" w:rsidRPr="0096245E" w:rsidRDefault="002D2809" w:rsidP="00AE7845">
      <w:pPr>
        <w:pStyle w:val="TabbedL1"/>
        <w:widowControl w:val="0"/>
        <w:jc w:val="left"/>
        <w:rPr>
          <w:rFonts w:cs="Calibri"/>
        </w:rPr>
      </w:pPr>
      <w:r w:rsidRPr="0096245E">
        <w:rPr>
          <w:rFonts w:cs="Calibri"/>
        </w:rPr>
        <w:t>Ownership</w:t>
      </w:r>
    </w:p>
    <w:p w14:paraId="2BEA6153" w14:textId="0DE563D5" w:rsidR="002D2809" w:rsidRPr="00AE7845" w:rsidRDefault="002D2809" w:rsidP="00EB6564">
      <w:pPr>
        <w:pStyle w:val="TabbedL2"/>
      </w:pPr>
      <w:r w:rsidRPr="00AE7845">
        <w:t xml:space="preserve">Ownership and License. </w:t>
      </w:r>
      <w:r w:rsidR="00C21810" w:rsidRPr="00AE7845">
        <w:t xml:space="preserve">Client </w:t>
      </w:r>
      <w:r w:rsidRPr="00AE7845">
        <w:t>own</w:t>
      </w:r>
      <w:r w:rsidR="00C21810" w:rsidRPr="00AE7845">
        <w:t>s</w:t>
      </w:r>
      <w:r w:rsidRPr="00AE7845">
        <w:t xml:space="preserve"> </w:t>
      </w:r>
      <w:r w:rsidR="00C21810" w:rsidRPr="00AE7845">
        <w:t xml:space="preserve">Client’s </w:t>
      </w:r>
      <w:r w:rsidRPr="00AE7845">
        <w:t xml:space="preserve">data, </w:t>
      </w:r>
      <w:r w:rsidR="00C21810" w:rsidRPr="00AE7845">
        <w:t xml:space="preserve">Client’s </w:t>
      </w:r>
      <w:r w:rsidRPr="00AE7845">
        <w:t xml:space="preserve">Confidential Information and any artwork, logos, trade names, and trademarks that </w:t>
      </w:r>
      <w:r w:rsidR="00C21810" w:rsidRPr="00AE7845">
        <w:t xml:space="preserve">Client </w:t>
      </w:r>
      <w:r w:rsidRPr="00AE7845">
        <w:t>provide</w:t>
      </w:r>
      <w:r w:rsidR="00C21810" w:rsidRPr="00AE7845">
        <w:t>s</w:t>
      </w:r>
      <w:r w:rsidRPr="00AE7845">
        <w:t xml:space="preserve"> to </w:t>
      </w:r>
      <w:r w:rsidR="00A7501B" w:rsidRPr="00AE7845">
        <w:t>Softdocs</w:t>
      </w:r>
      <w:r w:rsidRPr="00AE7845">
        <w:t xml:space="preserve"> (“</w:t>
      </w:r>
      <w:r w:rsidR="00C21810" w:rsidRPr="00AE7845">
        <w:t xml:space="preserve">Client </w:t>
      </w:r>
      <w:r w:rsidRPr="00AE7845">
        <w:t xml:space="preserve">Data”). In order for </w:t>
      </w:r>
      <w:r w:rsidR="00A7501B" w:rsidRPr="00AE7845">
        <w:t>Softdocs</w:t>
      </w:r>
      <w:r w:rsidRPr="00AE7845">
        <w:t xml:space="preserve"> to provide the Solutions, </w:t>
      </w:r>
      <w:r w:rsidR="00C21810" w:rsidRPr="00AE7845">
        <w:t xml:space="preserve">Client </w:t>
      </w:r>
      <w:r w:rsidR="00907C38" w:rsidRPr="00AE7845">
        <w:t xml:space="preserve">assigns </w:t>
      </w:r>
      <w:r w:rsidRPr="00AE7845">
        <w:t xml:space="preserve">to </w:t>
      </w:r>
      <w:r w:rsidR="00A7501B" w:rsidRPr="00AE7845">
        <w:t>Softdocs</w:t>
      </w:r>
      <w:r w:rsidRPr="00AE7845">
        <w:t xml:space="preserve"> and its suppliers a</w:t>
      </w:r>
      <w:r w:rsidR="00907C38" w:rsidRPr="00AE7845">
        <w:t xml:space="preserve">ll rights </w:t>
      </w:r>
      <w:r w:rsidRPr="00AE7845">
        <w:t xml:space="preserve">to use, reproduce, </w:t>
      </w:r>
      <w:proofErr w:type="gramStart"/>
      <w:r w:rsidRPr="00AE7845">
        <w:t>store</w:t>
      </w:r>
      <w:proofErr w:type="gramEnd"/>
      <w:r w:rsidRPr="00AE7845">
        <w:t xml:space="preserve">, modify, and display </w:t>
      </w:r>
      <w:r w:rsidR="00C21810" w:rsidRPr="00AE7845">
        <w:t xml:space="preserve">Client </w:t>
      </w:r>
      <w:r w:rsidRPr="00AE7845">
        <w:t xml:space="preserve">Data. </w:t>
      </w:r>
      <w:r w:rsidR="00A7501B" w:rsidRPr="00AE7845">
        <w:t>Softdocs</w:t>
      </w:r>
      <w:r w:rsidRPr="00AE7845">
        <w:t xml:space="preserve"> may aggregate benchmarking results of </w:t>
      </w:r>
      <w:r w:rsidR="00C21810" w:rsidRPr="00AE7845">
        <w:t xml:space="preserve">Client’s </w:t>
      </w:r>
      <w:r w:rsidRPr="00AE7845">
        <w:t xml:space="preserve">use of Solutions with results of other customers’ use, and use and disclose such results for </w:t>
      </w:r>
      <w:r w:rsidR="00C21810" w:rsidRPr="00AE7845">
        <w:t xml:space="preserve">business or commercial </w:t>
      </w:r>
      <w:r w:rsidRPr="00AE7845">
        <w:t>purpose</w:t>
      </w:r>
      <w:r w:rsidR="00C21810" w:rsidRPr="00AE7845">
        <w:t>s</w:t>
      </w:r>
      <w:r w:rsidRPr="00AE7845">
        <w:t xml:space="preserve"> provided </w:t>
      </w:r>
      <w:r w:rsidR="00C21810" w:rsidRPr="00AE7845">
        <w:t xml:space="preserve">Softdocs </w:t>
      </w:r>
      <w:r w:rsidRPr="00AE7845">
        <w:t>do</w:t>
      </w:r>
      <w:r w:rsidR="00C21810" w:rsidRPr="00AE7845">
        <w:t>es</w:t>
      </w:r>
      <w:r w:rsidRPr="00AE7845">
        <w:t xml:space="preserve"> not individually identify </w:t>
      </w:r>
      <w:r w:rsidR="00C21810" w:rsidRPr="00AE7845">
        <w:t>Client</w:t>
      </w:r>
      <w:r w:rsidRPr="00AE7845">
        <w:t xml:space="preserve">, </w:t>
      </w:r>
      <w:r w:rsidR="00141BA9" w:rsidRPr="00AE7845">
        <w:t>identifiable</w:t>
      </w:r>
      <w:r w:rsidR="00C21810" w:rsidRPr="00AE7845">
        <w:t xml:space="preserve"> </w:t>
      </w:r>
      <w:r w:rsidRPr="00AE7845">
        <w:t xml:space="preserve">Confidential Information, or </w:t>
      </w:r>
      <w:r w:rsidR="00C21810" w:rsidRPr="00AE7845">
        <w:t xml:space="preserve">Client’s individual </w:t>
      </w:r>
      <w:r w:rsidRPr="00AE7845">
        <w:t>use of Solutions</w:t>
      </w:r>
      <w:r w:rsidR="00141BA9" w:rsidRPr="00AE7845">
        <w:t xml:space="preserve"> (the “Aggregated Data”)</w:t>
      </w:r>
      <w:r w:rsidRPr="00AE7845">
        <w:t>.</w:t>
      </w:r>
      <w:r w:rsidR="00141BA9" w:rsidRPr="00AE7845">
        <w:t xml:space="preserve"> Softdocs will own all such Aggregated Data</w:t>
      </w:r>
      <w:r w:rsidR="006958F3" w:rsidRPr="00AE7845">
        <w:t>.</w:t>
      </w:r>
    </w:p>
    <w:p w14:paraId="3F399C2E" w14:textId="3B7B938C" w:rsidR="0095681F" w:rsidRPr="0096245E" w:rsidRDefault="00A7501B" w:rsidP="00EB6564">
      <w:pPr>
        <w:pStyle w:val="TabbedL2"/>
      </w:pPr>
      <w:r w:rsidRPr="0096245E">
        <w:rPr>
          <w:b/>
        </w:rPr>
        <w:t>Softdocs</w:t>
      </w:r>
      <w:r w:rsidR="002D2809" w:rsidRPr="0096245E">
        <w:rPr>
          <w:b/>
        </w:rPr>
        <w:t xml:space="preserve"> Ownership and License</w:t>
      </w:r>
      <w:r w:rsidR="002D2809" w:rsidRPr="0096245E">
        <w:t xml:space="preserve">. Subject to </w:t>
      </w:r>
      <w:r w:rsidR="00C21810">
        <w:t xml:space="preserve">Client’s </w:t>
      </w:r>
      <w:r w:rsidR="002D2809" w:rsidRPr="0096245E">
        <w:t xml:space="preserve">rights to </w:t>
      </w:r>
      <w:r w:rsidR="00C21810">
        <w:t xml:space="preserve">Client </w:t>
      </w:r>
      <w:r w:rsidR="002D2809" w:rsidRPr="0096245E">
        <w:t xml:space="preserve">Data set forth above, </w:t>
      </w:r>
      <w:r w:rsidRPr="0096245E">
        <w:t>Softdocs</w:t>
      </w:r>
      <w:r w:rsidR="002D2809" w:rsidRPr="0096245E">
        <w:t xml:space="preserve"> has all right, title, and interest in and to any expressions and results of Solutions, the work, findings, analyses, conclusions, opinions, recommendations, ideas, techniques, know-how, designs, programs, tools, applications, interfaces, enhancements, other technical information, and all derivatives of the foregoing created in connection with this </w:t>
      </w:r>
      <w:r w:rsidR="00576F0C">
        <w:t>A</w:t>
      </w:r>
      <w:r w:rsidR="002D2809" w:rsidRPr="0096245E">
        <w:t xml:space="preserve">greement (“Work Product”). </w:t>
      </w:r>
      <w:r w:rsidRPr="0096245E">
        <w:t>Softdocs</w:t>
      </w:r>
      <w:r w:rsidR="002D2809" w:rsidRPr="0096245E">
        <w:t xml:space="preserve"> grants to </w:t>
      </w:r>
      <w:r w:rsidR="00C21810">
        <w:t xml:space="preserve">Client </w:t>
      </w:r>
      <w:r w:rsidR="002D2809" w:rsidRPr="0096245E">
        <w:t xml:space="preserve">a nonexclusive, fully paid-up license to use Work Product, solely to the extent necessary for </w:t>
      </w:r>
      <w:r w:rsidR="00C21810">
        <w:t xml:space="preserve">Client’s </w:t>
      </w:r>
      <w:r w:rsidR="002D2809" w:rsidRPr="0096245E">
        <w:t xml:space="preserve">end users to use Solutions in accordance with </w:t>
      </w:r>
      <w:r w:rsidR="002D2809" w:rsidRPr="0096245E">
        <w:lastRenderedPageBreak/>
        <w:t xml:space="preserve">this </w:t>
      </w:r>
      <w:r w:rsidR="00576F0C">
        <w:t>A</w:t>
      </w:r>
      <w:r w:rsidR="002D2809" w:rsidRPr="0096245E">
        <w:t xml:space="preserve">greement. If </w:t>
      </w:r>
      <w:r w:rsidR="00C21810">
        <w:t xml:space="preserve">Client </w:t>
      </w:r>
      <w:r w:rsidR="002D2809" w:rsidRPr="0096245E">
        <w:t xml:space="preserve">provide any feedback, comments, suggestions, ideas, requests, or recommendations for modifications or improvements to </w:t>
      </w:r>
      <w:r w:rsidRPr="0096245E">
        <w:t>Softdocs</w:t>
      </w:r>
      <w:r w:rsidR="002D2809" w:rsidRPr="0096245E">
        <w:t xml:space="preserve">, </w:t>
      </w:r>
      <w:r w:rsidR="00C21810">
        <w:t xml:space="preserve">Client </w:t>
      </w:r>
      <w:r w:rsidR="002D2809" w:rsidRPr="0096245E">
        <w:t>hereby assign</w:t>
      </w:r>
      <w:r w:rsidR="00C21810">
        <w:t>s</w:t>
      </w:r>
      <w:r w:rsidR="002D2809" w:rsidRPr="0096245E">
        <w:t xml:space="preserve"> all right, title, and interest in any such feedback to </w:t>
      </w:r>
      <w:r w:rsidRPr="0096245E">
        <w:t>Softdocs</w:t>
      </w:r>
      <w:r w:rsidR="002D2809" w:rsidRPr="0096245E">
        <w:t xml:space="preserve"> to be used for any </w:t>
      </w:r>
      <w:r w:rsidR="00C21810">
        <w:t xml:space="preserve">appropriate business or commercial </w:t>
      </w:r>
      <w:r w:rsidR="002D2809" w:rsidRPr="0096245E">
        <w:t xml:space="preserve">purpose. All rights not expressly granted to </w:t>
      </w:r>
      <w:r w:rsidR="00C21810">
        <w:t xml:space="preserve">Client </w:t>
      </w:r>
      <w:r w:rsidR="002D2809" w:rsidRPr="0096245E">
        <w:t xml:space="preserve">hereunder are reserved by </w:t>
      </w:r>
      <w:r w:rsidRPr="0096245E">
        <w:t>Softdocs</w:t>
      </w:r>
      <w:r w:rsidR="002D2809" w:rsidRPr="0096245E">
        <w:t>.</w:t>
      </w:r>
      <w:r w:rsidR="003F7E80" w:rsidRPr="0096245E">
        <w:t xml:space="preserve"> </w:t>
      </w:r>
    </w:p>
    <w:p w14:paraId="1346C4B7" w14:textId="77777777" w:rsidR="002D2809" w:rsidRPr="0096245E" w:rsidRDefault="002D2809" w:rsidP="00AE7845">
      <w:pPr>
        <w:pStyle w:val="TabbedL1"/>
        <w:widowControl w:val="0"/>
        <w:jc w:val="left"/>
        <w:rPr>
          <w:rFonts w:cs="Calibri"/>
        </w:rPr>
      </w:pPr>
      <w:r w:rsidRPr="0096245E">
        <w:rPr>
          <w:rFonts w:cs="Calibri"/>
        </w:rPr>
        <w:t>Notice</w:t>
      </w:r>
    </w:p>
    <w:p w14:paraId="1CF54CEA" w14:textId="4C456246" w:rsidR="002D2809" w:rsidRPr="0096245E" w:rsidRDefault="002D2809" w:rsidP="00900720">
      <w:pPr>
        <w:pStyle w:val="BodyTextContinued"/>
      </w:pPr>
      <w:r w:rsidRPr="0096245E">
        <w:t xml:space="preserve">All notices or other communications sent pursuant to or in connection with this </w:t>
      </w:r>
      <w:r w:rsidR="00EE0DF7">
        <w:t>A</w:t>
      </w:r>
      <w:r w:rsidRPr="0096245E">
        <w:t xml:space="preserve">greement shall be made in writing and sent to the applicable address set forth on the Order, or as designated from time to time in </w:t>
      </w:r>
      <w:proofErr w:type="gramStart"/>
      <w:r w:rsidRPr="0096245E">
        <w:t>writing</w:t>
      </w:r>
      <w:r w:rsidR="00EE0DF7">
        <w:t xml:space="preserve">  in</w:t>
      </w:r>
      <w:proofErr w:type="gramEnd"/>
      <w:r w:rsidR="00EE0DF7">
        <w:t xml:space="preserve"> accordance with this Section 11</w:t>
      </w:r>
      <w:r w:rsidRPr="0096245E">
        <w:t xml:space="preserve">. All notices shall be deemed given if delivered receipt confirmed using </w:t>
      </w:r>
      <w:r w:rsidR="00E20438" w:rsidRPr="0096245E">
        <w:t xml:space="preserve">email or facsimile transmission, </w:t>
      </w:r>
      <w:r w:rsidRPr="0096245E">
        <w:t>registered or certified first class mail, postage prepaid, or recognized courier delivery.</w:t>
      </w:r>
    </w:p>
    <w:p w14:paraId="7A893F9E" w14:textId="1A3AA00D" w:rsidR="00925FA2" w:rsidRPr="0096245E" w:rsidRDefault="00925FA2" w:rsidP="00AE7845">
      <w:pPr>
        <w:pStyle w:val="TabbedL1"/>
        <w:widowControl w:val="0"/>
        <w:jc w:val="left"/>
        <w:rPr>
          <w:rFonts w:cs="Calibri"/>
        </w:rPr>
      </w:pPr>
      <w:r w:rsidRPr="0096245E">
        <w:rPr>
          <w:rFonts w:cs="Calibri"/>
        </w:rPr>
        <w:t>Publicity</w:t>
      </w:r>
    </w:p>
    <w:p w14:paraId="561AD901" w14:textId="37F03251" w:rsidR="00925FA2" w:rsidRPr="0096245E" w:rsidRDefault="00C21810" w:rsidP="00900720">
      <w:pPr>
        <w:pStyle w:val="BodyTextContinued"/>
      </w:pPr>
      <w:r>
        <w:rPr>
          <w:rFonts w:asciiTheme="minorHAnsi" w:hAnsiTheme="minorHAnsi"/>
        </w:rPr>
        <w:t>Client</w:t>
      </w:r>
      <w:r w:rsidR="002D609B" w:rsidRPr="0096245E">
        <w:t xml:space="preserve"> acknowledge</w:t>
      </w:r>
      <w:r>
        <w:t>s</w:t>
      </w:r>
      <w:r w:rsidR="002D609B" w:rsidRPr="0096245E">
        <w:t xml:space="preserve"> and agree</w:t>
      </w:r>
      <w:r>
        <w:t>s</w:t>
      </w:r>
      <w:r w:rsidR="002D609B" w:rsidRPr="0096245E">
        <w:t xml:space="preserve"> and hereby grant to </w:t>
      </w:r>
      <w:r w:rsidR="00925FA2" w:rsidRPr="0096245E">
        <w:t xml:space="preserve">Softdocs the right to use </w:t>
      </w:r>
      <w:r>
        <w:t xml:space="preserve">the Client’s </w:t>
      </w:r>
      <w:r w:rsidR="002D609B" w:rsidRPr="0096245E">
        <w:t xml:space="preserve">name, </w:t>
      </w:r>
      <w:r w:rsidR="00925FA2" w:rsidRPr="0096245E">
        <w:t xml:space="preserve">logo </w:t>
      </w:r>
      <w:r w:rsidR="002D609B" w:rsidRPr="0096245E">
        <w:t xml:space="preserve">and/or trademark(s) </w:t>
      </w:r>
      <w:r w:rsidR="00925FA2" w:rsidRPr="0096245E">
        <w:t xml:space="preserve">for </w:t>
      </w:r>
      <w:r w:rsidR="002D609B" w:rsidRPr="0096245E">
        <w:t xml:space="preserve">Softdocs’ </w:t>
      </w:r>
      <w:r w:rsidR="00925FA2" w:rsidRPr="0096245E">
        <w:t>marketing materials</w:t>
      </w:r>
      <w:r w:rsidR="002D609B" w:rsidRPr="0096245E">
        <w:t xml:space="preserve">, customer lists, website testimonials, publications and/or as a referral. Softdocs may display </w:t>
      </w:r>
      <w:r w:rsidR="006130B5">
        <w:t>Client’s</w:t>
      </w:r>
      <w:r w:rsidR="002D609B" w:rsidRPr="0096245E">
        <w:t xml:space="preserve"> name, logo and/or trademark(s) on Softdocs’ website and/or any other marketing materials in its sole discretion.</w:t>
      </w:r>
    </w:p>
    <w:p w14:paraId="09947BD6" w14:textId="77C2782D" w:rsidR="002D2809" w:rsidRPr="0096245E" w:rsidRDefault="002D2809" w:rsidP="00AE7845">
      <w:pPr>
        <w:pStyle w:val="TabbedL1"/>
        <w:widowControl w:val="0"/>
        <w:jc w:val="left"/>
        <w:rPr>
          <w:rFonts w:cs="Calibri"/>
        </w:rPr>
      </w:pPr>
      <w:r w:rsidRPr="0096245E">
        <w:rPr>
          <w:rFonts w:cs="Calibri"/>
        </w:rPr>
        <w:t>Force Majeure</w:t>
      </w:r>
    </w:p>
    <w:p w14:paraId="205F7784" w14:textId="1CD7F611" w:rsidR="002D2809" w:rsidRPr="0096245E" w:rsidRDefault="002D2809" w:rsidP="00900720">
      <w:pPr>
        <w:pStyle w:val="BodyTextContinued"/>
      </w:pPr>
      <w:r w:rsidRPr="0096245E">
        <w:t xml:space="preserve">Neither </w:t>
      </w:r>
      <w:r w:rsidR="00C21810">
        <w:t xml:space="preserve">Client nor Softdocs </w:t>
      </w:r>
      <w:r w:rsidRPr="0096245E">
        <w:t xml:space="preserve">shall be liable for any failure to perform its obligations under this </w:t>
      </w:r>
      <w:r w:rsidR="00576F0C">
        <w:t>A</w:t>
      </w:r>
      <w:r w:rsidRPr="0096245E">
        <w:t>greement if prevented from doing so by a cause(s) beyond its reasonable control.</w:t>
      </w:r>
    </w:p>
    <w:p w14:paraId="0978D454" w14:textId="77777777" w:rsidR="002D2809" w:rsidRPr="0096245E" w:rsidRDefault="002D2809" w:rsidP="00AE7845">
      <w:pPr>
        <w:pStyle w:val="TabbedL1"/>
        <w:widowControl w:val="0"/>
        <w:jc w:val="left"/>
        <w:rPr>
          <w:rFonts w:cs="Calibri"/>
        </w:rPr>
      </w:pPr>
      <w:r w:rsidRPr="0096245E">
        <w:rPr>
          <w:rFonts w:cs="Calibri"/>
        </w:rPr>
        <w:t>Dispute Resolution; Governing Law</w:t>
      </w:r>
    </w:p>
    <w:p w14:paraId="7B765807" w14:textId="5596660D" w:rsidR="002D2809" w:rsidRPr="0096245E" w:rsidRDefault="002D2809" w:rsidP="00900720">
      <w:pPr>
        <w:pStyle w:val="BodyTextContinued"/>
      </w:pPr>
      <w:r w:rsidRPr="0096245E">
        <w:t xml:space="preserve">Unresolved disputes shall be submitted to and resolved exclusively by arbitration conducted in accordance with American Arbitration Association rules, with one (1) arbitrator appointed to conduct arbitration and arbitration taking place in a mutually agreed location, or </w:t>
      </w:r>
      <w:r w:rsidR="00E20438" w:rsidRPr="0096245E">
        <w:t>the State of South Carolina, if</w:t>
      </w:r>
      <w:r w:rsidRPr="0096245E">
        <w:t xml:space="preserve"> the parties cannot </w:t>
      </w:r>
      <w:r w:rsidRPr="00900720">
        <w:t>agree</w:t>
      </w:r>
      <w:r w:rsidRPr="0096245E">
        <w:t xml:space="preserve"> otherwise within thirty (30) days of an initial filing. Any decision in arbitration shall be final and binding upon Us. In addition to the above, either party may sue or seek injunctive relief in any court for infringement of its proprietary or intellectual property rights. </w:t>
      </w:r>
      <w:r w:rsidR="00A7501B" w:rsidRPr="0096245E">
        <w:t>Softdocs</w:t>
      </w:r>
      <w:r w:rsidRPr="0096245E">
        <w:t xml:space="preserve"> may sue in any court to collect unpaid amounts. </w:t>
      </w:r>
      <w:r w:rsidR="006130B5">
        <w:t>CLIENT</w:t>
      </w:r>
      <w:r w:rsidR="006130B5" w:rsidRPr="0096245E">
        <w:t xml:space="preserve"> </w:t>
      </w:r>
      <w:r w:rsidRPr="0096245E">
        <w:t xml:space="preserve">AND </w:t>
      </w:r>
      <w:r w:rsidR="00A7501B" w:rsidRPr="0096245E">
        <w:t>Softdocs</w:t>
      </w:r>
      <w:r w:rsidRPr="0096245E">
        <w:t xml:space="preserve"> EXPRESSLY WAIVE ANY RIGHT TO A TRIAL BY JURY IN ANY PROCEEDING ARISING UNDER OR RELATED TO THIS AGREEMENT. This </w:t>
      </w:r>
      <w:r w:rsidR="00EE0DF7">
        <w:t>A</w:t>
      </w:r>
      <w:r w:rsidRPr="0096245E">
        <w:t xml:space="preserve">greement shall be governed by the laws of the State of </w:t>
      </w:r>
      <w:r w:rsidR="00D7514E" w:rsidRPr="0096245E">
        <w:t>South Carolina</w:t>
      </w:r>
      <w:r w:rsidRPr="0096245E">
        <w:t xml:space="preserve">, excluding choice of law principles. Applicable laws may limit the terms and conditions of this </w:t>
      </w:r>
      <w:r w:rsidR="00EE0DF7">
        <w:t>A</w:t>
      </w:r>
      <w:r w:rsidRPr="0096245E">
        <w:t>greement for public educational or government institutions, and in such cases, the terms and conditions shall apply to the fullest extent allowed.</w:t>
      </w:r>
    </w:p>
    <w:p w14:paraId="061C099F" w14:textId="77777777" w:rsidR="002D2809" w:rsidRPr="0096245E" w:rsidRDefault="002D2809" w:rsidP="00F42109">
      <w:pPr>
        <w:pStyle w:val="TabbedL1"/>
        <w:keepNext/>
        <w:widowControl w:val="0"/>
        <w:jc w:val="left"/>
        <w:rPr>
          <w:rFonts w:cs="Calibri"/>
        </w:rPr>
      </w:pPr>
      <w:r w:rsidRPr="0096245E">
        <w:rPr>
          <w:rFonts w:cs="Calibri"/>
        </w:rPr>
        <w:t>Term and Termination</w:t>
      </w:r>
    </w:p>
    <w:p w14:paraId="7CA9BCA6" w14:textId="6F957225" w:rsidR="002D2809" w:rsidRPr="0096245E" w:rsidRDefault="002D2809" w:rsidP="00EB6564">
      <w:pPr>
        <w:pStyle w:val="TabbedL2"/>
      </w:pPr>
      <w:r w:rsidRPr="0096245E">
        <w:rPr>
          <w:b/>
        </w:rPr>
        <w:t>Term</w:t>
      </w:r>
      <w:r w:rsidRPr="0096245E">
        <w:t xml:space="preserve">. The term of this </w:t>
      </w:r>
      <w:r w:rsidR="00E20438" w:rsidRPr="0096245E">
        <w:t>A</w:t>
      </w:r>
      <w:r w:rsidRPr="0096245E">
        <w:t xml:space="preserve">greement commences on the Effective Date and </w:t>
      </w:r>
      <w:r w:rsidR="00E20438" w:rsidRPr="0096245E">
        <w:t>remains in effect for as long as there is an Order Form in effect</w:t>
      </w:r>
      <w:r w:rsidRPr="0096245E">
        <w:t>.</w:t>
      </w:r>
    </w:p>
    <w:p w14:paraId="16B72CBC" w14:textId="41EBB7E5" w:rsidR="002D2809" w:rsidRPr="0096245E" w:rsidRDefault="002D2809" w:rsidP="00EB6564">
      <w:pPr>
        <w:pStyle w:val="TabbedL2"/>
      </w:pPr>
      <w:r w:rsidRPr="0096245E">
        <w:rPr>
          <w:b/>
        </w:rPr>
        <w:t>Default</w:t>
      </w:r>
      <w:r w:rsidRPr="0096245E">
        <w:t xml:space="preserve">. Either </w:t>
      </w:r>
      <w:r w:rsidR="00C21810">
        <w:t>party</w:t>
      </w:r>
      <w:r w:rsidRPr="0096245E">
        <w:t xml:space="preserve"> may terminate this </w:t>
      </w:r>
      <w:r w:rsidR="0014605D">
        <w:t>A</w:t>
      </w:r>
      <w:r w:rsidRPr="0096245E">
        <w:t xml:space="preserve">greement if the other party materially defaults in performing its obligations under this </w:t>
      </w:r>
      <w:r w:rsidR="0014605D">
        <w:t>A</w:t>
      </w:r>
      <w:r w:rsidRPr="0096245E">
        <w:t xml:space="preserve">greement and the default remains uncured for at least thirty (30) days following receipt of written notice from the party requesting termination, and immediately by </w:t>
      </w:r>
      <w:r w:rsidR="00A7501B" w:rsidRPr="0096245E">
        <w:t>Softdocs</w:t>
      </w:r>
      <w:r w:rsidRPr="0096245E">
        <w:t xml:space="preserve"> upon written notice for </w:t>
      </w:r>
      <w:r w:rsidR="006130B5">
        <w:t xml:space="preserve">Client’s </w:t>
      </w:r>
      <w:r w:rsidR="006130B5" w:rsidRPr="0096245E">
        <w:t xml:space="preserve"> </w:t>
      </w:r>
      <w:r w:rsidRPr="0096245E">
        <w:t xml:space="preserve">failure to pay undisputed invoices when due. In addition, this </w:t>
      </w:r>
      <w:r w:rsidR="0014605D">
        <w:t>A</w:t>
      </w:r>
      <w:r w:rsidRPr="0096245E">
        <w:t xml:space="preserve">greement may be terminated by </w:t>
      </w:r>
      <w:r w:rsidR="00A7501B" w:rsidRPr="0096245E">
        <w:t>Softdocs</w:t>
      </w:r>
      <w:r w:rsidRPr="0096245E">
        <w:t xml:space="preserve"> upon written notice and the making of an assignment for the benefit of creditors by </w:t>
      </w:r>
      <w:r w:rsidR="006130B5">
        <w:t xml:space="preserve">Client </w:t>
      </w:r>
      <w:r w:rsidRPr="0096245E">
        <w:t xml:space="preserve">or the dissolution </w:t>
      </w:r>
      <w:r w:rsidR="006130B5">
        <w:t xml:space="preserve">of Client’s </w:t>
      </w:r>
      <w:r w:rsidRPr="0096245E">
        <w:t>entity.</w:t>
      </w:r>
    </w:p>
    <w:p w14:paraId="0C3BE8AA" w14:textId="0AFAB206" w:rsidR="002D2809" w:rsidRPr="0096245E" w:rsidRDefault="002D2809" w:rsidP="00EB6564">
      <w:pPr>
        <w:pStyle w:val="TabbedL2"/>
      </w:pPr>
      <w:r w:rsidRPr="0096245E">
        <w:rPr>
          <w:b/>
        </w:rPr>
        <w:t>Effect of Termination</w:t>
      </w:r>
      <w:r w:rsidRPr="0096245E">
        <w:t xml:space="preserve">. Upon termination of this </w:t>
      </w:r>
      <w:r w:rsidR="00987E43" w:rsidRPr="0096245E">
        <w:t>A</w:t>
      </w:r>
      <w:r w:rsidRPr="0096245E">
        <w:t xml:space="preserve">greement or termination of a Solution, </w:t>
      </w:r>
      <w:r w:rsidR="00A7501B" w:rsidRPr="0096245E">
        <w:t>Softdocs</w:t>
      </w:r>
      <w:r w:rsidRPr="0096245E">
        <w:t xml:space="preserve"> may immediately cease providing the terminated Solution(s). </w:t>
      </w:r>
      <w:r w:rsidR="00987E43" w:rsidRPr="0096245E">
        <w:t xml:space="preserve">Subject to Softdocs’ then-current rates, </w:t>
      </w:r>
      <w:r w:rsidR="00A7501B" w:rsidRPr="0096245E">
        <w:t>Softdocs</w:t>
      </w:r>
      <w:r w:rsidRPr="0096245E">
        <w:t xml:space="preserve"> will provide a copy of </w:t>
      </w:r>
      <w:r w:rsidR="006130B5">
        <w:t>Client’s</w:t>
      </w:r>
      <w:r w:rsidR="006130B5" w:rsidRPr="0096245E">
        <w:t xml:space="preserve"> </w:t>
      </w:r>
      <w:r w:rsidRPr="0096245E">
        <w:t xml:space="preserve">Data in </w:t>
      </w:r>
      <w:r w:rsidR="00987E43" w:rsidRPr="0096245E">
        <w:t>a mutually agreed upon</w:t>
      </w:r>
      <w:r w:rsidRPr="0096245E">
        <w:t xml:space="preserve"> format to the extent </w:t>
      </w:r>
      <w:r w:rsidR="00A7501B" w:rsidRPr="0096245E">
        <w:t>Softdocs</w:t>
      </w:r>
      <w:r w:rsidRPr="0096245E">
        <w:t xml:space="preserve"> has </w:t>
      </w:r>
      <w:r w:rsidR="006130B5">
        <w:t>Client’s</w:t>
      </w:r>
      <w:r w:rsidR="006130B5" w:rsidRPr="0096245E">
        <w:t xml:space="preserve"> </w:t>
      </w:r>
      <w:r w:rsidRPr="0096245E">
        <w:t xml:space="preserve">Data in its possession upon termination. If </w:t>
      </w:r>
      <w:r w:rsidR="00A7501B" w:rsidRPr="0096245E">
        <w:t>Softdocs</w:t>
      </w:r>
      <w:r w:rsidRPr="0096245E">
        <w:t xml:space="preserve"> has archive copies of </w:t>
      </w:r>
      <w:r w:rsidR="006130B5">
        <w:t xml:space="preserve">Client’s </w:t>
      </w:r>
      <w:r w:rsidRPr="0096245E">
        <w:t xml:space="preserve">Data created during the course of performing its obligations under this </w:t>
      </w:r>
      <w:r w:rsidR="0014605D">
        <w:t>A</w:t>
      </w:r>
      <w:r w:rsidRPr="0096245E">
        <w:t xml:space="preserve">greement, </w:t>
      </w:r>
      <w:r w:rsidR="006130B5">
        <w:t>Client</w:t>
      </w:r>
      <w:r w:rsidRPr="0096245E">
        <w:t xml:space="preserve"> agree that </w:t>
      </w:r>
      <w:r w:rsidR="00A7501B" w:rsidRPr="0096245E">
        <w:t>Softdocs</w:t>
      </w:r>
      <w:r w:rsidRPr="0096245E">
        <w:t xml:space="preserve"> may retain such copies following termination subject to </w:t>
      </w:r>
      <w:r w:rsidR="00A7501B" w:rsidRPr="0096245E">
        <w:t>Softdocs’</w:t>
      </w:r>
      <w:r w:rsidRPr="0096245E">
        <w:t xml:space="preserve"> internal practices for record destruction. All earned and unpaid </w:t>
      </w:r>
      <w:r w:rsidRPr="0096245E">
        <w:lastRenderedPageBreak/>
        <w:t>fees and expenses are due upon termination.</w:t>
      </w:r>
      <w:r w:rsidR="00E20438" w:rsidRPr="0096245E">
        <w:t xml:space="preserve"> </w:t>
      </w:r>
    </w:p>
    <w:p w14:paraId="7159765B" w14:textId="77777777" w:rsidR="002D2809" w:rsidRPr="0096245E" w:rsidRDefault="002D2809" w:rsidP="00AE7845">
      <w:pPr>
        <w:pStyle w:val="TabbedL1"/>
        <w:widowControl w:val="0"/>
        <w:jc w:val="left"/>
        <w:rPr>
          <w:rFonts w:cs="Calibri"/>
        </w:rPr>
      </w:pPr>
      <w:r w:rsidRPr="0096245E">
        <w:rPr>
          <w:rFonts w:cs="Calibri"/>
        </w:rPr>
        <w:t>General</w:t>
      </w:r>
    </w:p>
    <w:p w14:paraId="08CF3CD0" w14:textId="3C9B8F1C" w:rsidR="00925FA2" w:rsidRPr="0096245E" w:rsidRDefault="002D2809" w:rsidP="00900720">
      <w:pPr>
        <w:pStyle w:val="BodyTextContinued"/>
      </w:pPr>
      <w:r w:rsidRPr="0096245E">
        <w:t xml:space="preserve">Except as specifically stated herein, remedies are cumulative. No failure or delay in enforcing any term or exercising any option shall be construed as a waiver unless agreed to in writing by Us. If any provision of this </w:t>
      </w:r>
      <w:r w:rsidR="00AA03AD">
        <w:t>A</w:t>
      </w:r>
      <w:r w:rsidRPr="0096245E">
        <w:t>greement is held to be unenforceable, the other provisions shall remain in full force and effect. No purchase order</w:t>
      </w:r>
      <w:r w:rsidR="00925FA2" w:rsidRPr="0096245E">
        <w:t xml:space="preserve">, RFP response, marketing materials, </w:t>
      </w:r>
      <w:r w:rsidRPr="0096245E">
        <w:t xml:space="preserve">or other ordering document that purports to modify or supplement the printed text of this </w:t>
      </w:r>
      <w:r w:rsidR="00AA03AD">
        <w:t>A</w:t>
      </w:r>
      <w:r w:rsidRPr="0096245E">
        <w:t xml:space="preserve">greement or any attached or referenced document shall add to or vary the terms of this </w:t>
      </w:r>
      <w:r w:rsidR="00AA03AD">
        <w:t>A</w:t>
      </w:r>
      <w:r w:rsidRPr="0096245E">
        <w:t xml:space="preserve">greement. All proposed modifications to this </w:t>
      </w:r>
      <w:r w:rsidR="0014605D">
        <w:t>A</w:t>
      </w:r>
      <w:r w:rsidRPr="0096245E">
        <w:t xml:space="preserve">greement, Order(s) or SOW(s) are objected to and deemed material unless otherwise mutually agreed to in writing. Orders may be executed electronically, and in counterparts, which together form one legal instrument. </w:t>
      </w:r>
      <w:r w:rsidR="00891545">
        <w:t xml:space="preserve">If any provision of this Agreement is held to be invalid, excessive, illegal or unenforceable by a court of competent jurisdiction, such provision shall be stricken in its entirety and the remainder of this Agreement shall remain in full force and effect. </w:t>
      </w:r>
      <w:r w:rsidRPr="0096245E">
        <w:t xml:space="preserve">A copy of an executed Order and any purchases within a Solution and made by reliable means, including but not limited to electronic acceptance, shall be considered an original. </w:t>
      </w:r>
      <w:r w:rsidR="006130B5">
        <w:t>Client</w:t>
      </w:r>
      <w:r w:rsidRPr="0096245E">
        <w:t xml:space="preserve"> may not assign </w:t>
      </w:r>
      <w:r w:rsidR="006130B5">
        <w:t>Client’s</w:t>
      </w:r>
      <w:r w:rsidRPr="0096245E">
        <w:t xml:space="preserve"> rights or obligations under this </w:t>
      </w:r>
      <w:r w:rsidR="0014605D">
        <w:t>A</w:t>
      </w:r>
      <w:r w:rsidRPr="0096245E">
        <w:t xml:space="preserve">greement without Our written consent. </w:t>
      </w:r>
      <w:r w:rsidR="00A7501B" w:rsidRPr="0096245E">
        <w:t>Softdocs</w:t>
      </w:r>
      <w:r w:rsidRPr="0096245E">
        <w:t xml:space="preserve"> performs its obligations under this </w:t>
      </w:r>
      <w:r w:rsidR="0014605D">
        <w:t>A</w:t>
      </w:r>
      <w:r w:rsidRPr="0096245E">
        <w:t xml:space="preserve">greement as an independent contractor, not as </w:t>
      </w:r>
      <w:r w:rsidR="006130B5">
        <w:t xml:space="preserve">Client’s </w:t>
      </w:r>
      <w:r w:rsidRPr="0096245E">
        <w:t xml:space="preserve">employee, partnership, or agent. Sections 3(b), 4, 5, 8 – 17 survive the termination of this Agreement. </w:t>
      </w:r>
      <w:r w:rsidR="006130B5">
        <w:t>Client</w:t>
      </w:r>
      <w:r w:rsidRPr="0096245E">
        <w:t xml:space="preserve"> ha</w:t>
      </w:r>
      <w:r w:rsidR="006130B5">
        <w:t>s</w:t>
      </w:r>
      <w:r w:rsidRPr="0096245E">
        <w:t xml:space="preserve"> accepted this</w:t>
      </w:r>
      <w:r w:rsidR="0014605D">
        <w:t xml:space="preserve"> A</w:t>
      </w:r>
      <w:r w:rsidRPr="0096245E">
        <w:t xml:space="preserve">greement by the signing of an Order by </w:t>
      </w:r>
      <w:r w:rsidR="006130B5">
        <w:t xml:space="preserve">a </w:t>
      </w:r>
      <w:r w:rsidRPr="0096245E">
        <w:t>duly authorized officer or officer representative</w:t>
      </w:r>
      <w:r w:rsidR="006130B5">
        <w:t xml:space="preserve"> of the Client</w:t>
      </w:r>
      <w:r w:rsidRPr="0096245E">
        <w:t>.</w:t>
      </w:r>
      <w:r w:rsidR="001C1C2C" w:rsidRPr="0096245E">
        <w:t xml:space="preserve"> </w:t>
      </w:r>
    </w:p>
    <w:p w14:paraId="5FBB311B" w14:textId="40395DE4" w:rsidR="002D2809" w:rsidRPr="0096245E" w:rsidRDefault="008404B4" w:rsidP="006B45E4">
      <w:pPr>
        <w:pStyle w:val="boldtitle"/>
      </w:pPr>
      <w:r>
        <w:t xml:space="preserve">17. </w:t>
      </w:r>
      <w:r w:rsidR="002D2809" w:rsidRPr="0096245E">
        <w:t>Definitions</w:t>
      </w:r>
    </w:p>
    <w:p w14:paraId="2B57C95A" w14:textId="77777777" w:rsidR="002D2809" w:rsidRPr="0096245E" w:rsidRDefault="002D2809" w:rsidP="00900720">
      <w:pPr>
        <w:pStyle w:val="ListBullet2"/>
      </w:pPr>
      <w:r w:rsidRPr="0096245E">
        <w:t xml:space="preserve">“Documentation” applicable manuals and documentation that </w:t>
      </w:r>
      <w:r w:rsidR="00A7501B" w:rsidRPr="0096245E">
        <w:t>Softdocs</w:t>
      </w:r>
      <w:r w:rsidRPr="0096245E">
        <w:t xml:space="preserve"> generally provides or makes available for Solutions.</w:t>
      </w:r>
    </w:p>
    <w:p w14:paraId="61D454CA" w14:textId="6172CD18" w:rsidR="002D2809" w:rsidRPr="0096245E" w:rsidRDefault="002D2809" w:rsidP="00900720">
      <w:pPr>
        <w:pStyle w:val="ListBullet2"/>
      </w:pPr>
      <w:r w:rsidRPr="0096245E">
        <w:t xml:space="preserve">“Effective Date” means the date of </w:t>
      </w:r>
      <w:r w:rsidR="006130B5">
        <w:t>Client’s</w:t>
      </w:r>
      <w:r w:rsidR="006130B5" w:rsidRPr="0096245E">
        <w:t xml:space="preserve"> </w:t>
      </w:r>
      <w:r w:rsidRPr="0096245E">
        <w:t>signature on the Order.</w:t>
      </w:r>
    </w:p>
    <w:p w14:paraId="29C5B415" w14:textId="0C32EEC8" w:rsidR="00D7514E" w:rsidRPr="0096245E" w:rsidRDefault="002D2809" w:rsidP="00900720">
      <w:pPr>
        <w:pStyle w:val="ListBullet2"/>
      </w:pPr>
      <w:r w:rsidRPr="0096245E">
        <w:t>“Order”</w:t>
      </w:r>
      <w:r w:rsidR="00C21810">
        <w:t xml:space="preserve"> and “Order Form”</w:t>
      </w:r>
      <w:r w:rsidRPr="0096245E">
        <w:t xml:space="preserve"> mean the </w:t>
      </w:r>
      <w:r w:rsidR="00A7501B" w:rsidRPr="0096245E">
        <w:t>Softdocs</w:t>
      </w:r>
      <w:r w:rsidRPr="0096245E">
        <w:t xml:space="preserve"> order form signed by You (electronically or otherwise) and accepted by </w:t>
      </w:r>
      <w:r w:rsidR="00A7501B" w:rsidRPr="0096245E">
        <w:t>Softdocs</w:t>
      </w:r>
      <w:r w:rsidRPr="0096245E">
        <w:t xml:space="preserve"> setting forth the Solutions You have ordered.</w:t>
      </w:r>
      <w:r w:rsidR="00912491" w:rsidRPr="0096245E">
        <w:t xml:space="preserve"> </w:t>
      </w:r>
    </w:p>
    <w:p w14:paraId="209A5648" w14:textId="05ED90C0" w:rsidR="002D2809" w:rsidRPr="0096245E" w:rsidRDefault="00D7514E" w:rsidP="00900720">
      <w:pPr>
        <w:pStyle w:val="ListBullet2"/>
      </w:pPr>
      <w:r w:rsidRPr="0096245E">
        <w:t xml:space="preserve">“Service Level Agreement” means the service level terms provided by Softdocs </w:t>
      </w:r>
      <w:r w:rsidR="00BB6417" w:rsidRPr="0096245E">
        <w:t xml:space="preserve">(if any) </w:t>
      </w:r>
      <w:r w:rsidRPr="0096245E">
        <w:t>and set forth</w:t>
      </w:r>
      <w:r w:rsidR="00BB6417" w:rsidRPr="0096245E">
        <w:t xml:space="preserve"> at the location as set forth in the Order</w:t>
      </w:r>
      <w:r w:rsidRPr="0096245E">
        <w:t xml:space="preserve">, which describes the levels of which Softdocs shall maintain the Services during the term of </w:t>
      </w:r>
      <w:r w:rsidR="00576F0C">
        <w:t>this</w:t>
      </w:r>
      <w:r w:rsidR="00576F0C" w:rsidRPr="0096245E">
        <w:t xml:space="preserve"> </w:t>
      </w:r>
      <w:r w:rsidR="00576F0C">
        <w:t>A</w:t>
      </w:r>
      <w:r w:rsidRPr="0096245E">
        <w:t>greement.</w:t>
      </w:r>
      <w:r w:rsidR="002D2809" w:rsidRPr="0096245E">
        <w:t xml:space="preserve"> </w:t>
      </w:r>
      <w:r w:rsidR="00BB6417" w:rsidRPr="0096245E">
        <w:t>Not all Solutions have Service Level Agreements.</w:t>
      </w:r>
    </w:p>
    <w:p w14:paraId="5BECDB07" w14:textId="77777777" w:rsidR="002D2809" w:rsidRPr="0096245E" w:rsidRDefault="002D2809" w:rsidP="00900720">
      <w:pPr>
        <w:pStyle w:val="ListBullet2"/>
      </w:pPr>
      <w:r w:rsidRPr="0096245E">
        <w:t xml:space="preserve">“Services” means services provided by </w:t>
      </w:r>
      <w:r w:rsidR="00A7501B" w:rsidRPr="0096245E">
        <w:t>Softdocs</w:t>
      </w:r>
      <w:r w:rsidRPr="0096245E">
        <w:t xml:space="preserve"> other than Subscriptions that are pursuant to an Order (and SOW if applicable) and may include professional, consulting, or training services.</w:t>
      </w:r>
    </w:p>
    <w:p w14:paraId="1AB1B11E" w14:textId="553C58E7" w:rsidR="000761BF" w:rsidRDefault="000761BF" w:rsidP="00900720">
      <w:pPr>
        <w:pStyle w:val="ListBullet2"/>
      </w:pPr>
      <w:r w:rsidRPr="000761BF">
        <w:t>“Softdocs”, “Our”, and “We” mean Softdocs, Inc. and its affiliates and subsidiaries.</w:t>
      </w:r>
    </w:p>
    <w:p w14:paraId="289B7156" w14:textId="4EBF4472" w:rsidR="002D2809" w:rsidRPr="0096245E" w:rsidRDefault="002D2809" w:rsidP="00900720">
      <w:pPr>
        <w:pStyle w:val="ListBullet2"/>
      </w:pPr>
      <w:r w:rsidRPr="0096245E">
        <w:t>“Solution” means Subscriptions and Services collectively.</w:t>
      </w:r>
    </w:p>
    <w:p w14:paraId="6E57C941" w14:textId="77777777" w:rsidR="002D2809" w:rsidRPr="0096245E" w:rsidRDefault="002D2809" w:rsidP="00900720">
      <w:pPr>
        <w:pStyle w:val="ListBullet2"/>
      </w:pPr>
      <w:r w:rsidRPr="0096245E">
        <w:t xml:space="preserve">“Subscription” means any </w:t>
      </w:r>
      <w:r w:rsidR="00A7501B" w:rsidRPr="0096245E">
        <w:t>Softdocs</w:t>
      </w:r>
      <w:r w:rsidRPr="0096245E">
        <w:t xml:space="preserve"> subscriptions, including maintenance, support, application services and payment services provided by </w:t>
      </w:r>
      <w:r w:rsidR="00A7501B" w:rsidRPr="0096245E">
        <w:t>Softdocs</w:t>
      </w:r>
      <w:r w:rsidRPr="0096245E">
        <w:t xml:space="preserve"> pursuant to an Order.</w:t>
      </w:r>
    </w:p>
    <w:p w14:paraId="38D0BAB9" w14:textId="5111544F" w:rsidR="002D2809" w:rsidRPr="0096245E" w:rsidRDefault="002D2809" w:rsidP="00900720">
      <w:pPr>
        <w:pStyle w:val="ListBullet2"/>
      </w:pPr>
      <w:r w:rsidRPr="0096245E">
        <w:t xml:space="preserve"> “System Requirements” means the requirements</w:t>
      </w:r>
      <w:r w:rsidR="00987E43" w:rsidRPr="0096245E">
        <w:t xml:space="preserve"> located in the portal</w:t>
      </w:r>
      <w:r w:rsidRPr="0096245E">
        <w:t xml:space="preserve">, as updated from time to time by </w:t>
      </w:r>
      <w:r w:rsidR="00A7501B" w:rsidRPr="0096245E">
        <w:t>Softdocs</w:t>
      </w:r>
      <w:r w:rsidRPr="0096245E">
        <w:t>.</w:t>
      </w:r>
    </w:p>
    <w:p w14:paraId="26DA57E9" w14:textId="5EA698C0" w:rsidR="00925FA2" w:rsidRPr="0096245E" w:rsidRDefault="00925FA2" w:rsidP="00900720">
      <w:pPr>
        <w:pStyle w:val="ListBullet2"/>
      </w:pPr>
      <w:r w:rsidRPr="0096245E">
        <w:t xml:space="preserve">“Travel Policy” means the </w:t>
      </w:r>
      <w:r w:rsidR="00987E43" w:rsidRPr="0096245E">
        <w:t>travel terms as set forth in the applicable Order.</w:t>
      </w:r>
    </w:p>
    <w:sectPr w:rsidR="00925FA2" w:rsidRPr="0096245E" w:rsidSect="0033376F">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23FA6" w14:textId="77777777" w:rsidR="009C5D32" w:rsidRDefault="009C5D32" w:rsidP="002D2809">
      <w:r>
        <w:separator/>
      </w:r>
    </w:p>
  </w:endnote>
  <w:endnote w:type="continuationSeparator" w:id="0">
    <w:p w14:paraId="56361444" w14:textId="77777777" w:rsidR="009C5D32" w:rsidRDefault="009C5D32" w:rsidP="002D2809">
      <w:r>
        <w:continuationSeparator/>
      </w:r>
    </w:p>
  </w:endnote>
  <w:endnote w:type="continuationNotice" w:id="1">
    <w:p w14:paraId="6827714D" w14:textId="77777777" w:rsidR="009C5D32" w:rsidRDefault="009C5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827F8" w14:textId="1A0701EC" w:rsidR="00E0101A" w:rsidRDefault="00E0101A" w:rsidP="00DB78A4">
    <w:pPr>
      <w:pStyle w:val="Footer"/>
      <w:spacing w:line="200" w:lineRule="exact"/>
    </w:pPr>
  </w:p>
  <w:p w14:paraId="4ADFE3B3" w14:textId="05D6B693" w:rsidR="00DB78A4" w:rsidRDefault="00DB78A4" w:rsidP="00694CA9">
    <w:pPr>
      <w:pStyle w:val="Footer"/>
      <w:spacing w:line="200" w:lineRule="exact"/>
    </w:pPr>
  </w:p>
  <w:p w14:paraId="478F2FE1" w14:textId="5A913BA3" w:rsidR="00694CA9" w:rsidRDefault="008404B4" w:rsidP="008404B4">
    <w:pPr>
      <w:pStyle w:val="Footer"/>
      <w:spacing w:line="200" w:lineRule="exact"/>
      <w:jc w:val="left"/>
    </w:pPr>
    <w:r w:rsidRPr="008404B4">
      <w:rPr>
        <w:rStyle w:val="zzmpTrailerItem"/>
      </w:rPr>
      <w:t>118184104v6</w:t>
    </w:r>
    <w:r w:rsidRPr="008404B4">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BE413" w14:textId="2DEAC005" w:rsidR="00E0101A" w:rsidRDefault="00E0101A" w:rsidP="00DB78A4">
    <w:pPr>
      <w:pStyle w:val="Footer"/>
      <w:spacing w:line="200" w:lineRule="exact"/>
    </w:pPr>
  </w:p>
  <w:p w14:paraId="57993E91" w14:textId="1173723F" w:rsidR="00DB78A4" w:rsidRDefault="00DB78A4" w:rsidP="00694CA9">
    <w:pPr>
      <w:pStyle w:val="Footer"/>
      <w:spacing w:line="200" w:lineRule="exact"/>
    </w:pPr>
  </w:p>
  <w:p w14:paraId="2EFDD2D0" w14:textId="2F391226" w:rsidR="00694CA9" w:rsidRDefault="009569A5" w:rsidP="008404B4">
    <w:pPr>
      <w:pStyle w:val="Footer"/>
      <w:spacing w:line="200" w:lineRule="exact"/>
      <w:jc w:val="left"/>
    </w:pPr>
    <w:r>
      <w:rPr>
        <w:rStyle w:val="zzmpTrailerItem"/>
      </w:rPr>
      <w:t>v210910</w:t>
    </w:r>
    <w:r w:rsidR="008404B4" w:rsidRPr="008404B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7BB65" w14:textId="77777777" w:rsidR="009C5D32" w:rsidRDefault="009C5D32" w:rsidP="002D2809">
      <w:r>
        <w:separator/>
      </w:r>
    </w:p>
  </w:footnote>
  <w:footnote w:type="continuationSeparator" w:id="0">
    <w:p w14:paraId="2CBD7E4F" w14:textId="77777777" w:rsidR="009C5D32" w:rsidRDefault="009C5D32" w:rsidP="002D2809">
      <w:r>
        <w:continuationSeparator/>
      </w:r>
    </w:p>
  </w:footnote>
  <w:footnote w:type="continuationNotice" w:id="1">
    <w:p w14:paraId="2474EFEA" w14:textId="77777777" w:rsidR="009C5D32" w:rsidRDefault="009C5D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FE661" w14:textId="77777777" w:rsidR="006A0EF3" w:rsidRDefault="006A0EF3" w:rsidP="00BE349C">
    <w:pPr>
      <w:pStyle w:val="Header"/>
      <w:tabs>
        <w:tab w:val="clear" w:pos="9360"/>
        <w:tab w:val="right" w:pos="10794"/>
      </w:tabs>
      <w:spacing w:before="360" w:after="120"/>
      <w:ind w:right="-720"/>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CBF17" w14:textId="02BE9420" w:rsidR="006A0EF3" w:rsidRDefault="006A0EF3" w:rsidP="00BE349C">
    <w:pPr>
      <w:pStyle w:val="Header"/>
      <w:tabs>
        <w:tab w:val="clear" w:pos="9360"/>
        <w:tab w:val="right" w:pos="10794"/>
      </w:tabs>
      <w:spacing w:before="360" w:after="120"/>
      <w:ind w:right="-720"/>
    </w:pPr>
    <w:r>
      <w:tab/>
    </w:r>
    <w:r w:rsidR="00026DA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981B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07F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D822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66A4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C423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62FF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3C5F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CED0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2EBD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021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C154D"/>
    <w:multiLevelType w:val="multilevel"/>
    <w:tmpl w:val="29260902"/>
    <w:name w:val="zzmpTabbed||Tabbed|2|3|1|1|2|1||1|2|0||1|2|1||1|2|1||1|2|0||1|2|0||1|2|0||1|2|0||1|2|0||"/>
    <w:lvl w:ilvl="0">
      <w:start w:val="1"/>
      <w:numFmt w:val="decimal"/>
      <w:pStyle w:val="TabbedL1"/>
      <w:lvlText w:val="%1."/>
      <w:lvlJc w:val="left"/>
      <w:pPr>
        <w:tabs>
          <w:tab w:val="num" w:pos="360"/>
        </w:tabs>
        <w:ind w:left="0" w:firstLine="0"/>
      </w:pPr>
      <w:rPr>
        <w:rFonts w:ascii="Calibri" w:hAnsi="Calibri"/>
        <w:b/>
        <w:i w:val="0"/>
        <w:caps w:val="0"/>
        <w:smallCaps w:val="0"/>
        <w:sz w:val="20"/>
        <w:u w:val="none"/>
      </w:rPr>
    </w:lvl>
    <w:lvl w:ilvl="1">
      <w:start w:val="1"/>
      <w:numFmt w:val="lowerLetter"/>
      <w:pStyle w:val="TabbedL2"/>
      <w:lvlText w:val="%2."/>
      <w:lvlJc w:val="left"/>
      <w:pPr>
        <w:tabs>
          <w:tab w:val="num" w:pos="360"/>
        </w:tabs>
        <w:ind w:left="360" w:hanging="360"/>
      </w:pPr>
      <w:rPr>
        <w:rFonts w:ascii="Calibri" w:hAnsi="Calibri"/>
        <w:b w:val="0"/>
        <w:i w:val="0"/>
        <w:caps w:val="0"/>
        <w:smallCaps w:val="0"/>
        <w:sz w:val="20"/>
        <w:u w:val="none"/>
      </w:rPr>
    </w:lvl>
    <w:lvl w:ilvl="2">
      <w:start w:val="1"/>
      <w:numFmt w:val="lowerRoman"/>
      <w:pStyle w:val="TabbedL3"/>
      <w:lvlText w:val="%3."/>
      <w:lvlJc w:val="left"/>
      <w:pPr>
        <w:tabs>
          <w:tab w:val="num" w:pos="720"/>
        </w:tabs>
        <w:ind w:left="720" w:hanging="360"/>
      </w:pPr>
      <w:rPr>
        <w:rFonts w:ascii="Calibri" w:hAnsi="Calibri"/>
        <w:b w:val="0"/>
        <w:i w:val="0"/>
        <w:caps w:val="0"/>
        <w:smallCaps w:val="0"/>
        <w:sz w:val="20"/>
        <w:u w:val="none"/>
      </w:rPr>
    </w:lvl>
    <w:lvl w:ilvl="3">
      <w:start w:val="1"/>
      <w:numFmt w:val="decimal"/>
      <w:pStyle w:val="TabbedL4"/>
      <w:lvlText w:val="(%4)"/>
      <w:lvlJc w:val="left"/>
      <w:pPr>
        <w:tabs>
          <w:tab w:val="num" w:pos="3600"/>
        </w:tabs>
        <w:ind w:left="0" w:firstLine="2880"/>
      </w:pPr>
      <w:rPr>
        <w:rFonts w:ascii="Calibri" w:hAnsi="Calibri"/>
        <w:b w:val="0"/>
        <w:i w:val="0"/>
        <w:caps w:val="0"/>
        <w:smallCaps w:val="0"/>
        <w:sz w:val="20"/>
        <w:u w:val="none"/>
      </w:rPr>
    </w:lvl>
    <w:lvl w:ilvl="4">
      <w:start w:val="1"/>
      <w:numFmt w:val="lowerLetter"/>
      <w:pStyle w:val="TabbedL5"/>
      <w:lvlText w:val="%5."/>
      <w:lvlJc w:val="left"/>
      <w:pPr>
        <w:tabs>
          <w:tab w:val="num" w:pos="4320"/>
        </w:tabs>
        <w:ind w:left="0" w:firstLine="3600"/>
      </w:pPr>
      <w:rPr>
        <w:rFonts w:ascii="Calibri" w:hAnsi="Calibri"/>
        <w:b w:val="0"/>
        <w:i w:val="0"/>
        <w:caps w:val="0"/>
        <w:smallCaps w:val="0"/>
        <w:sz w:val="20"/>
        <w:u w:val="none"/>
      </w:rPr>
    </w:lvl>
    <w:lvl w:ilvl="5">
      <w:start w:val="1"/>
      <w:numFmt w:val="lowerRoman"/>
      <w:pStyle w:val="TabbedL6"/>
      <w:lvlText w:val="%6."/>
      <w:lvlJc w:val="left"/>
      <w:pPr>
        <w:tabs>
          <w:tab w:val="num" w:pos="5040"/>
        </w:tabs>
        <w:ind w:left="0" w:firstLine="4320"/>
      </w:pPr>
      <w:rPr>
        <w:rFonts w:ascii="Calibri" w:hAnsi="Calibri"/>
        <w:b w:val="0"/>
        <w:i w:val="0"/>
        <w:caps w:val="0"/>
        <w:smallCaps w:val="0"/>
        <w:sz w:val="20"/>
        <w:u w:val="none"/>
      </w:rPr>
    </w:lvl>
    <w:lvl w:ilvl="6">
      <w:start w:val="1"/>
      <w:numFmt w:val="decimal"/>
      <w:pStyle w:val="TabbedL7"/>
      <w:lvlText w:val="%7)"/>
      <w:lvlJc w:val="left"/>
      <w:pPr>
        <w:tabs>
          <w:tab w:val="num" w:pos="5760"/>
        </w:tabs>
        <w:ind w:left="0" w:firstLine="5040"/>
      </w:pPr>
      <w:rPr>
        <w:rFonts w:ascii="Calibri" w:hAnsi="Calibri"/>
        <w:b w:val="0"/>
        <w:i w:val="0"/>
        <w:caps w:val="0"/>
        <w:smallCaps w:val="0"/>
        <w:sz w:val="20"/>
        <w:u w:val="none"/>
      </w:rPr>
    </w:lvl>
    <w:lvl w:ilvl="7">
      <w:start w:val="1"/>
      <w:numFmt w:val="lowerLetter"/>
      <w:pStyle w:val="TabbedL8"/>
      <w:lvlText w:val="%8)"/>
      <w:lvlJc w:val="left"/>
      <w:pPr>
        <w:tabs>
          <w:tab w:val="num" w:pos="6480"/>
        </w:tabs>
        <w:ind w:left="0" w:firstLine="5760"/>
      </w:pPr>
      <w:rPr>
        <w:rFonts w:ascii="Calibri" w:hAnsi="Calibri"/>
        <w:b w:val="0"/>
        <w:i w:val="0"/>
        <w:caps w:val="0"/>
        <w:smallCaps w:val="0"/>
        <w:sz w:val="20"/>
        <w:u w:val="none"/>
      </w:rPr>
    </w:lvl>
    <w:lvl w:ilvl="8">
      <w:start w:val="1"/>
      <w:numFmt w:val="lowerRoman"/>
      <w:pStyle w:val="TabbedL9"/>
      <w:lvlText w:val="%9)"/>
      <w:lvlJc w:val="left"/>
      <w:pPr>
        <w:tabs>
          <w:tab w:val="num" w:pos="7200"/>
        </w:tabs>
        <w:ind w:left="0" w:firstLine="6480"/>
      </w:pPr>
      <w:rPr>
        <w:rFonts w:ascii="Calibri" w:hAnsi="Calibri"/>
        <w:b w:val="0"/>
        <w:i w:val="0"/>
        <w:caps w:val="0"/>
        <w:smallCaps w:val="0"/>
        <w:sz w:val="20"/>
        <w:u w:val="none"/>
      </w:rPr>
    </w:lvl>
  </w:abstractNum>
  <w:abstractNum w:abstractNumId="11" w15:restartNumberingAfterBreak="0">
    <w:nsid w:val="094B388B"/>
    <w:multiLevelType w:val="hybridMultilevel"/>
    <w:tmpl w:val="D2D82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4"/>
  <w:drawingGridVerticalSpacing w:val="14"/>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MPDocID" w:val="118184104v6"/>
    <w:docVar w:name="MPDocIDTemplate" w:val=" %n|v%v"/>
    <w:docVar w:name="MPDocIDTemplateDefault" w:val="%l| %n|v%v| %c|.%m"/>
    <w:docVar w:name="NewDocStampType" w:val="1"/>
    <w:docVar w:name="zzmpLegacyTrailerRemovedNew" w:val="True"/>
  </w:docVars>
  <w:rsids>
    <w:rsidRoot w:val="000D3A85"/>
    <w:rsid w:val="00007720"/>
    <w:rsid w:val="00015486"/>
    <w:rsid w:val="000161F6"/>
    <w:rsid w:val="000178B9"/>
    <w:rsid w:val="0002102F"/>
    <w:rsid w:val="000218E3"/>
    <w:rsid w:val="00021BCC"/>
    <w:rsid w:val="00022A49"/>
    <w:rsid w:val="000233B3"/>
    <w:rsid w:val="00024C1D"/>
    <w:rsid w:val="00026B83"/>
    <w:rsid w:val="00026DAA"/>
    <w:rsid w:val="00031D30"/>
    <w:rsid w:val="000338F9"/>
    <w:rsid w:val="000362FC"/>
    <w:rsid w:val="00044334"/>
    <w:rsid w:val="00045D39"/>
    <w:rsid w:val="00053F9E"/>
    <w:rsid w:val="00054396"/>
    <w:rsid w:val="00060307"/>
    <w:rsid w:val="000670F1"/>
    <w:rsid w:val="00075269"/>
    <w:rsid w:val="000761BF"/>
    <w:rsid w:val="00081E53"/>
    <w:rsid w:val="000822EE"/>
    <w:rsid w:val="00082413"/>
    <w:rsid w:val="00085BA0"/>
    <w:rsid w:val="0009214F"/>
    <w:rsid w:val="000958FD"/>
    <w:rsid w:val="00097A8F"/>
    <w:rsid w:val="000A080E"/>
    <w:rsid w:val="000A777B"/>
    <w:rsid w:val="000B37D1"/>
    <w:rsid w:val="000B3862"/>
    <w:rsid w:val="000B3E0A"/>
    <w:rsid w:val="000B4152"/>
    <w:rsid w:val="000B674E"/>
    <w:rsid w:val="000C5AC2"/>
    <w:rsid w:val="000D0912"/>
    <w:rsid w:val="000D22FD"/>
    <w:rsid w:val="000D3A85"/>
    <w:rsid w:val="000E0879"/>
    <w:rsid w:val="000E0E62"/>
    <w:rsid w:val="000E50E4"/>
    <w:rsid w:val="000F1B29"/>
    <w:rsid w:val="000F2019"/>
    <w:rsid w:val="000F3268"/>
    <w:rsid w:val="0010158F"/>
    <w:rsid w:val="00103AF3"/>
    <w:rsid w:val="001062C8"/>
    <w:rsid w:val="00107430"/>
    <w:rsid w:val="00111943"/>
    <w:rsid w:val="00113FD2"/>
    <w:rsid w:val="001206F1"/>
    <w:rsid w:val="00120966"/>
    <w:rsid w:val="0012302F"/>
    <w:rsid w:val="00134EF8"/>
    <w:rsid w:val="00140954"/>
    <w:rsid w:val="00141BA9"/>
    <w:rsid w:val="00142623"/>
    <w:rsid w:val="00143E49"/>
    <w:rsid w:val="0014605D"/>
    <w:rsid w:val="001529D2"/>
    <w:rsid w:val="001573AB"/>
    <w:rsid w:val="00161FF4"/>
    <w:rsid w:val="001659AC"/>
    <w:rsid w:val="001733CC"/>
    <w:rsid w:val="001837A0"/>
    <w:rsid w:val="001901E8"/>
    <w:rsid w:val="00190B45"/>
    <w:rsid w:val="001964ED"/>
    <w:rsid w:val="001A4709"/>
    <w:rsid w:val="001A5217"/>
    <w:rsid w:val="001A52BC"/>
    <w:rsid w:val="001B0F7F"/>
    <w:rsid w:val="001B5285"/>
    <w:rsid w:val="001B6721"/>
    <w:rsid w:val="001C0489"/>
    <w:rsid w:val="001C1C2C"/>
    <w:rsid w:val="001C1F13"/>
    <w:rsid w:val="001C4106"/>
    <w:rsid w:val="001C4D03"/>
    <w:rsid w:val="001E2A5E"/>
    <w:rsid w:val="001E3212"/>
    <w:rsid w:val="001E7CA5"/>
    <w:rsid w:val="00200B35"/>
    <w:rsid w:val="00201A81"/>
    <w:rsid w:val="00203657"/>
    <w:rsid w:val="00204677"/>
    <w:rsid w:val="00210BD8"/>
    <w:rsid w:val="002155DE"/>
    <w:rsid w:val="00216169"/>
    <w:rsid w:val="002166AA"/>
    <w:rsid w:val="0022513A"/>
    <w:rsid w:val="00225749"/>
    <w:rsid w:val="00227959"/>
    <w:rsid w:val="0023057A"/>
    <w:rsid w:val="00235C35"/>
    <w:rsid w:val="0024201A"/>
    <w:rsid w:val="00243EE7"/>
    <w:rsid w:val="00250050"/>
    <w:rsid w:val="0026252D"/>
    <w:rsid w:val="002642AD"/>
    <w:rsid w:val="00271762"/>
    <w:rsid w:val="0027604F"/>
    <w:rsid w:val="00276052"/>
    <w:rsid w:val="0028363C"/>
    <w:rsid w:val="0029002A"/>
    <w:rsid w:val="00290A9D"/>
    <w:rsid w:val="00291506"/>
    <w:rsid w:val="00291C6D"/>
    <w:rsid w:val="002A0856"/>
    <w:rsid w:val="002A3813"/>
    <w:rsid w:val="002B3BA3"/>
    <w:rsid w:val="002B5385"/>
    <w:rsid w:val="002B5C38"/>
    <w:rsid w:val="002B68D6"/>
    <w:rsid w:val="002C12C4"/>
    <w:rsid w:val="002D113E"/>
    <w:rsid w:val="002D1AD8"/>
    <w:rsid w:val="002D2809"/>
    <w:rsid w:val="002D2A05"/>
    <w:rsid w:val="002D609B"/>
    <w:rsid w:val="002D7CED"/>
    <w:rsid w:val="002E087E"/>
    <w:rsid w:val="002E190A"/>
    <w:rsid w:val="002F154B"/>
    <w:rsid w:val="002F24A4"/>
    <w:rsid w:val="002F4C23"/>
    <w:rsid w:val="002F4FF0"/>
    <w:rsid w:val="00303272"/>
    <w:rsid w:val="003051E7"/>
    <w:rsid w:val="00306CC3"/>
    <w:rsid w:val="00315C91"/>
    <w:rsid w:val="00316EF3"/>
    <w:rsid w:val="00317174"/>
    <w:rsid w:val="003172BB"/>
    <w:rsid w:val="003226F5"/>
    <w:rsid w:val="00326681"/>
    <w:rsid w:val="0033070D"/>
    <w:rsid w:val="0033376F"/>
    <w:rsid w:val="0033692E"/>
    <w:rsid w:val="0033775F"/>
    <w:rsid w:val="00342555"/>
    <w:rsid w:val="00343405"/>
    <w:rsid w:val="003469C5"/>
    <w:rsid w:val="00360657"/>
    <w:rsid w:val="00360A52"/>
    <w:rsid w:val="00365C65"/>
    <w:rsid w:val="00367E5B"/>
    <w:rsid w:val="00370E34"/>
    <w:rsid w:val="00373D12"/>
    <w:rsid w:val="00375684"/>
    <w:rsid w:val="0037606C"/>
    <w:rsid w:val="00385FD3"/>
    <w:rsid w:val="00393D09"/>
    <w:rsid w:val="003954BF"/>
    <w:rsid w:val="00397551"/>
    <w:rsid w:val="003A3217"/>
    <w:rsid w:val="003A5B84"/>
    <w:rsid w:val="003B7D24"/>
    <w:rsid w:val="003D47D7"/>
    <w:rsid w:val="003E12B4"/>
    <w:rsid w:val="003E37C0"/>
    <w:rsid w:val="003E3D10"/>
    <w:rsid w:val="003F0B22"/>
    <w:rsid w:val="003F2733"/>
    <w:rsid w:val="003F7E80"/>
    <w:rsid w:val="004038AC"/>
    <w:rsid w:val="00407E5A"/>
    <w:rsid w:val="00414D70"/>
    <w:rsid w:val="00416290"/>
    <w:rsid w:val="00422EAA"/>
    <w:rsid w:val="00423CC8"/>
    <w:rsid w:val="004241C2"/>
    <w:rsid w:val="00435AAD"/>
    <w:rsid w:val="004437ED"/>
    <w:rsid w:val="00455373"/>
    <w:rsid w:val="00457D14"/>
    <w:rsid w:val="00457D48"/>
    <w:rsid w:val="00461C21"/>
    <w:rsid w:val="00462C69"/>
    <w:rsid w:val="00471547"/>
    <w:rsid w:val="00471F0A"/>
    <w:rsid w:val="00472CC4"/>
    <w:rsid w:val="004777C7"/>
    <w:rsid w:val="00482DB9"/>
    <w:rsid w:val="00486F9D"/>
    <w:rsid w:val="0049119F"/>
    <w:rsid w:val="004960A0"/>
    <w:rsid w:val="004A147A"/>
    <w:rsid w:val="004A33FF"/>
    <w:rsid w:val="004A3AE9"/>
    <w:rsid w:val="004B2393"/>
    <w:rsid w:val="004C0F84"/>
    <w:rsid w:val="004C112D"/>
    <w:rsid w:val="004C6342"/>
    <w:rsid w:val="004D21DA"/>
    <w:rsid w:val="004E2BB4"/>
    <w:rsid w:val="004E68FE"/>
    <w:rsid w:val="00503222"/>
    <w:rsid w:val="0050563D"/>
    <w:rsid w:val="00505F13"/>
    <w:rsid w:val="00511719"/>
    <w:rsid w:val="00511C5F"/>
    <w:rsid w:val="00516BC9"/>
    <w:rsid w:val="00536FA1"/>
    <w:rsid w:val="005408FA"/>
    <w:rsid w:val="005440C9"/>
    <w:rsid w:val="00546E4E"/>
    <w:rsid w:val="00554C65"/>
    <w:rsid w:val="005567BC"/>
    <w:rsid w:val="0056299F"/>
    <w:rsid w:val="005632A7"/>
    <w:rsid w:val="005635E4"/>
    <w:rsid w:val="00563DE9"/>
    <w:rsid w:val="005641A3"/>
    <w:rsid w:val="0057393B"/>
    <w:rsid w:val="005756CC"/>
    <w:rsid w:val="00576F0C"/>
    <w:rsid w:val="00577CF5"/>
    <w:rsid w:val="00580886"/>
    <w:rsid w:val="005813CF"/>
    <w:rsid w:val="00582325"/>
    <w:rsid w:val="00584399"/>
    <w:rsid w:val="005859AD"/>
    <w:rsid w:val="00597042"/>
    <w:rsid w:val="00597C9E"/>
    <w:rsid w:val="005A1313"/>
    <w:rsid w:val="005A5342"/>
    <w:rsid w:val="005A6B05"/>
    <w:rsid w:val="005B1B52"/>
    <w:rsid w:val="005B3E8C"/>
    <w:rsid w:val="005C17C2"/>
    <w:rsid w:val="005C3D82"/>
    <w:rsid w:val="005D59A0"/>
    <w:rsid w:val="005D6639"/>
    <w:rsid w:val="005E020A"/>
    <w:rsid w:val="005E505A"/>
    <w:rsid w:val="005E708A"/>
    <w:rsid w:val="005F0CEE"/>
    <w:rsid w:val="005F52E2"/>
    <w:rsid w:val="005F5D40"/>
    <w:rsid w:val="005F5E88"/>
    <w:rsid w:val="00603118"/>
    <w:rsid w:val="00605A8C"/>
    <w:rsid w:val="006130B5"/>
    <w:rsid w:val="00613710"/>
    <w:rsid w:val="0062211D"/>
    <w:rsid w:val="006275E1"/>
    <w:rsid w:val="00644DE6"/>
    <w:rsid w:val="006500E2"/>
    <w:rsid w:val="00654DD2"/>
    <w:rsid w:val="006564AA"/>
    <w:rsid w:val="00666F2A"/>
    <w:rsid w:val="006674F8"/>
    <w:rsid w:val="0066783F"/>
    <w:rsid w:val="00676404"/>
    <w:rsid w:val="00676DD6"/>
    <w:rsid w:val="006803C5"/>
    <w:rsid w:val="00681C75"/>
    <w:rsid w:val="00683822"/>
    <w:rsid w:val="00694CA9"/>
    <w:rsid w:val="006958F3"/>
    <w:rsid w:val="00695A15"/>
    <w:rsid w:val="00697077"/>
    <w:rsid w:val="006A077A"/>
    <w:rsid w:val="006A0EF3"/>
    <w:rsid w:val="006A23B3"/>
    <w:rsid w:val="006B06A9"/>
    <w:rsid w:val="006B45E4"/>
    <w:rsid w:val="006B515A"/>
    <w:rsid w:val="006B6D1D"/>
    <w:rsid w:val="006C3930"/>
    <w:rsid w:val="006C3A63"/>
    <w:rsid w:val="006C450C"/>
    <w:rsid w:val="006D1BB1"/>
    <w:rsid w:val="006D2958"/>
    <w:rsid w:val="006D2E3B"/>
    <w:rsid w:val="006F5E29"/>
    <w:rsid w:val="00702EFD"/>
    <w:rsid w:val="00703724"/>
    <w:rsid w:val="00707CA7"/>
    <w:rsid w:val="00710018"/>
    <w:rsid w:val="00712B2B"/>
    <w:rsid w:val="00713238"/>
    <w:rsid w:val="00714E68"/>
    <w:rsid w:val="00723089"/>
    <w:rsid w:val="007249D8"/>
    <w:rsid w:val="00724E03"/>
    <w:rsid w:val="0072591A"/>
    <w:rsid w:val="00726AE7"/>
    <w:rsid w:val="007337B3"/>
    <w:rsid w:val="007364A8"/>
    <w:rsid w:val="00736E86"/>
    <w:rsid w:val="00740A00"/>
    <w:rsid w:val="007431B3"/>
    <w:rsid w:val="00750216"/>
    <w:rsid w:val="00753C86"/>
    <w:rsid w:val="0075753D"/>
    <w:rsid w:val="00760AB9"/>
    <w:rsid w:val="00762090"/>
    <w:rsid w:val="00763EDD"/>
    <w:rsid w:val="007653F7"/>
    <w:rsid w:val="00771EB2"/>
    <w:rsid w:val="00781E90"/>
    <w:rsid w:val="007861F0"/>
    <w:rsid w:val="007917EC"/>
    <w:rsid w:val="00797330"/>
    <w:rsid w:val="007A0EB5"/>
    <w:rsid w:val="007B0EEA"/>
    <w:rsid w:val="007B195E"/>
    <w:rsid w:val="007B4A0C"/>
    <w:rsid w:val="007B5525"/>
    <w:rsid w:val="007B6D70"/>
    <w:rsid w:val="007C045E"/>
    <w:rsid w:val="007C33B4"/>
    <w:rsid w:val="007C6239"/>
    <w:rsid w:val="007F39AF"/>
    <w:rsid w:val="00803F4C"/>
    <w:rsid w:val="0081313A"/>
    <w:rsid w:val="008159B4"/>
    <w:rsid w:val="0081745E"/>
    <w:rsid w:val="00820EB5"/>
    <w:rsid w:val="00821DBA"/>
    <w:rsid w:val="00823836"/>
    <w:rsid w:val="00824B44"/>
    <w:rsid w:val="00827499"/>
    <w:rsid w:val="00835BD7"/>
    <w:rsid w:val="00836EB3"/>
    <w:rsid w:val="008404B4"/>
    <w:rsid w:val="008427CC"/>
    <w:rsid w:val="00845B42"/>
    <w:rsid w:val="00850F2D"/>
    <w:rsid w:val="0086065A"/>
    <w:rsid w:val="0086338E"/>
    <w:rsid w:val="008718D9"/>
    <w:rsid w:val="00875F0A"/>
    <w:rsid w:val="00881AF5"/>
    <w:rsid w:val="008825D5"/>
    <w:rsid w:val="008853C2"/>
    <w:rsid w:val="0089101F"/>
    <w:rsid w:val="00891545"/>
    <w:rsid w:val="008A4074"/>
    <w:rsid w:val="008A42C1"/>
    <w:rsid w:val="008A5906"/>
    <w:rsid w:val="008A7591"/>
    <w:rsid w:val="008A7FDF"/>
    <w:rsid w:val="008B22DE"/>
    <w:rsid w:val="008B3C7C"/>
    <w:rsid w:val="008B7855"/>
    <w:rsid w:val="008B7A10"/>
    <w:rsid w:val="008C1938"/>
    <w:rsid w:val="008C7812"/>
    <w:rsid w:val="008D052C"/>
    <w:rsid w:val="008D30C1"/>
    <w:rsid w:val="008D5ED3"/>
    <w:rsid w:val="008F0916"/>
    <w:rsid w:val="008F5888"/>
    <w:rsid w:val="00900720"/>
    <w:rsid w:val="00901C6F"/>
    <w:rsid w:val="00906051"/>
    <w:rsid w:val="009074A6"/>
    <w:rsid w:val="00907C38"/>
    <w:rsid w:val="0091015E"/>
    <w:rsid w:val="00911ABB"/>
    <w:rsid w:val="00912491"/>
    <w:rsid w:val="00912B31"/>
    <w:rsid w:val="00924632"/>
    <w:rsid w:val="00925FA2"/>
    <w:rsid w:val="00951422"/>
    <w:rsid w:val="009564F9"/>
    <w:rsid w:val="0095681F"/>
    <w:rsid w:val="009569A5"/>
    <w:rsid w:val="00960C2C"/>
    <w:rsid w:val="009612EC"/>
    <w:rsid w:val="00961DF3"/>
    <w:rsid w:val="0096245E"/>
    <w:rsid w:val="00964C2B"/>
    <w:rsid w:val="00972F0B"/>
    <w:rsid w:val="009731A7"/>
    <w:rsid w:val="009745B1"/>
    <w:rsid w:val="0097582F"/>
    <w:rsid w:val="00976657"/>
    <w:rsid w:val="009778FE"/>
    <w:rsid w:val="009804C3"/>
    <w:rsid w:val="00987E43"/>
    <w:rsid w:val="009A180D"/>
    <w:rsid w:val="009A1C46"/>
    <w:rsid w:val="009A3E6D"/>
    <w:rsid w:val="009A55B1"/>
    <w:rsid w:val="009A64C7"/>
    <w:rsid w:val="009A65EB"/>
    <w:rsid w:val="009A7AE7"/>
    <w:rsid w:val="009B1AED"/>
    <w:rsid w:val="009B3C4A"/>
    <w:rsid w:val="009B4DBB"/>
    <w:rsid w:val="009B615B"/>
    <w:rsid w:val="009B7CFA"/>
    <w:rsid w:val="009C1F78"/>
    <w:rsid w:val="009C22FA"/>
    <w:rsid w:val="009C266B"/>
    <w:rsid w:val="009C3092"/>
    <w:rsid w:val="009C5514"/>
    <w:rsid w:val="009C5D32"/>
    <w:rsid w:val="009D147F"/>
    <w:rsid w:val="009D2038"/>
    <w:rsid w:val="009E7B68"/>
    <w:rsid w:val="009F1AC6"/>
    <w:rsid w:val="009F4942"/>
    <w:rsid w:val="00A006B1"/>
    <w:rsid w:val="00A01CC3"/>
    <w:rsid w:val="00A11E6A"/>
    <w:rsid w:val="00A1669F"/>
    <w:rsid w:val="00A17F0F"/>
    <w:rsid w:val="00A20BBF"/>
    <w:rsid w:val="00A25117"/>
    <w:rsid w:val="00A27360"/>
    <w:rsid w:val="00A2796B"/>
    <w:rsid w:val="00A27DDD"/>
    <w:rsid w:val="00A3236C"/>
    <w:rsid w:val="00A32461"/>
    <w:rsid w:val="00A37D4B"/>
    <w:rsid w:val="00A50344"/>
    <w:rsid w:val="00A552B7"/>
    <w:rsid w:val="00A553E4"/>
    <w:rsid w:val="00A6111C"/>
    <w:rsid w:val="00A7501B"/>
    <w:rsid w:val="00A83572"/>
    <w:rsid w:val="00A86FA3"/>
    <w:rsid w:val="00A90EA2"/>
    <w:rsid w:val="00A92E94"/>
    <w:rsid w:val="00A92EC0"/>
    <w:rsid w:val="00AA03AD"/>
    <w:rsid w:val="00AA4C4F"/>
    <w:rsid w:val="00AA6B64"/>
    <w:rsid w:val="00AB2A0B"/>
    <w:rsid w:val="00AC1341"/>
    <w:rsid w:val="00AC778F"/>
    <w:rsid w:val="00AD0590"/>
    <w:rsid w:val="00AD0B4F"/>
    <w:rsid w:val="00AD25B2"/>
    <w:rsid w:val="00AE3190"/>
    <w:rsid w:val="00AE7845"/>
    <w:rsid w:val="00AF05A0"/>
    <w:rsid w:val="00AF46CF"/>
    <w:rsid w:val="00B071DF"/>
    <w:rsid w:val="00B07E56"/>
    <w:rsid w:val="00B10E8B"/>
    <w:rsid w:val="00B16D40"/>
    <w:rsid w:val="00B17705"/>
    <w:rsid w:val="00B2026E"/>
    <w:rsid w:val="00B24DBF"/>
    <w:rsid w:val="00B27FCB"/>
    <w:rsid w:val="00B30400"/>
    <w:rsid w:val="00B317F8"/>
    <w:rsid w:val="00B343A4"/>
    <w:rsid w:val="00B44527"/>
    <w:rsid w:val="00B44A1F"/>
    <w:rsid w:val="00B54257"/>
    <w:rsid w:val="00B5433D"/>
    <w:rsid w:val="00B55081"/>
    <w:rsid w:val="00B5550F"/>
    <w:rsid w:val="00B623A7"/>
    <w:rsid w:val="00B63433"/>
    <w:rsid w:val="00B651DF"/>
    <w:rsid w:val="00B6749D"/>
    <w:rsid w:val="00B763D3"/>
    <w:rsid w:val="00B7747F"/>
    <w:rsid w:val="00B9091C"/>
    <w:rsid w:val="00B93437"/>
    <w:rsid w:val="00B94FFE"/>
    <w:rsid w:val="00B95E68"/>
    <w:rsid w:val="00B9744A"/>
    <w:rsid w:val="00B9783C"/>
    <w:rsid w:val="00BA694E"/>
    <w:rsid w:val="00BB11D4"/>
    <w:rsid w:val="00BB139B"/>
    <w:rsid w:val="00BB6417"/>
    <w:rsid w:val="00BC1107"/>
    <w:rsid w:val="00BC1A52"/>
    <w:rsid w:val="00BC1B2D"/>
    <w:rsid w:val="00BC2034"/>
    <w:rsid w:val="00BC6CA4"/>
    <w:rsid w:val="00BE0413"/>
    <w:rsid w:val="00BE349C"/>
    <w:rsid w:val="00BE426F"/>
    <w:rsid w:val="00BE6C6F"/>
    <w:rsid w:val="00BE6CFD"/>
    <w:rsid w:val="00BF6EB1"/>
    <w:rsid w:val="00BF7E71"/>
    <w:rsid w:val="00C04007"/>
    <w:rsid w:val="00C04A69"/>
    <w:rsid w:val="00C067BA"/>
    <w:rsid w:val="00C06E43"/>
    <w:rsid w:val="00C13919"/>
    <w:rsid w:val="00C21810"/>
    <w:rsid w:val="00C2349F"/>
    <w:rsid w:val="00C37CFF"/>
    <w:rsid w:val="00C51BFB"/>
    <w:rsid w:val="00C5204B"/>
    <w:rsid w:val="00C53D5C"/>
    <w:rsid w:val="00C54486"/>
    <w:rsid w:val="00C56BE5"/>
    <w:rsid w:val="00C6026E"/>
    <w:rsid w:val="00C82772"/>
    <w:rsid w:val="00C903D4"/>
    <w:rsid w:val="00C949F7"/>
    <w:rsid w:val="00C9600C"/>
    <w:rsid w:val="00C97356"/>
    <w:rsid w:val="00CA1289"/>
    <w:rsid w:val="00CA4788"/>
    <w:rsid w:val="00CA56F8"/>
    <w:rsid w:val="00CA6D9D"/>
    <w:rsid w:val="00CB0291"/>
    <w:rsid w:val="00CB118A"/>
    <w:rsid w:val="00CB16E2"/>
    <w:rsid w:val="00CB5ACC"/>
    <w:rsid w:val="00CB72F7"/>
    <w:rsid w:val="00CC001F"/>
    <w:rsid w:val="00CD0839"/>
    <w:rsid w:val="00CE276F"/>
    <w:rsid w:val="00CE41ED"/>
    <w:rsid w:val="00CE5C5A"/>
    <w:rsid w:val="00CE6A98"/>
    <w:rsid w:val="00CF2EAB"/>
    <w:rsid w:val="00CF4994"/>
    <w:rsid w:val="00D004CD"/>
    <w:rsid w:val="00D018F1"/>
    <w:rsid w:val="00D060FE"/>
    <w:rsid w:val="00D071A3"/>
    <w:rsid w:val="00D14FD7"/>
    <w:rsid w:val="00D174EC"/>
    <w:rsid w:val="00D41E3C"/>
    <w:rsid w:val="00D45D0E"/>
    <w:rsid w:val="00D4619F"/>
    <w:rsid w:val="00D47EC6"/>
    <w:rsid w:val="00D52E0A"/>
    <w:rsid w:val="00D5563A"/>
    <w:rsid w:val="00D567C6"/>
    <w:rsid w:val="00D615C1"/>
    <w:rsid w:val="00D627BD"/>
    <w:rsid w:val="00D639CB"/>
    <w:rsid w:val="00D66132"/>
    <w:rsid w:val="00D70F80"/>
    <w:rsid w:val="00D749E0"/>
    <w:rsid w:val="00D7514E"/>
    <w:rsid w:val="00D813BE"/>
    <w:rsid w:val="00D829B5"/>
    <w:rsid w:val="00D86D5E"/>
    <w:rsid w:val="00D97CAE"/>
    <w:rsid w:val="00DA1E1D"/>
    <w:rsid w:val="00DA3414"/>
    <w:rsid w:val="00DA6A68"/>
    <w:rsid w:val="00DB0417"/>
    <w:rsid w:val="00DB0DCE"/>
    <w:rsid w:val="00DB508A"/>
    <w:rsid w:val="00DB78A4"/>
    <w:rsid w:val="00DC65CC"/>
    <w:rsid w:val="00DD05E5"/>
    <w:rsid w:val="00DD6925"/>
    <w:rsid w:val="00DE01FC"/>
    <w:rsid w:val="00DE196D"/>
    <w:rsid w:val="00DE2710"/>
    <w:rsid w:val="00DE7B30"/>
    <w:rsid w:val="00DF5563"/>
    <w:rsid w:val="00DF5A0A"/>
    <w:rsid w:val="00DF7A8B"/>
    <w:rsid w:val="00E0101A"/>
    <w:rsid w:val="00E02459"/>
    <w:rsid w:val="00E069A0"/>
    <w:rsid w:val="00E0732D"/>
    <w:rsid w:val="00E11B71"/>
    <w:rsid w:val="00E15573"/>
    <w:rsid w:val="00E20104"/>
    <w:rsid w:val="00E20438"/>
    <w:rsid w:val="00E20DE8"/>
    <w:rsid w:val="00E32AC6"/>
    <w:rsid w:val="00E33CF3"/>
    <w:rsid w:val="00E374D6"/>
    <w:rsid w:val="00E37E92"/>
    <w:rsid w:val="00E422C3"/>
    <w:rsid w:val="00E52F15"/>
    <w:rsid w:val="00E87F1E"/>
    <w:rsid w:val="00E95617"/>
    <w:rsid w:val="00E977EC"/>
    <w:rsid w:val="00EA0D09"/>
    <w:rsid w:val="00EA1A20"/>
    <w:rsid w:val="00EA28C5"/>
    <w:rsid w:val="00EA2A51"/>
    <w:rsid w:val="00EB4098"/>
    <w:rsid w:val="00EB48B5"/>
    <w:rsid w:val="00EB6564"/>
    <w:rsid w:val="00EB7336"/>
    <w:rsid w:val="00EB7831"/>
    <w:rsid w:val="00EC299C"/>
    <w:rsid w:val="00EC2B92"/>
    <w:rsid w:val="00EC679B"/>
    <w:rsid w:val="00ED2D7C"/>
    <w:rsid w:val="00ED3CA8"/>
    <w:rsid w:val="00EE0DF7"/>
    <w:rsid w:val="00F000A8"/>
    <w:rsid w:val="00F0217A"/>
    <w:rsid w:val="00F03354"/>
    <w:rsid w:val="00F06B82"/>
    <w:rsid w:val="00F13AB1"/>
    <w:rsid w:val="00F15FE8"/>
    <w:rsid w:val="00F23DE5"/>
    <w:rsid w:val="00F248C9"/>
    <w:rsid w:val="00F27706"/>
    <w:rsid w:val="00F42109"/>
    <w:rsid w:val="00F45CE6"/>
    <w:rsid w:val="00F46F31"/>
    <w:rsid w:val="00F5096C"/>
    <w:rsid w:val="00F52E42"/>
    <w:rsid w:val="00F54A61"/>
    <w:rsid w:val="00F57B48"/>
    <w:rsid w:val="00F6082A"/>
    <w:rsid w:val="00F61E7E"/>
    <w:rsid w:val="00F65F89"/>
    <w:rsid w:val="00F708B3"/>
    <w:rsid w:val="00F75056"/>
    <w:rsid w:val="00F75C01"/>
    <w:rsid w:val="00F82BAA"/>
    <w:rsid w:val="00F8682F"/>
    <w:rsid w:val="00F87ACF"/>
    <w:rsid w:val="00F93215"/>
    <w:rsid w:val="00FA3353"/>
    <w:rsid w:val="00FA5A08"/>
    <w:rsid w:val="00FB5CF7"/>
    <w:rsid w:val="00FB651C"/>
    <w:rsid w:val="00FD493D"/>
    <w:rsid w:val="00FD67BA"/>
    <w:rsid w:val="00FE17FA"/>
    <w:rsid w:val="00FE1A46"/>
    <w:rsid w:val="00FE6284"/>
    <w:rsid w:val="00FE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3D"/>
    <w:pPr>
      <w:spacing w:after="240"/>
      <w:jc w:val="both"/>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68D6"/>
    <w:pPr>
      <w:widowControl w:val="0"/>
      <w:ind w:firstLine="720"/>
    </w:pPr>
  </w:style>
  <w:style w:type="character" w:customStyle="1" w:styleId="BodyTextChar">
    <w:name w:val="Body Text Char"/>
    <w:basedOn w:val="DefaultParagraphFont"/>
    <w:link w:val="BodyText"/>
    <w:rsid w:val="002B68D6"/>
    <w:rPr>
      <w:rFonts w:eastAsia="Times New Roman" w:cs="Times New Roman"/>
      <w:szCs w:val="24"/>
    </w:rPr>
  </w:style>
  <w:style w:type="paragraph" w:customStyle="1" w:styleId="BodyTextContinued">
    <w:name w:val="Body Text Continued"/>
    <w:basedOn w:val="BodyText"/>
    <w:next w:val="BodyText"/>
    <w:link w:val="BodyTextContinuedChar"/>
    <w:rsid w:val="00900720"/>
    <w:pPr>
      <w:ind w:firstLine="0"/>
    </w:pPr>
    <w:rPr>
      <w:rFonts w:ascii="Calibri" w:hAnsi="Calibri" w:cs="Calibri"/>
      <w:szCs w:val="20"/>
    </w:rPr>
  </w:style>
  <w:style w:type="paragraph" w:styleId="Quote">
    <w:name w:val="Quote"/>
    <w:basedOn w:val="Normal"/>
    <w:next w:val="BodyTextContinued"/>
    <w:link w:val="QuoteChar"/>
    <w:qFormat/>
    <w:rsid w:val="002B68D6"/>
    <w:pPr>
      <w:ind w:left="1440" w:right="1440"/>
    </w:pPr>
    <w:rPr>
      <w:szCs w:val="20"/>
    </w:rPr>
  </w:style>
  <w:style w:type="character" w:customStyle="1" w:styleId="QuoteChar">
    <w:name w:val="Quote Char"/>
    <w:basedOn w:val="DefaultParagraphFont"/>
    <w:link w:val="Quote"/>
    <w:rsid w:val="002B68D6"/>
    <w:rPr>
      <w:rFonts w:eastAsia="Times New Roman" w:cs="Times New Roman"/>
      <w:szCs w:val="20"/>
    </w:rPr>
  </w:style>
  <w:style w:type="paragraph" w:styleId="Header">
    <w:name w:val="header"/>
    <w:basedOn w:val="Normal"/>
    <w:link w:val="HeaderChar"/>
    <w:rsid w:val="002B68D6"/>
    <w:pPr>
      <w:tabs>
        <w:tab w:val="center" w:pos="4680"/>
        <w:tab w:val="right" w:pos="9360"/>
      </w:tabs>
    </w:pPr>
  </w:style>
  <w:style w:type="character" w:customStyle="1" w:styleId="HeaderChar">
    <w:name w:val="Header Char"/>
    <w:basedOn w:val="DefaultParagraphFont"/>
    <w:link w:val="Header"/>
    <w:rsid w:val="002B68D6"/>
    <w:rPr>
      <w:rFonts w:eastAsia="Times New Roman" w:cs="Times New Roman"/>
      <w:szCs w:val="24"/>
    </w:rPr>
  </w:style>
  <w:style w:type="paragraph" w:styleId="Footer">
    <w:name w:val="footer"/>
    <w:basedOn w:val="Normal"/>
    <w:link w:val="FooterChar"/>
    <w:rsid w:val="002B68D6"/>
    <w:pPr>
      <w:tabs>
        <w:tab w:val="center" w:pos="4680"/>
        <w:tab w:val="right" w:pos="9360"/>
      </w:tabs>
    </w:pPr>
  </w:style>
  <w:style w:type="character" w:customStyle="1" w:styleId="FooterChar">
    <w:name w:val="Footer Char"/>
    <w:basedOn w:val="DefaultParagraphFont"/>
    <w:link w:val="Footer"/>
    <w:rsid w:val="002B68D6"/>
    <w:rPr>
      <w:rFonts w:eastAsia="Times New Roman" w:cs="Times New Roman"/>
      <w:szCs w:val="24"/>
    </w:rPr>
  </w:style>
  <w:style w:type="character" w:styleId="PageNumber">
    <w:name w:val="page number"/>
    <w:basedOn w:val="DefaultParagraphFont"/>
    <w:rsid w:val="002B68D6"/>
  </w:style>
  <w:style w:type="paragraph" w:styleId="BalloonText">
    <w:name w:val="Balloon Text"/>
    <w:basedOn w:val="Normal"/>
    <w:link w:val="BalloonTextChar"/>
    <w:rsid w:val="000D3A85"/>
    <w:rPr>
      <w:rFonts w:ascii="Tahoma" w:hAnsi="Tahoma" w:cs="Tahoma"/>
      <w:sz w:val="16"/>
      <w:szCs w:val="16"/>
    </w:rPr>
  </w:style>
  <w:style w:type="character" w:customStyle="1" w:styleId="BalloonTextChar">
    <w:name w:val="Balloon Text Char"/>
    <w:basedOn w:val="DefaultParagraphFont"/>
    <w:link w:val="BalloonText"/>
    <w:rsid w:val="000D3A85"/>
    <w:rPr>
      <w:rFonts w:ascii="Tahoma" w:hAnsi="Tahoma" w:cs="Tahoma"/>
      <w:sz w:val="16"/>
      <w:szCs w:val="16"/>
    </w:rPr>
  </w:style>
  <w:style w:type="paragraph" w:styleId="Title">
    <w:name w:val="Title"/>
    <w:basedOn w:val="Normal"/>
    <w:next w:val="Normal"/>
    <w:link w:val="TitleChar"/>
    <w:qFormat/>
    <w:rsid w:val="000E0E62"/>
    <w:pPr>
      <w:spacing w:after="300"/>
      <w:ind w:left="-630"/>
      <w:contextualSpacing/>
    </w:pPr>
    <w:rPr>
      <w:rFonts w:ascii="Arial Narrow" w:eastAsiaTheme="majorEastAsia" w:hAnsi="Arial Narrow" w:cstheme="majorBidi"/>
      <w:color w:val="FFFFFF" w:themeColor="background1"/>
      <w:spacing w:val="5"/>
      <w:kern w:val="28"/>
      <w:sz w:val="52"/>
      <w:szCs w:val="52"/>
    </w:rPr>
  </w:style>
  <w:style w:type="character" w:customStyle="1" w:styleId="TitleChar">
    <w:name w:val="Title Char"/>
    <w:basedOn w:val="DefaultParagraphFont"/>
    <w:link w:val="Title"/>
    <w:rsid w:val="000E0E62"/>
    <w:rPr>
      <w:rFonts w:ascii="Arial Narrow" w:eastAsiaTheme="majorEastAsia" w:hAnsi="Arial Narrow" w:cstheme="majorBidi"/>
      <w:color w:val="FFFFFF" w:themeColor="background1"/>
      <w:spacing w:val="5"/>
      <w:kern w:val="28"/>
      <w:sz w:val="52"/>
      <w:szCs w:val="52"/>
    </w:rPr>
  </w:style>
  <w:style w:type="table" w:styleId="TableGrid">
    <w:name w:val="Table Grid"/>
    <w:basedOn w:val="TableNormal"/>
    <w:rsid w:val="000E0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Cont1">
    <w:name w:val="Tabbed Cont 1"/>
    <w:basedOn w:val="Normal"/>
    <w:link w:val="TabbedCont1Char"/>
    <w:rsid w:val="00461C21"/>
    <w:rPr>
      <w:rFonts w:ascii="Calibri" w:hAnsi="Calibri"/>
      <w:szCs w:val="20"/>
    </w:rPr>
  </w:style>
  <w:style w:type="character" w:customStyle="1" w:styleId="BodyTextContinuedChar">
    <w:name w:val="Body Text Continued Char"/>
    <w:basedOn w:val="BodyTextChar"/>
    <w:link w:val="BodyTextContinued"/>
    <w:rsid w:val="00900720"/>
    <w:rPr>
      <w:rFonts w:ascii="Calibri" w:eastAsia="Times New Roman" w:hAnsi="Calibri" w:cs="Calibri"/>
      <w:szCs w:val="24"/>
    </w:rPr>
  </w:style>
  <w:style w:type="character" w:customStyle="1" w:styleId="TabbedCont1Char">
    <w:name w:val="Tabbed Cont 1 Char"/>
    <w:basedOn w:val="BodyTextContinuedChar"/>
    <w:link w:val="TabbedCont1"/>
    <w:rsid w:val="00461C21"/>
    <w:rPr>
      <w:rFonts w:ascii="Calibri" w:eastAsia="Times New Roman" w:hAnsi="Calibri" w:cs="Calibri"/>
      <w:szCs w:val="24"/>
    </w:rPr>
  </w:style>
  <w:style w:type="paragraph" w:customStyle="1" w:styleId="TabbedCont2">
    <w:name w:val="Tabbed Cont 2"/>
    <w:basedOn w:val="TabbedCont1"/>
    <w:link w:val="TabbedCont2Char"/>
    <w:rsid w:val="0027604F"/>
  </w:style>
  <w:style w:type="character" w:customStyle="1" w:styleId="TabbedCont2Char">
    <w:name w:val="Tabbed Cont 2 Char"/>
    <w:basedOn w:val="BodyTextContinuedChar"/>
    <w:link w:val="TabbedCont2"/>
    <w:rsid w:val="0027604F"/>
    <w:rPr>
      <w:rFonts w:ascii="Calibri" w:eastAsia="Times New Roman" w:hAnsi="Calibri" w:cs="Times New Roman"/>
      <w:szCs w:val="24"/>
    </w:rPr>
  </w:style>
  <w:style w:type="paragraph" w:customStyle="1" w:styleId="TabbedCont3">
    <w:name w:val="Tabbed Cont 3"/>
    <w:basedOn w:val="TabbedCont2"/>
    <w:link w:val="TabbedCont3Char"/>
    <w:rsid w:val="0027604F"/>
  </w:style>
  <w:style w:type="character" w:customStyle="1" w:styleId="TabbedCont3Char">
    <w:name w:val="Tabbed Cont 3 Char"/>
    <w:basedOn w:val="BodyTextContinuedChar"/>
    <w:link w:val="TabbedCont3"/>
    <w:rsid w:val="0027604F"/>
    <w:rPr>
      <w:rFonts w:ascii="Calibri" w:eastAsia="Times New Roman" w:hAnsi="Calibri" w:cs="Times New Roman"/>
      <w:szCs w:val="24"/>
    </w:rPr>
  </w:style>
  <w:style w:type="paragraph" w:customStyle="1" w:styleId="TabbedCont4">
    <w:name w:val="Tabbed Cont 4"/>
    <w:basedOn w:val="TabbedCont3"/>
    <w:link w:val="TabbedCont4Char"/>
    <w:rsid w:val="0027604F"/>
    <w:pPr>
      <w:ind w:firstLine="3600"/>
    </w:pPr>
  </w:style>
  <w:style w:type="character" w:customStyle="1" w:styleId="TabbedCont4Char">
    <w:name w:val="Tabbed Cont 4 Char"/>
    <w:basedOn w:val="BodyTextContinuedChar"/>
    <w:link w:val="TabbedCont4"/>
    <w:rsid w:val="0027604F"/>
    <w:rPr>
      <w:rFonts w:ascii="Calibri" w:eastAsia="Times New Roman" w:hAnsi="Calibri" w:cs="Times New Roman"/>
      <w:szCs w:val="24"/>
    </w:rPr>
  </w:style>
  <w:style w:type="paragraph" w:customStyle="1" w:styleId="TabbedCont5">
    <w:name w:val="Tabbed Cont 5"/>
    <w:basedOn w:val="TabbedCont4"/>
    <w:link w:val="TabbedCont5Char"/>
    <w:rsid w:val="0027604F"/>
    <w:pPr>
      <w:ind w:firstLine="4320"/>
    </w:pPr>
  </w:style>
  <w:style w:type="character" w:customStyle="1" w:styleId="TabbedCont5Char">
    <w:name w:val="Tabbed Cont 5 Char"/>
    <w:basedOn w:val="BodyTextContinuedChar"/>
    <w:link w:val="TabbedCont5"/>
    <w:rsid w:val="0027604F"/>
    <w:rPr>
      <w:rFonts w:ascii="Calibri" w:eastAsia="Times New Roman" w:hAnsi="Calibri" w:cs="Times New Roman"/>
      <w:szCs w:val="24"/>
    </w:rPr>
  </w:style>
  <w:style w:type="paragraph" w:customStyle="1" w:styleId="TabbedCont6">
    <w:name w:val="Tabbed Cont 6"/>
    <w:basedOn w:val="TabbedCont5"/>
    <w:link w:val="TabbedCont6Char"/>
    <w:rsid w:val="0027604F"/>
    <w:pPr>
      <w:ind w:firstLine="5040"/>
    </w:pPr>
  </w:style>
  <w:style w:type="character" w:customStyle="1" w:styleId="TabbedCont6Char">
    <w:name w:val="Tabbed Cont 6 Char"/>
    <w:basedOn w:val="BodyTextContinuedChar"/>
    <w:link w:val="TabbedCont6"/>
    <w:rsid w:val="0027604F"/>
    <w:rPr>
      <w:rFonts w:ascii="Calibri" w:eastAsia="Times New Roman" w:hAnsi="Calibri" w:cs="Times New Roman"/>
      <w:szCs w:val="24"/>
    </w:rPr>
  </w:style>
  <w:style w:type="paragraph" w:customStyle="1" w:styleId="TabbedCont7">
    <w:name w:val="Tabbed Cont 7"/>
    <w:basedOn w:val="TabbedCont6"/>
    <w:link w:val="TabbedCont7Char"/>
    <w:rsid w:val="0027604F"/>
    <w:pPr>
      <w:ind w:firstLine="5760"/>
    </w:pPr>
  </w:style>
  <w:style w:type="character" w:customStyle="1" w:styleId="TabbedCont7Char">
    <w:name w:val="Tabbed Cont 7 Char"/>
    <w:basedOn w:val="BodyTextContinuedChar"/>
    <w:link w:val="TabbedCont7"/>
    <w:rsid w:val="0027604F"/>
    <w:rPr>
      <w:rFonts w:ascii="Calibri" w:eastAsia="Times New Roman" w:hAnsi="Calibri" w:cs="Times New Roman"/>
      <w:szCs w:val="24"/>
    </w:rPr>
  </w:style>
  <w:style w:type="paragraph" w:customStyle="1" w:styleId="TabbedCont8">
    <w:name w:val="Tabbed Cont 8"/>
    <w:basedOn w:val="TabbedCont7"/>
    <w:link w:val="TabbedCont8Char"/>
    <w:rsid w:val="0027604F"/>
    <w:pPr>
      <w:ind w:firstLine="6480"/>
    </w:pPr>
  </w:style>
  <w:style w:type="character" w:customStyle="1" w:styleId="TabbedCont8Char">
    <w:name w:val="Tabbed Cont 8 Char"/>
    <w:basedOn w:val="BodyTextContinuedChar"/>
    <w:link w:val="TabbedCont8"/>
    <w:rsid w:val="0027604F"/>
    <w:rPr>
      <w:rFonts w:ascii="Calibri" w:eastAsia="Times New Roman" w:hAnsi="Calibri" w:cs="Times New Roman"/>
      <w:szCs w:val="24"/>
    </w:rPr>
  </w:style>
  <w:style w:type="paragraph" w:customStyle="1" w:styleId="TabbedCont9">
    <w:name w:val="Tabbed Cont 9"/>
    <w:basedOn w:val="TabbedCont8"/>
    <w:link w:val="TabbedCont9Char"/>
    <w:rsid w:val="0027604F"/>
    <w:pPr>
      <w:ind w:firstLine="7200"/>
    </w:pPr>
  </w:style>
  <w:style w:type="character" w:customStyle="1" w:styleId="TabbedCont9Char">
    <w:name w:val="Tabbed Cont 9 Char"/>
    <w:basedOn w:val="BodyTextContinuedChar"/>
    <w:link w:val="TabbedCont9"/>
    <w:rsid w:val="0027604F"/>
    <w:rPr>
      <w:rFonts w:ascii="Calibri" w:eastAsia="Times New Roman" w:hAnsi="Calibri" w:cs="Times New Roman"/>
      <w:szCs w:val="24"/>
    </w:rPr>
  </w:style>
  <w:style w:type="paragraph" w:customStyle="1" w:styleId="TabbedL1">
    <w:name w:val="Tabbed_L1"/>
    <w:basedOn w:val="Normal"/>
    <w:next w:val="BodyText"/>
    <w:link w:val="TabbedL1Char"/>
    <w:rsid w:val="00461C21"/>
    <w:pPr>
      <w:numPr>
        <w:numId w:val="1"/>
      </w:numPr>
      <w:outlineLvl w:val="0"/>
    </w:pPr>
    <w:rPr>
      <w:rFonts w:ascii="Calibri" w:hAnsi="Calibri"/>
      <w:b/>
      <w:szCs w:val="20"/>
    </w:rPr>
  </w:style>
  <w:style w:type="character" w:customStyle="1" w:styleId="TabbedL1Char">
    <w:name w:val="Tabbed_L1 Char"/>
    <w:basedOn w:val="BodyTextContinuedChar"/>
    <w:link w:val="TabbedL1"/>
    <w:rsid w:val="00461C21"/>
    <w:rPr>
      <w:rFonts w:ascii="Calibri" w:eastAsia="Times New Roman" w:hAnsi="Calibri" w:cs="Calibri"/>
      <w:b/>
      <w:szCs w:val="24"/>
    </w:rPr>
  </w:style>
  <w:style w:type="paragraph" w:customStyle="1" w:styleId="TabbedL2">
    <w:name w:val="Tabbed_L2"/>
    <w:basedOn w:val="TabbedL1"/>
    <w:next w:val="BodyText"/>
    <w:link w:val="TabbedL2Char"/>
    <w:rsid w:val="00EB6564"/>
    <w:pPr>
      <w:widowControl w:val="0"/>
      <w:numPr>
        <w:ilvl w:val="1"/>
      </w:numPr>
      <w:outlineLvl w:val="1"/>
    </w:pPr>
    <w:rPr>
      <w:rFonts w:cs="Calibri"/>
      <w:b w:val="0"/>
    </w:rPr>
  </w:style>
  <w:style w:type="character" w:customStyle="1" w:styleId="TabbedL2Char">
    <w:name w:val="Tabbed_L2 Char"/>
    <w:basedOn w:val="BodyTextContinuedChar"/>
    <w:link w:val="TabbedL2"/>
    <w:rsid w:val="00EB6564"/>
    <w:rPr>
      <w:rFonts w:ascii="Calibri" w:eastAsia="Times New Roman" w:hAnsi="Calibri" w:cs="Calibri"/>
      <w:szCs w:val="24"/>
    </w:rPr>
  </w:style>
  <w:style w:type="paragraph" w:customStyle="1" w:styleId="TabbedL3">
    <w:name w:val="Tabbed_L3"/>
    <w:basedOn w:val="TabbedL2"/>
    <w:next w:val="BodyText"/>
    <w:link w:val="TabbedL3Char"/>
    <w:rsid w:val="00FB5CF7"/>
    <w:pPr>
      <w:numPr>
        <w:ilvl w:val="2"/>
      </w:numPr>
      <w:outlineLvl w:val="2"/>
    </w:pPr>
  </w:style>
  <w:style w:type="character" w:customStyle="1" w:styleId="TabbedL3Char">
    <w:name w:val="Tabbed_L3 Char"/>
    <w:basedOn w:val="BodyTextContinuedChar"/>
    <w:link w:val="TabbedL3"/>
    <w:rsid w:val="00FB5CF7"/>
    <w:rPr>
      <w:rFonts w:ascii="Calibri" w:eastAsia="Times New Roman" w:hAnsi="Calibri" w:cs="Times New Roman"/>
      <w:szCs w:val="24"/>
    </w:rPr>
  </w:style>
  <w:style w:type="paragraph" w:customStyle="1" w:styleId="TabbedL4">
    <w:name w:val="Tabbed_L4"/>
    <w:basedOn w:val="TabbedL3"/>
    <w:next w:val="BodyText"/>
    <w:link w:val="TabbedL4Char"/>
    <w:rsid w:val="00FB5CF7"/>
    <w:pPr>
      <w:numPr>
        <w:ilvl w:val="3"/>
      </w:numPr>
      <w:outlineLvl w:val="3"/>
    </w:pPr>
  </w:style>
  <w:style w:type="character" w:customStyle="1" w:styleId="TabbedL4Char">
    <w:name w:val="Tabbed_L4 Char"/>
    <w:basedOn w:val="BodyTextContinuedChar"/>
    <w:link w:val="TabbedL4"/>
    <w:rsid w:val="00FB5CF7"/>
    <w:rPr>
      <w:rFonts w:ascii="Calibri" w:eastAsia="Times New Roman" w:hAnsi="Calibri" w:cs="Times New Roman"/>
      <w:szCs w:val="24"/>
    </w:rPr>
  </w:style>
  <w:style w:type="paragraph" w:customStyle="1" w:styleId="TabbedL5">
    <w:name w:val="Tabbed_L5"/>
    <w:basedOn w:val="TabbedL4"/>
    <w:next w:val="BodyText"/>
    <w:link w:val="TabbedL5Char"/>
    <w:rsid w:val="00FB5CF7"/>
    <w:pPr>
      <w:numPr>
        <w:ilvl w:val="4"/>
      </w:numPr>
      <w:outlineLvl w:val="4"/>
    </w:pPr>
  </w:style>
  <w:style w:type="character" w:customStyle="1" w:styleId="TabbedL5Char">
    <w:name w:val="Tabbed_L5 Char"/>
    <w:basedOn w:val="BodyTextContinuedChar"/>
    <w:link w:val="TabbedL5"/>
    <w:rsid w:val="00FB5CF7"/>
    <w:rPr>
      <w:rFonts w:ascii="Calibri" w:eastAsia="Times New Roman" w:hAnsi="Calibri" w:cs="Times New Roman"/>
      <w:szCs w:val="24"/>
    </w:rPr>
  </w:style>
  <w:style w:type="paragraph" w:customStyle="1" w:styleId="TabbedL6">
    <w:name w:val="Tabbed_L6"/>
    <w:basedOn w:val="TabbedL5"/>
    <w:next w:val="BodyText"/>
    <w:link w:val="TabbedL6Char"/>
    <w:rsid w:val="00FB5CF7"/>
    <w:pPr>
      <w:numPr>
        <w:ilvl w:val="5"/>
      </w:numPr>
      <w:outlineLvl w:val="5"/>
    </w:pPr>
  </w:style>
  <w:style w:type="character" w:customStyle="1" w:styleId="TabbedL6Char">
    <w:name w:val="Tabbed_L6 Char"/>
    <w:basedOn w:val="BodyTextContinuedChar"/>
    <w:link w:val="TabbedL6"/>
    <w:rsid w:val="00FB5CF7"/>
    <w:rPr>
      <w:rFonts w:ascii="Calibri" w:eastAsia="Times New Roman" w:hAnsi="Calibri" w:cs="Times New Roman"/>
      <w:szCs w:val="24"/>
    </w:rPr>
  </w:style>
  <w:style w:type="paragraph" w:customStyle="1" w:styleId="TabbedL7">
    <w:name w:val="Tabbed_L7"/>
    <w:basedOn w:val="TabbedL6"/>
    <w:next w:val="BodyText"/>
    <w:link w:val="TabbedL7Char"/>
    <w:rsid w:val="00FB5CF7"/>
    <w:pPr>
      <w:numPr>
        <w:ilvl w:val="6"/>
      </w:numPr>
      <w:outlineLvl w:val="6"/>
    </w:pPr>
  </w:style>
  <w:style w:type="character" w:customStyle="1" w:styleId="TabbedL7Char">
    <w:name w:val="Tabbed_L7 Char"/>
    <w:basedOn w:val="BodyTextContinuedChar"/>
    <w:link w:val="TabbedL7"/>
    <w:rsid w:val="00FB5CF7"/>
    <w:rPr>
      <w:rFonts w:ascii="Calibri" w:eastAsia="Times New Roman" w:hAnsi="Calibri" w:cs="Times New Roman"/>
      <w:szCs w:val="24"/>
    </w:rPr>
  </w:style>
  <w:style w:type="paragraph" w:customStyle="1" w:styleId="TabbedL8">
    <w:name w:val="Tabbed_L8"/>
    <w:basedOn w:val="TabbedL7"/>
    <w:next w:val="BodyText"/>
    <w:link w:val="TabbedL8Char"/>
    <w:rsid w:val="00FB5CF7"/>
    <w:pPr>
      <w:numPr>
        <w:ilvl w:val="7"/>
      </w:numPr>
      <w:outlineLvl w:val="7"/>
    </w:pPr>
  </w:style>
  <w:style w:type="character" w:customStyle="1" w:styleId="TabbedL8Char">
    <w:name w:val="Tabbed_L8 Char"/>
    <w:basedOn w:val="BodyTextContinuedChar"/>
    <w:link w:val="TabbedL8"/>
    <w:rsid w:val="00FB5CF7"/>
    <w:rPr>
      <w:rFonts w:ascii="Calibri" w:eastAsia="Times New Roman" w:hAnsi="Calibri" w:cs="Times New Roman"/>
      <w:szCs w:val="24"/>
    </w:rPr>
  </w:style>
  <w:style w:type="paragraph" w:customStyle="1" w:styleId="TabbedL9">
    <w:name w:val="Tabbed_L9"/>
    <w:basedOn w:val="TabbedL8"/>
    <w:next w:val="BodyText"/>
    <w:link w:val="TabbedL9Char"/>
    <w:rsid w:val="00FB5CF7"/>
    <w:pPr>
      <w:numPr>
        <w:ilvl w:val="8"/>
      </w:numPr>
      <w:outlineLvl w:val="8"/>
    </w:pPr>
  </w:style>
  <w:style w:type="character" w:customStyle="1" w:styleId="TabbedL9Char">
    <w:name w:val="Tabbed_L9 Char"/>
    <w:basedOn w:val="BodyTextContinuedChar"/>
    <w:link w:val="TabbedL9"/>
    <w:rsid w:val="00FB5CF7"/>
    <w:rPr>
      <w:rFonts w:ascii="Calibri" w:eastAsia="Times New Roman" w:hAnsi="Calibri" w:cs="Times New Roman"/>
      <w:szCs w:val="24"/>
    </w:rPr>
  </w:style>
  <w:style w:type="character" w:customStyle="1" w:styleId="zzmpTrailerItem">
    <w:name w:val="zzmpTrailerItem"/>
    <w:basedOn w:val="DefaultParagraphFont"/>
    <w:rsid w:val="008404B4"/>
    <w:rPr>
      <w:rFonts w:ascii="Calibri" w:hAnsi="Calibri" w:cs="Calibri"/>
      <w:dstrike w:val="0"/>
      <w:noProof/>
      <w:color w:val="auto"/>
      <w:spacing w:val="0"/>
      <w:position w:val="0"/>
      <w:sz w:val="16"/>
      <w:szCs w:val="16"/>
      <w:u w:val="none"/>
      <w:effect w:val="none"/>
      <w:vertAlign w:val="baseline"/>
    </w:rPr>
  </w:style>
  <w:style w:type="character" w:styleId="CommentReference">
    <w:name w:val="annotation reference"/>
    <w:basedOn w:val="DefaultParagraphFont"/>
    <w:semiHidden/>
    <w:unhideWhenUsed/>
    <w:rsid w:val="00676DD6"/>
    <w:rPr>
      <w:sz w:val="16"/>
      <w:szCs w:val="16"/>
    </w:rPr>
  </w:style>
  <w:style w:type="paragraph" w:styleId="CommentText">
    <w:name w:val="annotation text"/>
    <w:basedOn w:val="Normal"/>
    <w:link w:val="CommentTextChar"/>
    <w:semiHidden/>
    <w:unhideWhenUsed/>
    <w:rsid w:val="00676DD6"/>
    <w:rPr>
      <w:szCs w:val="20"/>
    </w:rPr>
  </w:style>
  <w:style w:type="character" w:customStyle="1" w:styleId="CommentTextChar">
    <w:name w:val="Comment Text Char"/>
    <w:basedOn w:val="DefaultParagraphFont"/>
    <w:link w:val="CommentText"/>
    <w:semiHidden/>
    <w:rsid w:val="00676DD6"/>
  </w:style>
  <w:style w:type="paragraph" w:styleId="CommentSubject">
    <w:name w:val="annotation subject"/>
    <w:basedOn w:val="CommentText"/>
    <w:next w:val="CommentText"/>
    <w:link w:val="CommentSubjectChar"/>
    <w:semiHidden/>
    <w:unhideWhenUsed/>
    <w:rsid w:val="00676DD6"/>
    <w:rPr>
      <w:b/>
      <w:bCs/>
    </w:rPr>
  </w:style>
  <w:style w:type="character" w:customStyle="1" w:styleId="CommentSubjectChar">
    <w:name w:val="Comment Subject Char"/>
    <w:basedOn w:val="CommentTextChar"/>
    <w:link w:val="CommentSubject"/>
    <w:semiHidden/>
    <w:rsid w:val="00676DD6"/>
    <w:rPr>
      <w:b/>
      <w:bCs/>
    </w:rPr>
  </w:style>
  <w:style w:type="character" w:styleId="Hyperlink">
    <w:name w:val="Hyperlink"/>
    <w:basedOn w:val="DefaultParagraphFont"/>
    <w:unhideWhenUsed/>
    <w:rsid w:val="00225749"/>
    <w:rPr>
      <w:color w:val="0000FF" w:themeColor="hyperlink"/>
      <w:u w:val="single"/>
    </w:rPr>
  </w:style>
  <w:style w:type="paragraph" w:customStyle="1" w:styleId="boldtitle">
    <w:name w:val="bold title"/>
    <w:basedOn w:val="TabbedL1"/>
    <w:qFormat/>
    <w:rsid w:val="00EB6564"/>
    <w:pPr>
      <w:widowControl w:val="0"/>
      <w:numPr>
        <w:numId w:val="0"/>
      </w:numPr>
      <w:jc w:val="left"/>
    </w:pPr>
    <w:rPr>
      <w:rFonts w:cs="Calibri"/>
    </w:rPr>
  </w:style>
  <w:style w:type="paragraph" w:styleId="ListBullet2">
    <w:name w:val="List Bullet 2"/>
    <w:basedOn w:val="Normal"/>
    <w:unhideWhenUsed/>
    <w:rsid w:val="0090072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3098</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2021-09-24T12:47:00Z</dcterms:created>
  <dcterms:modified xsi:type="dcterms:W3CDTF">2021-09-24T14:11:00Z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oFAAXzy6TWd89phS4s7CNVmN6Jlww3WQFrme3FqjL7kNRTpDLkLgtBrnK0FtWZ9+c0tULwh15CaFaX1q
cI931soP7ahWx5DxR8NNemOV17zNA/90Wcu4LEqcuvDPDUETl7bkREkpFbdETxlqcI931soP7ahW
x5DxR8NNemOV17zNA/90Wcu4LEqcupbN70n5FDD3Z8MXHPFSykVgU+riYPpj+XmQEw3qqVfg11xw
NvDVxNVCJ+CuwGL6x</vt:lpwstr>
  </property>
  <property fmtid="{D5CDD505-2E9C-101B-9397-08002B2CF9AE}" pid="3" name="RESPONSE_SENDER_NAME">
    <vt:lpwstr>sAAAE34RQVAK31nEgMicC/TsRpgwNHJyP2uoeKoYb1IG+Rk=</vt:lpwstr>
  </property>
  <property fmtid="{D5CDD505-2E9C-101B-9397-08002B2CF9AE}" pid="4" name="EMAIL_OWNER_ADDRESS">
    <vt:lpwstr>ABAAgoCixPcRe8nl2cuigyJ5PHCh7VgJjGxSkqtDP3d+TmAeU+ntJDH+eZLKmXauu8l5</vt:lpwstr>
  </property>
  <property fmtid="{D5CDD505-2E9C-101B-9397-08002B2CF9AE}" pid="5" name="MAIL_MSG_ID2">
    <vt:lpwstr>HfGsjiw/74pRkEr7tznRxg6/mYCUXijSDxd1gCINyya8zD8YI38pIlbo28R
mWYZP3Feb79LwYaQN1WDYxpM4qP9kcL9mRZJHUZ9AhwMpSkW</vt:lpwstr>
  </property>
</Properties>
</file>