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E55EB" w14:textId="77777777" w:rsidR="00C038CA" w:rsidRPr="00643224" w:rsidRDefault="00A5466F" w:rsidP="00FD1C1E">
      <w:pPr>
        <w:widowControl/>
        <w:spacing w:line="240" w:lineRule="auto"/>
        <w:jc w:val="center"/>
        <w:rPr>
          <w:b/>
          <w:color w:val="000000"/>
          <w:sz w:val="20"/>
        </w:rPr>
      </w:pPr>
      <w:r>
        <w:rPr>
          <w:b/>
          <w:color w:val="000000"/>
          <w:sz w:val="20"/>
        </w:rPr>
        <w:t>COFENSE</w:t>
      </w:r>
      <w:r w:rsidR="00C038CA" w:rsidRPr="00643224">
        <w:rPr>
          <w:b/>
          <w:color w:val="000000"/>
          <w:sz w:val="20"/>
        </w:rPr>
        <w:t xml:space="preserve"> INC.</w:t>
      </w:r>
    </w:p>
    <w:p w14:paraId="3772CCE6" w14:textId="43BCA25E" w:rsidR="00C038CA" w:rsidRPr="00643224" w:rsidRDefault="00D63BE1" w:rsidP="00FD1C1E">
      <w:pPr>
        <w:widowControl/>
        <w:spacing w:line="240" w:lineRule="auto"/>
        <w:jc w:val="center"/>
        <w:rPr>
          <w:b/>
          <w:bCs/>
          <w:color w:val="000000"/>
          <w:sz w:val="20"/>
        </w:rPr>
      </w:pPr>
      <w:r>
        <w:rPr>
          <w:b/>
          <w:bCs/>
          <w:color w:val="000000"/>
          <w:sz w:val="20"/>
        </w:rPr>
        <w:t xml:space="preserve">COMMERCIAL SUPPLIER </w:t>
      </w:r>
      <w:r w:rsidR="00C038CA" w:rsidRPr="00643224">
        <w:rPr>
          <w:b/>
          <w:bCs/>
          <w:color w:val="000000"/>
          <w:sz w:val="20"/>
        </w:rPr>
        <w:t>AGREEMENT</w:t>
      </w:r>
    </w:p>
    <w:p w14:paraId="4A2B53B1" w14:textId="2FDDEB67" w:rsidR="00C038CA" w:rsidRPr="00643224" w:rsidRDefault="00D63BE1" w:rsidP="00FD1C1E">
      <w:pPr>
        <w:widowControl/>
        <w:spacing w:before="100" w:beforeAutospacing="1" w:after="120" w:line="240" w:lineRule="auto"/>
        <w:jc w:val="both"/>
        <w:rPr>
          <w:bCs/>
          <w:color w:val="000000"/>
          <w:sz w:val="20"/>
        </w:rPr>
      </w:pPr>
      <w:r w:rsidRPr="00D63BE1">
        <w:rPr>
          <w:bCs/>
          <w:color w:val="000000"/>
          <w:sz w:val="20"/>
        </w:rPr>
        <w:t xml:space="preserve">This Commercial Supplier Agreement (“Agreement”) is between the Customer, as defined </w:t>
      </w:r>
      <w:proofErr w:type="gramStart"/>
      <w:r w:rsidRPr="00D63BE1">
        <w:rPr>
          <w:bCs/>
          <w:color w:val="000000"/>
          <w:sz w:val="20"/>
        </w:rPr>
        <w:t>below,  having</w:t>
      </w:r>
      <w:proofErr w:type="gramEnd"/>
      <w:r w:rsidRPr="00D63BE1">
        <w:rPr>
          <w:bCs/>
          <w:color w:val="000000"/>
          <w:sz w:val="20"/>
        </w:rPr>
        <w:t xml:space="preserve"> its principal place of business as set forth in a </w:t>
      </w:r>
      <w:r w:rsidR="00E30B5B">
        <w:rPr>
          <w:bCs/>
          <w:color w:val="000000"/>
          <w:sz w:val="20"/>
        </w:rPr>
        <w:t>p</w:t>
      </w:r>
      <w:r w:rsidRPr="00D63BE1">
        <w:rPr>
          <w:bCs/>
          <w:color w:val="000000"/>
          <w:sz w:val="20"/>
        </w:rPr>
        <w:t xml:space="preserve">urchase </w:t>
      </w:r>
      <w:r w:rsidR="00E30B5B">
        <w:rPr>
          <w:bCs/>
          <w:color w:val="000000"/>
          <w:sz w:val="20"/>
        </w:rPr>
        <w:t>o</w:t>
      </w:r>
      <w:r w:rsidRPr="00D63BE1">
        <w:rPr>
          <w:bCs/>
          <w:color w:val="000000"/>
          <w:sz w:val="20"/>
        </w:rPr>
        <w:t xml:space="preserve">rder, Statement of Work, or similar document, and </w:t>
      </w:r>
      <w:r w:rsidR="005E7F95">
        <w:rPr>
          <w:bCs/>
          <w:color w:val="000000"/>
          <w:sz w:val="20"/>
        </w:rPr>
        <w:t>Carahsoft Technology Corporation</w:t>
      </w:r>
      <w:r w:rsidR="005E7F95" w:rsidRPr="00D63BE1">
        <w:rPr>
          <w:bCs/>
          <w:color w:val="000000"/>
          <w:sz w:val="20"/>
        </w:rPr>
        <w:t xml:space="preserve"> </w:t>
      </w:r>
      <w:r w:rsidR="005E7F95">
        <w:rPr>
          <w:bCs/>
          <w:color w:val="000000"/>
          <w:sz w:val="20"/>
        </w:rPr>
        <w:t>(</w:t>
      </w:r>
      <w:r w:rsidRPr="00D63BE1">
        <w:rPr>
          <w:bCs/>
          <w:color w:val="000000"/>
          <w:sz w:val="20"/>
        </w:rPr>
        <w:t xml:space="preserve">the </w:t>
      </w:r>
      <w:r w:rsidR="005E7F95">
        <w:rPr>
          <w:bCs/>
          <w:color w:val="000000"/>
          <w:sz w:val="20"/>
        </w:rPr>
        <w:t>“</w:t>
      </w:r>
      <w:r w:rsidRPr="00D63BE1">
        <w:rPr>
          <w:bCs/>
          <w:color w:val="000000"/>
          <w:sz w:val="20"/>
        </w:rPr>
        <w:t>GSA Multiple Award Schedule (MAS) Contractor</w:t>
      </w:r>
      <w:r w:rsidR="005E7F95">
        <w:rPr>
          <w:bCs/>
          <w:color w:val="000000"/>
          <w:sz w:val="20"/>
        </w:rPr>
        <w:t>”)</w:t>
      </w:r>
      <w:r w:rsidR="00985D1F">
        <w:rPr>
          <w:bCs/>
          <w:color w:val="000000"/>
          <w:sz w:val="20"/>
        </w:rPr>
        <w:t>,</w:t>
      </w:r>
      <w:r w:rsidRPr="00D63BE1">
        <w:rPr>
          <w:bCs/>
          <w:color w:val="000000"/>
          <w:sz w:val="20"/>
        </w:rPr>
        <w:t xml:space="preserve"> acting on behalf of </w:t>
      </w:r>
      <w:r>
        <w:rPr>
          <w:bCs/>
          <w:color w:val="000000"/>
          <w:sz w:val="20"/>
        </w:rPr>
        <w:t>Cofense Inc.</w:t>
      </w:r>
      <w:r w:rsidR="009D1982">
        <w:rPr>
          <w:bCs/>
          <w:color w:val="000000"/>
          <w:sz w:val="20"/>
        </w:rPr>
        <w:t xml:space="preserve"> (“Cofense”)</w:t>
      </w:r>
      <w:r>
        <w:rPr>
          <w:bCs/>
          <w:color w:val="000000"/>
          <w:sz w:val="20"/>
        </w:rPr>
        <w:t xml:space="preserve">, </w:t>
      </w:r>
      <w:r w:rsidRPr="00D63BE1">
        <w:rPr>
          <w:bCs/>
          <w:color w:val="000000"/>
          <w:sz w:val="20"/>
        </w:rPr>
        <w:t xml:space="preserve">with its principal place of business at </w:t>
      </w:r>
      <w:r w:rsidR="00973573">
        <w:rPr>
          <w:bCs/>
          <w:color w:val="000000"/>
          <w:sz w:val="20"/>
        </w:rPr>
        <w:t xml:space="preserve">1860 Michael Faraday Dr. </w:t>
      </w:r>
      <w:r w:rsidR="005567E5">
        <w:rPr>
          <w:bCs/>
          <w:color w:val="000000"/>
          <w:sz w:val="20"/>
        </w:rPr>
        <w:t>Suite 100</w:t>
      </w:r>
      <w:r w:rsidR="00AD1372">
        <w:rPr>
          <w:bCs/>
          <w:color w:val="000000"/>
          <w:sz w:val="20"/>
        </w:rPr>
        <w:t xml:space="preserve"> Reston, VA 20190</w:t>
      </w:r>
      <w:r w:rsidRPr="00D63BE1">
        <w:rPr>
          <w:bCs/>
          <w:color w:val="000000"/>
          <w:sz w:val="20"/>
        </w:rPr>
        <w:t>.  This Agreement governs the Customer’s use of the</w:t>
      </w:r>
      <w:r w:rsidR="001709EE">
        <w:rPr>
          <w:bCs/>
          <w:color w:val="000000"/>
          <w:sz w:val="20"/>
        </w:rPr>
        <w:t xml:space="preserve"> Cofense</w:t>
      </w:r>
      <w:r w:rsidRPr="00D63BE1">
        <w:rPr>
          <w:bCs/>
          <w:color w:val="000000"/>
          <w:sz w:val="20"/>
        </w:rPr>
        <w:t xml:space="preserve"> </w:t>
      </w:r>
      <w:r w:rsidR="001709EE">
        <w:rPr>
          <w:bCs/>
          <w:color w:val="000000"/>
          <w:sz w:val="20"/>
        </w:rPr>
        <w:t>S</w:t>
      </w:r>
      <w:r w:rsidRPr="00D63BE1">
        <w:rPr>
          <w:bCs/>
          <w:color w:val="000000"/>
          <w:sz w:val="20"/>
        </w:rPr>
        <w:t xml:space="preserve">oftware </w:t>
      </w:r>
      <w:r w:rsidR="001709EE">
        <w:rPr>
          <w:bCs/>
          <w:color w:val="000000"/>
          <w:sz w:val="20"/>
        </w:rPr>
        <w:t xml:space="preserve">and Subscriptions </w:t>
      </w:r>
      <w:r w:rsidRPr="00D63BE1">
        <w:rPr>
          <w:bCs/>
          <w:color w:val="000000"/>
          <w:sz w:val="20"/>
        </w:rPr>
        <w:t xml:space="preserve">and the </w:t>
      </w:r>
      <w:r>
        <w:rPr>
          <w:bCs/>
          <w:color w:val="000000"/>
          <w:sz w:val="20"/>
        </w:rPr>
        <w:t xml:space="preserve">Cofense </w:t>
      </w:r>
      <w:r w:rsidR="00D76EA1">
        <w:rPr>
          <w:bCs/>
          <w:color w:val="000000"/>
          <w:sz w:val="20"/>
        </w:rPr>
        <w:t>D</w:t>
      </w:r>
      <w:r w:rsidRPr="00D63BE1">
        <w:rPr>
          <w:bCs/>
          <w:color w:val="000000"/>
          <w:sz w:val="20"/>
        </w:rPr>
        <w:t xml:space="preserve">ocumentation made available for use with such </w:t>
      </w:r>
      <w:r w:rsidR="00D76EA1">
        <w:rPr>
          <w:bCs/>
          <w:color w:val="000000"/>
          <w:sz w:val="20"/>
        </w:rPr>
        <w:t>S</w:t>
      </w:r>
      <w:r w:rsidRPr="00D63BE1">
        <w:rPr>
          <w:bCs/>
          <w:color w:val="000000"/>
          <w:sz w:val="20"/>
        </w:rPr>
        <w:t>oftware</w:t>
      </w:r>
      <w:r w:rsidR="00D76EA1">
        <w:rPr>
          <w:bCs/>
          <w:color w:val="000000"/>
          <w:sz w:val="20"/>
        </w:rPr>
        <w:t xml:space="preserve"> or Subscription</w:t>
      </w:r>
      <w:r w:rsidRPr="00D63BE1">
        <w:rPr>
          <w:bCs/>
          <w:color w:val="000000"/>
          <w:sz w:val="20"/>
        </w:rPr>
        <w:t>.</w:t>
      </w:r>
      <w:r w:rsidR="005B7521">
        <w:rPr>
          <w:bCs/>
          <w:color w:val="000000"/>
          <w:sz w:val="20"/>
        </w:rPr>
        <w:t xml:space="preserve"> </w:t>
      </w:r>
      <w:r w:rsidRPr="00D63BE1">
        <w:rPr>
          <w:bCs/>
          <w:color w:val="000000"/>
          <w:sz w:val="20"/>
        </w:rPr>
        <w:t xml:space="preserve">“You” and “Customer” mean the Government Customer (Agency) who, under the GSA MAS Program, is the “Ordering Activity,” defined as an “entity authorized to order under GSA Schedule Contracts” as defined in </w:t>
      </w:r>
      <w:r w:rsidR="00D16644">
        <w:rPr>
          <w:bCs/>
          <w:color w:val="000000"/>
          <w:sz w:val="20"/>
        </w:rPr>
        <w:t xml:space="preserve">the applicable </w:t>
      </w:r>
      <w:r w:rsidRPr="00D63BE1">
        <w:rPr>
          <w:bCs/>
          <w:color w:val="000000"/>
          <w:sz w:val="20"/>
        </w:rPr>
        <w:t xml:space="preserve">GSA Order, as such </w:t>
      </w:r>
      <w:r w:rsidR="001D7C1D">
        <w:rPr>
          <w:bCs/>
          <w:color w:val="000000"/>
          <w:sz w:val="20"/>
        </w:rPr>
        <w:t>O</w:t>
      </w:r>
      <w:r w:rsidRPr="00D63BE1">
        <w:rPr>
          <w:bCs/>
          <w:color w:val="000000"/>
          <w:sz w:val="20"/>
        </w:rPr>
        <w:t>rder may be revised from time to time.</w:t>
      </w:r>
    </w:p>
    <w:p w14:paraId="7B3699B8" w14:textId="77777777" w:rsidR="00C038CA" w:rsidRPr="00643224" w:rsidRDefault="00C038CA" w:rsidP="00FD1C1E">
      <w:pPr>
        <w:pStyle w:val="Heading1"/>
        <w:keepNext w:val="0"/>
        <w:widowControl/>
        <w:spacing w:before="100" w:beforeAutospacing="1" w:after="120" w:line="240" w:lineRule="auto"/>
        <w:rPr>
          <w:b/>
          <w:color w:val="000000"/>
          <w:sz w:val="20"/>
        </w:rPr>
      </w:pPr>
      <w:r w:rsidRPr="00643224">
        <w:rPr>
          <w:b/>
          <w:color w:val="000000"/>
          <w:sz w:val="20"/>
        </w:rPr>
        <w:t>DEFINITIONS</w:t>
      </w:r>
      <w:r w:rsidR="00FC1B47" w:rsidRPr="00643224">
        <w:rPr>
          <w:b/>
          <w:color w:val="000000"/>
          <w:sz w:val="20"/>
        </w:rPr>
        <w:t>.</w:t>
      </w:r>
    </w:p>
    <w:p w14:paraId="78B421AD" w14:textId="77777777" w:rsidR="007C3659" w:rsidRPr="00643224" w:rsidRDefault="007C3659"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Authorized User</w:t>
      </w:r>
      <w:r w:rsidR="00F10AF6" w:rsidRPr="00643224">
        <w:rPr>
          <w:color w:val="000000"/>
          <w:sz w:val="20"/>
          <w:u w:val="single"/>
        </w:rPr>
        <w:t>s</w:t>
      </w:r>
      <w:r w:rsidRPr="00643224">
        <w:rPr>
          <w:color w:val="000000"/>
          <w:sz w:val="20"/>
        </w:rPr>
        <w:t>” mean</w:t>
      </w:r>
      <w:r w:rsidR="000C60A6" w:rsidRPr="00643224">
        <w:rPr>
          <w:color w:val="000000"/>
          <w:sz w:val="20"/>
        </w:rPr>
        <w:t>s</w:t>
      </w:r>
      <w:r w:rsidRPr="00643224">
        <w:rPr>
          <w:color w:val="000000"/>
          <w:sz w:val="20"/>
        </w:rPr>
        <w:t xml:space="preserve"> Customer </w:t>
      </w:r>
      <w:r w:rsidR="000C1276" w:rsidRPr="00643224">
        <w:rPr>
          <w:color w:val="000000"/>
          <w:sz w:val="20"/>
        </w:rPr>
        <w:t xml:space="preserve">authorized </w:t>
      </w:r>
      <w:r w:rsidRPr="00643224">
        <w:rPr>
          <w:color w:val="000000"/>
          <w:sz w:val="20"/>
        </w:rPr>
        <w:t xml:space="preserve">employees, agents or independent contractors </w:t>
      </w:r>
      <w:r w:rsidR="00956993" w:rsidRPr="00643224">
        <w:rPr>
          <w:color w:val="000000"/>
          <w:sz w:val="20"/>
        </w:rPr>
        <w:t xml:space="preserve">with an assigned unique email address, </w:t>
      </w:r>
      <w:r w:rsidR="000C1276" w:rsidRPr="00643224">
        <w:rPr>
          <w:color w:val="000000"/>
          <w:sz w:val="20"/>
        </w:rPr>
        <w:t>who may</w:t>
      </w:r>
      <w:r w:rsidR="00E55556" w:rsidRPr="00643224">
        <w:rPr>
          <w:color w:val="000000"/>
          <w:sz w:val="20"/>
        </w:rPr>
        <w:t xml:space="preserve"> </w:t>
      </w:r>
      <w:r w:rsidR="003C3033" w:rsidRPr="00643224">
        <w:rPr>
          <w:color w:val="000000"/>
          <w:sz w:val="20"/>
        </w:rPr>
        <w:t>(</w:t>
      </w:r>
      <w:proofErr w:type="spellStart"/>
      <w:r w:rsidR="003C3033" w:rsidRPr="00643224">
        <w:rPr>
          <w:color w:val="000000"/>
          <w:sz w:val="20"/>
        </w:rPr>
        <w:t>i</w:t>
      </w:r>
      <w:proofErr w:type="spellEnd"/>
      <w:r w:rsidR="003C3033" w:rsidRPr="00643224">
        <w:rPr>
          <w:color w:val="000000"/>
          <w:sz w:val="20"/>
        </w:rPr>
        <w:t xml:space="preserve">) </w:t>
      </w:r>
      <w:r w:rsidR="00E55556" w:rsidRPr="00643224">
        <w:rPr>
          <w:color w:val="000000"/>
          <w:sz w:val="20"/>
        </w:rPr>
        <w:t xml:space="preserve">access the </w:t>
      </w:r>
      <w:r w:rsidR="00B50F25" w:rsidRPr="00643224">
        <w:rPr>
          <w:color w:val="000000"/>
          <w:sz w:val="20"/>
        </w:rPr>
        <w:t xml:space="preserve">applicable </w:t>
      </w:r>
      <w:r w:rsidR="00EF79F5" w:rsidRPr="00643224">
        <w:rPr>
          <w:color w:val="000000"/>
          <w:sz w:val="20"/>
        </w:rPr>
        <w:t>Subscription</w:t>
      </w:r>
      <w:r w:rsidR="00E55556" w:rsidRPr="00643224">
        <w:rPr>
          <w:color w:val="000000"/>
          <w:sz w:val="20"/>
        </w:rPr>
        <w:t xml:space="preserve"> or Software</w:t>
      </w:r>
      <w:r w:rsidR="003C3033" w:rsidRPr="00643224">
        <w:rPr>
          <w:color w:val="000000"/>
          <w:sz w:val="20"/>
        </w:rPr>
        <w:t>;</w:t>
      </w:r>
      <w:r w:rsidR="00DF7170" w:rsidRPr="00643224">
        <w:rPr>
          <w:color w:val="000000"/>
          <w:sz w:val="20"/>
        </w:rPr>
        <w:t xml:space="preserve"> </w:t>
      </w:r>
      <w:r w:rsidR="00406698" w:rsidRPr="00643224">
        <w:rPr>
          <w:color w:val="000000"/>
          <w:sz w:val="20"/>
        </w:rPr>
        <w:t>and/</w:t>
      </w:r>
      <w:r w:rsidR="00E55556" w:rsidRPr="00643224">
        <w:rPr>
          <w:color w:val="000000"/>
          <w:sz w:val="20"/>
        </w:rPr>
        <w:t xml:space="preserve">or </w:t>
      </w:r>
      <w:r w:rsidR="003C3033" w:rsidRPr="00643224">
        <w:rPr>
          <w:color w:val="000000"/>
          <w:sz w:val="20"/>
        </w:rPr>
        <w:t xml:space="preserve">(ii) </w:t>
      </w:r>
      <w:r w:rsidR="00B80011" w:rsidRPr="00643224">
        <w:rPr>
          <w:color w:val="000000"/>
          <w:sz w:val="20"/>
        </w:rPr>
        <w:t>receive</w:t>
      </w:r>
      <w:r w:rsidR="003C3033" w:rsidRPr="00643224">
        <w:rPr>
          <w:color w:val="000000"/>
          <w:sz w:val="20"/>
        </w:rPr>
        <w:t xml:space="preserve"> or send</w:t>
      </w:r>
      <w:r w:rsidR="00B80011" w:rsidRPr="00643224">
        <w:rPr>
          <w:color w:val="000000"/>
          <w:sz w:val="20"/>
        </w:rPr>
        <w:t xml:space="preserve"> email messages </w:t>
      </w:r>
      <w:r w:rsidR="003C3033" w:rsidRPr="00643224">
        <w:rPr>
          <w:color w:val="000000"/>
          <w:sz w:val="20"/>
        </w:rPr>
        <w:t>with respect to</w:t>
      </w:r>
      <w:r w:rsidR="00B80011" w:rsidRPr="00643224">
        <w:rPr>
          <w:color w:val="000000"/>
          <w:sz w:val="20"/>
        </w:rPr>
        <w:t xml:space="preserve"> the applicable Subscription or Software</w:t>
      </w:r>
      <w:r w:rsidRPr="00643224">
        <w:rPr>
          <w:color w:val="000000"/>
          <w:sz w:val="20"/>
        </w:rPr>
        <w:t xml:space="preserve">.  </w:t>
      </w:r>
    </w:p>
    <w:p w14:paraId="317CD12D" w14:textId="11F26214" w:rsidR="00C038CA" w:rsidRPr="00643224" w:rsidRDefault="00C038CA" w:rsidP="006934ED">
      <w:pPr>
        <w:spacing w:before="120" w:after="120" w:line="240" w:lineRule="auto"/>
        <w:jc w:val="both"/>
        <w:rPr>
          <w:color w:val="000000"/>
          <w:sz w:val="20"/>
        </w:rPr>
      </w:pPr>
      <w:r w:rsidRPr="00643224">
        <w:rPr>
          <w:color w:val="000000"/>
          <w:sz w:val="20"/>
        </w:rPr>
        <w:t>“</w:t>
      </w:r>
      <w:r w:rsidRPr="00643224">
        <w:rPr>
          <w:color w:val="000000"/>
          <w:sz w:val="20"/>
          <w:u w:val="single"/>
        </w:rPr>
        <w:t>Confidential Information</w:t>
      </w:r>
      <w:r w:rsidRPr="00643224">
        <w:rPr>
          <w:color w:val="000000"/>
          <w:sz w:val="20"/>
        </w:rPr>
        <w:t xml:space="preserve">” </w:t>
      </w:r>
      <w:r w:rsidR="00E44A72" w:rsidRPr="00643224">
        <w:rPr>
          <w:color w:val="000000"/>
          <w:sz w:val="20"/>
        </w:rPr>
        <w:t>mean</w:t>
      </w:r>
      <w:r w:rsidR="00B56354" w:rsidRPr="00643224">
        <w:rPr>
          <w:color w:val="000000"/>
          <w:sz w:val="20"/>
        </w:rPr>
        <w:t>s</w:t>
      </w:r>
      <w:r w:rsidR="00E44A72" w:rsidRPr="00643224">
        <w:rPr>
          <w:color w:val="000000"/>
          <w:sz w:val="20"/>
        </w:rPr>
        <w:t xml:space="preserve"> any </w:t>
      </w:r>
      <w:r w:rsidR="00104BE7" w:rsidRPr="00643224">
        <w:rPr>
          <w:color w:val="000000"/>
          <w:sz w:val="20"/>
        </w:rPr>
        <w:t xml:space="preserve">non-public, </w:t>
      </w:r>
      <w:r w:rsidR="009851DB" w:rsidRPr="00643224">
        <w:rPr>
          <w:color w:val="000000"/>
          <w:sz w:val="20"/>
        </w:rPr>
        <w:t xml:space="preserve">confidential, </w:t>
      </w:r>
      <w:r w:rsidR="008B0494" w:rsidRPr="00643224">
        <w:rPr>
          <w:color w:val="000000"/>
          <w:sz w:val="20"/>
        </w:rPr>
        <w:t>or</w:t>
      </w:r>
      <w:r w:rsidR="009851DB" w:rsidRPr="00643224">
        <w:rPr>
          <w:color w:val="000000"/>
          <w:sz w:val="20"/>
        </w:rPr>
        <w:t xml:space="preserve"> proprietary </w:t>
      </w:r>
      <w:r w:rsidR="00E44A72" w:rsidRPr="00643224">
        <w:rPr>
          <w:color w:val="000000"/>
          <w:sz w:val="20"/>
        </w:rPr>
        <w:t xml:space="preserve">information </w:t>
      </w:r>
      <w:r w:rsidR="003C7169">
        <w:rPr>
          <w:color w:val="000000"/>
          <w:sz w:val="20"/>
        </w:rPr>
        <w:t>of a disclosing P</w:t>
      </w:r>
      <w:r w:rsidR="009851DB" w:rsidRPr="00643224">
        <w:rPr>
          <w:color w:val="000000"/>
          <w:sz w:val="20"/>
        </w:rPr>
        <w:t>arty (“</w:t>
      </w:r>
      <w:r w:rsidR="00D97101" w:rsidRPr="00643224">
        <w:rPr>
          <w:color w:val="000000"/>
          <w:sz w:val="20"/>
        </w:rPr>
        <w:t>Discloser</w:t>
      </w:r>
      <w:r w:rsidR="009851DB" w:rsidRPr="00643224">
        <w:rPr>
          <w:color w:val="000000"/>
          <w:sz w:val="20"/>
        </w:rPr>
        <w:t>”)</w:t>
      </w:r>
      <w:r w:rsidR="00085AA1" w:rsidRPr="00643224">
        <w:rPr>
          <w:color w:val="000000"/>
          <w:sz w:val="20"/>
        </w:rPr>
        <w:t xml:space="preserve"> that should reasonably be understood by the </w:t>
      </w:r>
      <w:r w:rsidR="003C7169">
        <w:rPr>
          <w:color w:val="000000"/>
          <w:sz w:val="20"/>
        </w:rPr>
        <w:t>receiving P</w:t>
      </w:r>
      <w:r w:rsidR="002E6795" w:rsidRPr="00643224">
        <w:rPr>
          <w:color w:val="000000"/>
          <w:sz w:val="20"/>
        </w:rPr>
        <w:t>arty</w:t>
      </w:r>
      <w:r w:rsidR="00085AA1" w:rsidRPr="00643224">
        <w:rPr>
          <w:color w:val="000000"/>
          <w:sz w:val="20"/>
        </w:rPr>
        <w:t xml:space="preserve"> (“Recipient”) to be confidential because of (</w:t>
      </w:r>
      <w:proofErr w:type="spellStart"/>
      <w:r w:rsidR="00085AA1" w:rsidRPr="00643224">
        <w:rPr>
          <w:color w:val="000000"/>
          <w:sz w:val="20"/>
        </w:rPr>
        <w:t>i</w:t>
      </w:r>
      <w:proofErr w:type="spellEnd"/>
      <w:r w:rsidR="00085AA1" w:rsidRPr="00643224">
        <w:rPr>
          <w:color w:val="000000"/>
          <w:sz w:val="20"/>
        </w:rPr>
        <w:t>) legends or other markings; (ii) the circumstances of disclosure; or (iii) the nature of the information, which may be disclosed either directly or indirectly, in writing, visual, orally or by inspection of tangible objects (including without limitation documents, prototypes, samples, products, software, product specifications and white papers) or other means. Confidential Information</w:t>
      </w:r>
      <w:r w:rsidR="00CC686F" w:rsidRPr="00643224">
        <w:rPr>
          <w:color w:val="000000"/>
          <w:sz w:val="20"/>
        </w:rPr>
        <w:t xml:space="preserve"> </w:t>
      </w:r>
      <w:r w:rsidR="0040219B" w:rsidRPr="00643224">
        <w:rPr>
          <w:color w:val="000000"/>
          <w:sz w:val="20"/>
        </w:rPr>
        <w:t>includ</w:t>
      </w:r>
      <w:r w:rsidR="00085AA1" w:rsidRPr="00643224">
        <w:rPr>
          <w:color w:val="000000"/>
          <w:sz w:val="20"/>
        </w:rPr>
        <w:t xml:space="preserve">es </w:t>
      </w:r>
      <w:r w:rsidR="00617F98" w:rsidRPr="00643224">
        <w:rPr>
          <w:color w:val="000000"/>
          <w:sz w:val="20"/>
        </w:rPr>
        <w:t xml:space="preserve">but </w:t>
      </w:r>
      <w:r w:rsidR="00085AA1" w:rsidRPr="00643224">
        <w:rPr>
          <w:color w:val="000000"/>
          <w:sz w:val="20"/>
        </w:rPr>
        <w:t xml:space="preserve">is </w:t>
      </w:r>
      <w:r w:rsidR="00617F98" w:rsidRPr="00643224">
        <w:rPr>
          <w:color w:val="000000"/>
          <w:sz w:val="20"/>
        </w:rPr>
        <w:t xml:space="preserve">not limited to </w:t>
      </w:r>
      <w:r w:rsidR="00D362A5" w:rsidRPr="00643224">
        <w:rPr>
          <w:color w:val="000000"/>
          <w:sz w:val="20"/>
        </w:rPr>
        <w:t xml:space="preserve">technology and </w:t>
      </w:r>
      <w:r w:rsidR="00205805" w:rsidRPr="00643224">
        <w:rPr>
          <w:color w:val="000000"/>
          <w:sz w:val="20"/>
        </w:rPr>
        <w:t xml:space="preserve">technical </w:t>
      </w:r>
      <w:r w:rsidR="0040219B" w:rsidRPr="00643224">
        <w:rPr>
          <w:color w:val="000000"/>
          <w:sz w:val="20"/>
        </w:rPr>
        <w:t xml:space="preserve">information, promotional and marketing activities, </w:t>
      </w:r>
      <w:r w:rsidR="0025393E" w:rsidRPr="00643224">
        <w:rPr>
          <w:color w:val="000000"/>
          <w:sz w:val="20"/>
        </w:rPr>
        <w:t xml:space="preserve">inventions, </w:t>
      </w:r>
      <w:r w:rsidR="0040219B" w:rsidRPr="00643224">
        <w:rPr>
          <w:color w:val="000000"/>
          <w:sz w:val="20"/>
        </w:rPr>
        <w:t xml:space="preserve">finances and financial plans, customers, business </w:t>
      </w:r>
      <w:r w:rsidR="00085AA1" w:rsidRPr="00643224">
        <w:rPr>
          <w:color w:val="000000"/>
          <w:sz w:val="20"/>
        </w:rPr>
        <w:t xml:space="preserve">and product </w:t>
      </w:r>
      <w:r w:rsidR="0040219B" w:rsidRPr="00643224">
        <w:rPr>
          <w:color w:val="000000"/>
          <w:sz w:val="20"/>
        </w:rPr>
        <w:t>plans,</w:t>
      </w:r>
      <w:r w:rsidR="0077110D" w:rsidRPr="00643224">
        <w:rPr>
          <w:color w:val="000000"/>
          <w:sz w:val="20"/>
        </w:rPr>
        <w:t xml:space="preserve"> know-how, source code, data, algorithms, methods and processes, </w:t>
      </w:r>
      <w:r w:rsidR="000816BF" w:rsidRPr="00643224">
        <w:rPr>
          <w:color w:val="000000"/>
          <w:sz w:val="20"/>
        </w:rPr>
        <w:t xml:space="preserve">trade secrets, </w:t>
      </w:r>
      <w:r w:rsidR="0077110D" w:rsidRPr="00643224">
        <w:rPr>
          <w:color w:val="000000"/>
          <w:sz w:val="20"/>
        </w:rPr>
        <w:t>designs,</w:t>
      </w:r>
      <w:r w:rsidR="00F2349A" w:rsidRPr="00643224">
        <w:rPr>
          <w:color w:val="000000"/>
          <w:sz w:val="20"/>
        </w:rPr>
        <w:t xml:space="preserve"> techniques,</w:t>
      </w:r>
      <w:r w:rsidR="0040219B" w:rsidRPr="00643224">
        <w:rPr>
          <w:color w:val="000000"/>
          <w:sz w:val="20"/>
        </w:rPr>
        <w:t xml:space="preserve"> analyses, models, strategies and objectives, and any </w:t>
      </w:r>
      <w:r w:rsidR="00713E0D" w:rsidRPr="00643224">
        <w:rPr>
          <w:color w:val="000000"/>
          <w:sz w:val="20"/>
        </w:rPr>
        <w:t>third-party</w:t>
      </w:r>
      <w:r w:rsidR="0040219B" w:rsidRPr="00643224">
        <w:rPr>
          <w:color w:val="000000"/>
          <w:sz w:val="20"/>
        </w:rPr>
        <w:t xml:space="preserve"> information that </w:t>
      </w:r>
      <w:r w:rsidR="00D97101" w:rsidRPr="00643224">
        <w:rPr>
          <w:color w:val="000000"/>
          <w:sz w:val="20"/>
        </w:rPr>
        <w:t>Discloser</w:t>
      </w:r>
      <w:r w:rsidR="0040219B" w:rsidRPr="00643224">
        <w:rPr>
          <w:color w:val="000000"/>
          <w:sz w:val="20"/>
        </w:rPr>
        <w:t xml:space="preserve"> is otherwise </w:t>
      </w:r>
      <w:r w:rsidR="00CC686F" w:rsidRPr="00643224">
        <w:rPr>
          <w:color w:val="000000"/>
          <w:sz w:val="20"/>
        </w:rPr>
        <w:t>obligated to keep confidential</w:t>
      </w:r>
      <w:r w:rsidR="00E44A72" w:rsidRPr="00643224">
        <w:rPr>
          <w:color w:val="000000"/>
          <w:sz w:val="20"/>
        </w:rPr>
        <w:t xml:space="preserve">. </w:t>
      </w:r>
      <w:r w:rsidR="00D63BE1">
        <w:rPr>
          <w:color w:val="000000"/>
          <w:sz w:val="20"/>
        </w:rPr>
        <w:t xml:space="preserve">  No</w:t>
      </w:r>
      <w:r w:rsidR="00C11A3A">
        <w:rPr>
          <w:color w:val="000000"/>
          <w:sz w:val="20"/>
        </w:rPr>
        <w:t>t</w:t>
      </w:r>
      <w:r w:rsidR="00D63BE1">
        <w:rPr>
          <w:color w:val="000000"/>
          <w:sz w:val="20"/>
        </w:rPr>
        <w:t xml:space="preserve">withstanding the foregoing, this CSA and its exhibits shall not be considered confidential information. </w:t>
      </w:r>
      <w:r w:rsidR="00460C13" w:rsidRPr="00460C13">
        <w:rPr>
          <w:color w:val="000000"/>
          <w:sz w:val="20"/>
        </w:rPr>
        <w:t>All other confidentiality obligations set forth in the Agreement shall apply. For clarification, all Cofense Confidential Information, including specific line-item pricing, is provided solely by Cofense, and is not generated by Customer.</w:t>
      </w:r>
    </w:p>
    <w:p w14:paraId="1C717168" w14:textId="77777777" w:rsidR="00C038CA" w:rsidRPr="00643224" w:rsidRDefault="00C038CA"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Customer Marks</w:t>
      </w:r>
      <w:r w:rsidRPr="00643224">
        <w:rPr>
          <w:color w:val="000000"/>
          <w:sz w:val="20"/>
        </w:rPr>
        <w:t>” mean</w:t>
      </w:r>
      <w:r w:rsidR="00CF4BDA" w:rsidRPr="00643224">
        <w:rPr>
          <w:color w:val="000000"/>
          <w:sz w:val="20"/>
        </w:rPr>
        <w:t>s</w:t>
      </w:r>
      <w:r w:rsidRPr="00643224">
        <w:rPr>
          <w:color w:val="000000"/>
          <w:sz w:val="20"/>
        </w:rPr>
        <w:t xml:space="preserve"> Customer’s name and logo, the names of any of Customer’s websites, other names of Customer’s business, enterprises or properties, </w:t>
      </w:r>
      <w:r w:rsidR="00F34EF5" w:rsidRPr="00643224">
        <w:rPr>
          <w:color w:val="000000"/>
          <w:sz w:val="20"/>
        </w:rPr>
        <w:t>p</w:t>
      </w:r>
      <w:r w:rsidR="0014758A" w:rsidRPr="00643224">
        <w:rPr>
          <w:color w:val="000000"/>
          <w:sz w:val="20"/>
        </w:rPr>
        <w:t>roduct</w:t>
      </w:r>
      <w:r w:rsidRPr="00643224">
        <w:rPr>
          <w:color w:val="000000"/>
          <w:sz w:val="20"/>
        </w:rPr>
        <w:t xml:space="preserve"> marks, trademarks and any other registered intellectual property of Customer.</w:t>
      </w:r>
    </w:p>
    <w:p w14:paraId="47187640" w14:textId="77777777" w:rsidR="00955563" w:rsidRPr="00643224" w:rsidRDefault="00955563"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Customer Data</w:t>
      </w:r>
      <w:r w:rsidRPr="00643224">
        <w:rPr>
          <w:color w:val="000000"/>
          <w:sz w:val="20"/>
        </w:rPr>
        <w:t>” mean</w:t>
      </w:r>
      <w:r w:rsidR="00F807D0" w:rsidRPr="00643224">
        <w:rPr>
          <w:color w:val="000000"/>
          <w:sz w:val="20"/>
        </w:rPr>
        <w:t>s</w:t>
      </w:r>
      <w:r w:rsidRPr="00643224">
        <w:rPr>
          <w:color w:val="000000"/>
          <w:sz w:val="20"/>
        </w:rPr>
        <w:t xml:space="preserve"> the information </w:t>
      </w:r>
      <w:r w:rsidR="0062126E" w:rsidRPr="00643224">
        <w:rPr>
          <w:color w:val="000000"/>
          <w:sz w:val="20"/>
        </w:rPr>
        <w:t>submitted</w:t>
      </w:r>
      <w:r w:rsidR="008064B1" w:rsidRPr="00643224">
        <w:rPr>
          <w:color w:val="000000"/>
          <w:sz w:val="20"/>
        </w:rPr>
        <w:t xml:space="preserve"> or </w:t>
      </w:r>
      <w:r w:rsidRPr="00643224">
        <w:rPr>
          <w:color w:val="000000"/>
          <w:sz w:val="20"/>
        </w:rPr>
        <w:t>provided by Customer and its Authorized Users for use with the Software and Services.</w:t>
      </w:r>
    </w:p>
    <w:p w14:paraId="107D5C6E" w14:textId="77777777" w:rsidR="00FE434C" w:rsidRPr="00643224" w:rsidRDefault="00FE434C" w:rsidP="006934ED">
      <w:pPr>
        <w:widowControl/>
        <w:spacing w:before="120" w:after="120" w:line="240" w:lineRule="auto"/>
        <w:jc w:val="both"/>
        <w:rPr>
          <w:color w:val="000000"/>
          <w:sz w:val="20"/>
        </w:rPr>
      </w:pPr>
      <w:bookmarkStart w:id="0" w:name="_Hlk480590250"/>
      <w:r w:rsidRPr="00643224">
        <w:rPr>
          <w:color w:val="000000"/>
          <w:sz w:val="20"/>
        </w:rPr>
        <w:t>“</w:t>
      </w:r>
      <w:r w:rsidRPr="00643224">
        <w:rPr>
          <w:color w:val="000000"/>
          <w:sz w:val="20"/>
          <w:u w:val="single"/>
        </w:rPr>
        <w:t>Documentation</w:t>
      </w:r>
      <w:r w:rsidRPr="00643224">
        <w:rPr>
          <w:color w:val="000000"/>
          <w:sz w:val="20"/>
        </w:rPr>
        <w:t>” mean</w:t>
      </w:r>
      <w:r w:rsidR="00CF4BDA" w:rsidRPr="00643224">
        <w:rPr>
          <w:color w:val="000000"/>
          <w:sz w:val="20"/>
        </w:rPr>
        <w:t>s</w:t>
      </w:r>
      <w:r w:rsidRPr="00643224">
        <w:rPr>
          <w:color w:val="000000"/>
          <w:sz w:val="20"/>
        </w:rPr>
        <w:t xml:space="preserve"> </w:t>
      </w:r>
      <w:r w:rsidR="00483F48" w:rsidRPr="00643224">
        <w:rPr>
          <w:color w:val="000000"/>
          <w:sz w:val="20"/>
        </w:rPr>
        <w:t xml:space="preserve">the </w:t>
      </w:r>
      <w:r w:rsidR="00D41067" w:rsidRPr="00643224">
        <w:rPr>
          <w:color w:val="000000"/>
          <w:sz w:val="20"/>
        </w:rPr>
        <w:t xml:space="preserve">applicable Software and Subscription </w:t>
      </w:r>
      <w:r w:rsidR="00483F48" w:rsidRPr="00643224">
        <w:rPr>
          <w:color w:val="000000"/>
          <w:sz w:val="20"/>
        </w:rPr>
        <w:t xml:space="preserve">user manuals provided by </w:t>
      </w:r>
      <w:r w:rsidR="00A5466F">
        <w:rPr>
          <w:color w:val="000000"/>
          <w:sz w:val="20"/>
        </w:rPr>
        <w:t>Cofense</w:t>
      </w:r>
      <w:r w:rsidR="00483F48" w:rsidRPr="00643224">
        <w:rPr>
          <w:color w:val="000000"/>
          <w:sz w:val="20"/>
        </w:rPr>
        <w:t xml:space="preserve"> to </w:t>
      </w:r>
      <w:r w:rsidR="00D41067" w:rsidRPr="00643224">
        <w:rPr>
          <w:color w:val="000000"/>
          <w:sz w:val="20"/>
        </w:rPr>
        <w:t xml:space="preserve">its </w:t>
      </w:r>
      <w:r w:rsidR="00827E6B" w:rsidRPr="00643224">
        <w:rPr>
          <w:color w:val="000000"/>
          <w:sz w:val="20"/>
        </w:rPr>
        <w:t>c</w:t>
      </w:r>
      <w:r w:rsidR="00D41067" w:rsidRPr="00643224">
        <w:rPr>
          <w:color w:val="000000"/>
          <w:sz w:val="20"/>
        </w:rPr>
        <w:t>ustomers</w:t>
      </w:r>
      <w:r w:rsidR="00483F48" w:rsidRPr="00643224">
        <w:rPr>
          <w:color w:val="000000"/>
          <w:sz w:val="20"/>
        </w:rPr>
        <w:t xml:space="preserve"> (which may be in electronic format), as amended from time to time by </w:t>
      </w:r>
      <w:r w:rsidR="00A5466F">
        <w:rPr>
          <w:color w:val="000000"/>
          <w:sz w:val="20"/>
        </w:rPr>
        <w:t>Cofense</w:t>
      </w:r>
      <w:r w:rsidR="00483F48" w:rsidRPr="00643224">
        <w:rPr>
          <w:color w:val="000000"/>
          <w:sz w:val="20"/>
        </w:rPr>
        <w:t>.</w:t>
      </w:r>
    </w:p>
    <w:bookmarkEnd w:id="0"/>
    <w:p w14:paraId="344FA002" w14:textId="77777777" w:rsidR="006A5DDB" w:rsidRPr="00643224" w:rsidRDefault="006A5DDB"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Intellectual Property Rights</w:t>
      </w:r>
      <w:r w:rsidRPr="00643224">
        <w:rPr>
          <w:color w:val="000000"/>
          <w:sz w:val="20"/>
        </w:rPr>
        <w:t>” means copyrights (including, without limitation, the exclusive right to use, reproduce, modify, distribute, publicly display and publicly perform the copyrighted work), trademark rights (including, without limitation, trade names, trademarks, service marks, and trade dress), patent rights (including, without limitation, the exclusive right to make, use and sell), trade secrets, moral rights, right of publicity, authors’ rights, contract and licensing rights, goodwill and all other intellectual property rights as may exist now and/or hereafter come into existence and all renewals and extensions thereof, regardless of whether such rights arise under the law of the United States or any other state, country or jurisdiction.</w:t>
      </w:r>
    </w:p>
    <w:p w14:paraId="6DBA4178" w14:textId="44B9ABC5" w:rsidR="00D23695" w:rsidRPr="00643224" w:rsidRDefault="00D23695" w:rsidP="006934ED">
      <w:pPr>
        <w:widowControl/>
        <w:spacing w:before="120" w:after="120" w:line="240" w:lineRule="auto"/>
        <w:jc w:val="both"/>
        <w:rPr>
          <w:color w:val="000000"/>
          <w:sz w:val="20"/>
        </w:rPr>
      </w:pPr>
      <w:bookmarkStart w:id="1" w:name="_Hlk480589544"/>
      <w:r w:rsidRPr="00DE7B30">
        <w:rPr>
          <w:color w:val="000000"/>
          <w:sz w:val="20"/>
        </w:rPr>
        <w:t>“</w:t>
      </w:r>
      <w:r w:rsidRPr="00DE7B30">
        <w:rPr>
          <w:color w:val="000000"/>
          <w:sz w:val="20"/>
          <w:u w:val="single"/>
        </w:rPr>
        <w:t>Order</w:t>
      </w:r>
      <w:r w:rsidRPr="00DE7B30">
        <w:rPr>
          <w:color w:val="000000"/>
          <w:sz w:val="20"/>
        </w:rPr>
        <w:t>” mean</w:t>
      </w:r>
      <w:r w:rsidR="003B1C6F" w:rsidRPr="00DE7B30">
        <w:rPr>
          <w:color w:val="000000"/>
          <w:sz w:val="20"/>
        </w:rPr>
        <w:t>s</w:t>
      </w:r>
      <w:r w:rsidRPr="00DE7B30">
        <w:rPr>
          <w:color w:val="000000"/>
          <w:sz w:val="20"/>
        </w:rPr>
        <w:t xml:space="preserve"> </w:t>
      </w:r>
      <w:r w:rsidR="00723367" w:rsidRPr="00DE7B30">
        <w:rPr>
          <w:color w:val="000000"/>
          <w:sz w:val="20"/>
        </w:rPr>
        <w:t>(</w:t>
      </w:r>
      <w:proofErr w:type="spellStart"/>
      <w:r w:rsidR="00723367" w:rsidRPr="00DE7B30">
        <w:rPr>
          <w:color w:val="000000"/>
          <w:sz w:val="20"/>
        </w:rPr>
        <w:t>i</w:t>
      </w:r>
      <w:proofErr w:type="spellEnd"/>
      <w:r w:rsidR="00723367" w:rsidRPr="00DE7B30">
        <w:rPr>
          <w:color w:val="000000"/>
          <w:sz w:val="20"/>
        </w:rPr>
        <w:t>) a</w:t>
      </w:r>
      <w:r w:rsidR="00D63BE1" w:rsidRPr="00DE7B30">
        <w:rPr>
          <w:color w:val="000000"/>
          <w:sz w:val="20"/>
        </w:rPr>
        <w:t xml:space="preserve"> </w:t>
      </w:r>
      <w:r w:rsidR="00E30B5B" w:rsidRPr="00DE7B30">
        <w:rPr>
          <w:color w:val="000000"/>
          <w:sz w:val="20"/>
        </w:rPr>
        <w:t>p</w:t>
      </w:r>
      <w:r w:rsidR="00D63BE1" w:rsidRPr="00DE7B30">
        <w:rPr>
          <w:color w:val="000000"/>
          <w:sz w:val="20"/>
        </w:rPr>
        <w:t xml:space="preserve">urchase </w:t>
      </w:r>
      <w:r w:rsidR="00E30B5B" w:rsidRPr="00DE7B30">
        <w:rPr>
          <w:color w:val="000000"/>
          <w:sz w:val="20"/>
        </w:rPr>
        <w:t>o</w:t>
      </w:r>
      <w:r w:rsidR="00D63BE1" w:rsidRPr="00DE7B30">
        <w:rPr>
          <w:color w:val="000000"/>
          <w:sz w:val="20"/>
        </w:rPr>
        <w:t xml:space="preserve">rder </w:t>
      </w:r>
      <w:r w:rsidR="00EE12D3" w:rsidRPr="00DE7B30">
        <w:rPr>
          <w:color w:val="000000"/>
          <w:sz w:val="20"/>
        </w:rPr>
        <w:t xml:space="preserve">or GSA Order </w:t>
      </w:r>
      <w:r w:rsidR="00D63BE1" w:rsidRPr="00DE7B30">
        <w:rPr>
          <w:color w:val="000000"/>
          <w:sz w:val="20"/>
        </w:rPr>
        <w:t xml:space="preserve">issued under the </w:t>
      </w:r>
      <w:r w:rsidR="00E933CF" w:rsidRPr="00DE7B30">
        <w:rPr>
          <w:color w:val="000000"/>
          <w:sz w:val="20"/>
        </w:rPr>
        <w:t xml:space="preserve">contract awarded to the MAS Contractor under </w:t>
      </w:r>
      <w:r w:rsidR="00641CF1" w:rsidRPr="00DE7B30">
        <w:rPr>
          <w:color w:val="000000"/>
          <w:sz w:val="20"/>
        </w:rPr>
        <w:t xml:space="preserve">GSA IT Schedule Solicitation </w:t>
      </w:r>
      <w:r w:rsidR="00DE7B30" w:rsidRPr="00DE7B30">
        <w:rPr>
          <w:rFonts w:eastAsia="Arial"/>
          <w:sz w:val="20"/>
        </w:rPr>
        <w:t>47QSWA18D008F</w:t>
      </w:r>
      <w:r w:rsidR="00641CF1">
        <w:rPr>
          <w:color w:val="000000"/>
          <w:sz w:val="20"/>
        </w:rPr>
        <w:t xml:space="preserve"> </w:t>
      </w:r>
      <w:r w:rsidR="0045007B">
        <w:rPr>
          <w:color w:val="000000"/>
          <w:sz w:val="20"/>
        </w:rPr>
        <w:t>(“</w:t>
      </w:r>
      <w:r w:rsidR="00D63BE1">
        <w:rPr>
          <w:color w:val="000000"/>
          <w:sz w:val="20"/>
        </w:rPr>
        <w:t xml:space="preserve">MAS </w:t>
      </w:r>
      <w:r w:rsidR="00641CF1">
        <w:rPr>
          <w:color w:val="000000"/>
          <w:sz w:val="20"/>
        </w:rPr>
        <w:t>C</w:t>
      </w:r>
      <w:r w:rsidR="00D63BE1">
        <w:rPr>
          <w:color w:val="000000"/>
          <w:sz w:val="20"/>
        </w:rPr>
        <w:t>ontract</w:t>
      </w:r>
      <w:r w:rsidR="0045007B">
        <w:rPr>
          <w:color w:val="000000"/>
          <w:sz w:val="20"/>
        </w:rPr>
        <w:t>”)</w:t>
      </w:r>
      <w:r w:rsidR="00D63BE1">
        <w:rPr>
          <w:color w:val="000000"/>
          <w:sz w:val="20"/>
        </w:rPr>
        <w:t xml:space="preserve"> </w:t>
      </w:r>
      <w:r w:rsidRPr="00643224">
        <w:rPr>
          <w:color w:val="000000"/>
          <w:sz w:val="20"/>
        </w:rPr>
        <w:t xml:space="preserve">under which Customer agrees to purchase </w:t>
      </w:r>
      <w:r w:rsidR="000C1CFC" w:rsidRPr="00643224">
        <w:rPr>
          <w:color w:val="000000"/>
          <w:sz w:val="20"/>
        </w:rPr>
        <w:t xml:space="preserve">Software </w:t>
      </w:r>
      <w:r w:rsidR="00D87908" w:rsidRPr="00643224">
        <w:rPr>
          <w:color w:val="000000"/>
          <w:sz w:val="20"/>
        </w:rPr>
        <w:t>and/</w:t>
      </w:r>
      <w:r w:rsidRPr="00643224">
        <w:rPr>
          <w:color w:val="000000"/>
          <w:sz w:val="20"/>
        </w:rPr>
        <w:t>or Services.</w:t>
      </w:r>
      <w:r w:rsidR="006E29DF" w:rsidRPr="00643224">
        <w:rPr>
          <w:color w:val="000000"/>
          <w:sz w:val="20"/>
        </w:rPr>
        <w:t xml:space="preserve"> </w:t>
      </w:r>
      <w:r w:rsidR="000B63EB" w:rsidRPr="00643224">
        <w:rPr>
          <w:color w:val="000000"/>
          <w:sz w:val="20"/>
        </w:rPr>
        <w:t>It is agreed that all Orders for the Software and Services hereunder will incorporate the terms of this Agreement</w:t>
      </w:r>
      <w:r w:rsidR="00103F9E">
        <w:rPr>
          <w:color w:val="000000"/>
          <w:sz w:val="20"/>
        </w:rPr>
        <w:t xml:space="preserve"> and the MAS Contract</w:t>
      </w:r>
      <w:r w:rsidR="000B63EB" w:rsidRPr="00643224">
        <w:rPr>
          <w:color w:val="000000"/>
          <w:sz w:val="20"/>
        </w:rPr>
        <w:t xml:space="preserve">, whether expressly referenced or not, and will only be accepted subject to the terms of this Agreement. </w:t>
      </w:r>
      <w:r w:rsidR="009739AE" w:rsidRPr="00643224">
        <w:rPr>
          <w:color w:val="000000"/>
          <w:sz w:val="20"/>
        </w:rPr>
        <w:t xml:space="preserve">The terms and conditions of this Agreement </w:t>
      </w:r>
      <w:r w:rsidR="00103F9E">
        <w:rPr>
          <w:color w:val="000000"/>
          <w:sz w:val="20"/>
        </w:rPr>
        <w:t xml:space="preserve">and the MAS Contract </w:t>
      </w:r>
      <w:r w:rsidR="009739AE" w:rsidRPr="00643224">
        <w:rPr>
          <w:color w:val="000000"/>
          <w:sz w:val="20"/>
        </w:rPr>
        <w:t>will govern all Orders, and a</w:t>
      </w:r>
      <w:r w:rsidR="00BC7ACC" w:rsidRPr="00643224">
        <w:rPr>
          <w:color w:val="000000"/>
          <w:sz w:val="20"/>
        </w:rPr>
        <w:t>ny additional or different terms in an Order are deemed void and of no effect unless such additional or differen</w:t>
      </w:r>
      <w:r w:rsidR="00212607" w:rsidRPr="00643224">
        <w:rPr>
          <w:color w:val="000000"/>
          <w:sz w:val="20"/>
        </w:rPr>
        <w:t>t terms are agreed upon by the P</w:t>
      </w:r>
      <w:r w:rsidR="00BC7ACC" w:rsidRPr="00643224">
        <w:rPr>
          <w:color w:val="000000"/>
          <w:sz w:val="20"/>
        </w:rPr>
        <w:t xml:space="preserve">arties in writing. </w:t>
      </w:r>
      <w:r w:rsidR="00033250" w:rsidRPr="00643224">
        <w:rPr>
          <w:color w:val="000000"/>
          <w:sz w:val="20"/>
        </w:rPr>
        <w:t xml:space="preserve">For clarity, acceptance by </w:t>
      </w:r>
      <w:r w:rsidR="00A5466F">
        <w:rPr>
          <w:color w:val="000000"/>
          <w:sz w:val="20"/>
        </w:rPr>
        <w:t>Cofense</w:t>
      </w:r>
      <w:r w:rsidR="00033250" w:rsidRPr="00643224">
        <w:rPr>
          <w:color w:val="000000"/>
          <w:sz w:val="20"/>
        </w:rPr>
        <w:t xml:space="preserve"> of a Customer’s </w:t>
      </w:r>
      <w:r w:rsidR="007713C7" w:rsidRPr="00643224">
        <w:rPr>
          <w:color w:val="000000"/>
          <w:sz w:val="20"/>
        </w:rPr>
        <w:t xml:space="preserve">purchase order or </w:t>
      </w:r>
      <w:r w:rsidR="00FB668E" w:rsidRPr="00643224">
        <w:rPr>
          <w:color w:val="000000"/>
          <w:sz w:val="20"/>
        </w:rPr>
        <w:t xml:space="preserve">similar </w:t>
      </w:r>
      <w:r w:rsidR="007713C7" w:rsidRPr="00643224">
        <w:rPr>
          <w:color w:val="000000"/>
          <w:sz w:val="20"/>
        </w:rPr>
        <w:t>ordering document</w:t>
      </w:r>
      <w:r w:rsidR="00033250" w:rsidRPr="00643224">
        <w:rPr>
          <w:color w:val="000000"/>
          <w:sz w:val="20"/>
        </w:rPr>
        <w:t xml:space="preserve"> </w:t>
      </w:r>
      <w:r w:rsidR="004F1562" w:rsidRPr="00643224">
        <w:rPr>
          <w:color w:val="000000"/>
          <w:sz w:val="20"/>
        </w:rPr>
        <w:t>will</w:t>
      </w:r>
      <w:r w:rsidR="00033250" w:rsidRPr="00643224">
        <w:rPr>
          <w:color w:val="000000"/>
          <w:sz w:val="20"/>
        </w:rPr>
        <w:t xml:space="preserve"> not be deemed an acceptance of any conflicting or additional terms and conditions.</w:t>
      </w:r>
      <w:r w:rsidR="00033250" w:rsidRPr="00643224">
        <w:rPr>
          <w:rStyle w:val="apple-converted-space"/>
          <w:color w:val="000000"/>
          <w:sz w:val="20"/>
        </w:rPr>
        <w:t> </w:t>
      </w:r>
    </w:p>
    <w:p w14:paraId="1D6E8325" w14:textId="77777777" w:rsidR="00F21CC4" w:rsidRPr="00643224" w:rsidRDefault="00024CD5" w:rsidP="006934ED">
      <w:pPr>
        <w:widowControl/>
        <w:spacing w:before="120" w:after="120" w:line="240" w:lineRule="auto"/>
        <w:jc w:val="both"/>
        <w:rPr>
          <w:color w:val="000000"/>
          <w:sz w:val="20"/>
        </w:rPr>
      </w:pPr>
      <w:bookmarkStart w:id="2" w:name="_Hlk480589600"/>
      <w:bookmarkEnd w:id="1"/>
      <w:r w:rsidRPr="00643224">
        <w:rPr>
          <w:color w:val="000000"/>
          <w:sz w:val="20"/>
        </w:rPr>
        <w:t>“</w:t>
      </w:r>
      <w:r w:rsidR="00A5466F">
        <w:rPr>
          <w:color w:val="000000"/>
          <w:sz w:val="20"/>
          <w:u w:val="single"/>
        </w:rPr>
        <w:t>Cofense</w:t>
      </w:r>
      <w:r w:rsidRPr="00643224">
        <w:rPr>
          <w:color w:val="000000"/>
          <w:sz w:val="20"/>
          <w:u w:val="single"/>
        </w:rPr>
        <w:t xml:space="preserve"> IP</w:t>
      </w:r>
      <w:r w:rsidRPr="00643224">
        <w:rPr>
          <w:color w:val="000000"/>
          <w:sz w:val="20"/>
        </w:rPr>
        <w:t>” mean</w:t>
      </w:r>
      <w:r w:rsidR="0074139B" w:rsidRPr="00643224">
        <w:rPr>
          <w:color w:val="000000"/>
          <w:sz w:val="20"/>
        </w:rPr>
        <w:t>s</w:t>
      </w:r>
      <w:r w:rsidRPr="00643224">
        <w:rPr>
          <w:color w:val="000000"/>
          <w:sz w:val="20"/>
        </w:rPr>
        <w:t xml:space="preserve"> </w:t>
      </w:r>
      <w:r w:rsidR="00513585" w:rsidRPr="00643224">
        <w:rPr>
          <w:color w:val="000000"/>
          <w:sz w:val="20"/>
        </w:rPr>
        <w:t xml:space="preserve">all </w:t>
      </w:r>
      <w:r w:rsidR="00A5466F">
        <w:rPr>
          <w:color w:val="000000"/>
          <w:sz w:val="20"/>
        </w:rPr>
        <w:t>Cofense</w:t>
      </w:r>
      <w:r w:rsidR="00A866FF" w:rsidRPr="00643224">
        <w:rPr>
          <w:color w:val="000000"/>
          <w:sz w:val="20"/>
        </w:rPr>
        <w:t xml:space="preserve"> </w:t>
      </w:r>
      <w:r w:rsidR="00513585" w:rsidRPr="00643224">
        <w:rPr>
          <w:color w:val="000000"/>
          <w:sz w:val="20"/>
        </w:rPr>
        <w:t>proprietary materials, including without limitation</w:t>
      </w:r>
      <w:r w:rsidR="00A866FF" w:rsidRPr="00643224">
        <w:rPr>
          <w:color w:val="000000"/>
          <w:sz w:val="20"/>
        </w:rPr>
        <w:t xml:space="preserve">, </w:t>
      </w:r>
      <w:r w:rsidR="00284418" w:rsidRPr="00643224">
        <w:rPr>
          <w:color w:val="000000"/>
          <w:sz w:val="20"/>
        </w:rPr>
        <w:t xml:space="preserve">the </w:t>
      </w:r>
      <w:r w:rsidR="00731FBD" w:rsidRPr="00643224">
        <w:rPr>
          <w:color w:val="000000"/>
          <w:sz w:val="20"/>
        </w:rPr>
        <w:t>Software</w:t>
      </w:r>
      <w:r w:rsidR="00284418" w:rsidRPr="00643224">
        <w:rPr>
          <w:color w:val="000000"/>
          <w:sz w:val="20"/>
        </w:rPr>
        <w:t>, Subscriptions</w:t>
      </w:r>
      <w:r w:rsidR="00A866FF" w:rsidRPr="00643224">
        <w:rPr>
          <w:color w:val="000000"/>
          <w:sz w:val="20"/>
        </w:rPr>
        <w:t xml:space="preserve">, </w:t>
      </w:r>
      <w:r w:rsidR="00A5466F">
        <w:rPr>
          <w:color w:val="000000"/>
          <w:sz w:val="20"/>
        </w:rPr>
        <w:t>Cofense</w:t>
      </w:r>
      <w:r w:rsidR="00F72D0F" w:rsidRPr="00643224">
        <w:rPr>
          <w:color w:val="000000"/>
          <w:sz w:val="20"/>
        </w:rPr>
        <w:t>’s Confi</w:t>
      </w:r>
      <w:r w:rsidR="004D7EF2" w:rsidRPr="00643224">
        <w:rPr>
          <w:color w:val="000000"/>
          <w:sz w:val="20"/>
        </w:rPr>
        <w:t>d</w:t>
      </w:r>
      <w:r w:rsidR="00F72D0F" w:rsidRPr="00643224">
        <w:rPr>
          <w:color w:val="000000"/>
          <w:sz w:val="20"/>
        </w:rPr>
        <w:t>e</w:t>
      </w:r>
      <w:r w:rsidR="004D7EF2" w:rsidRPr="00643224">
        <w:rPr>
          <w:color w:val="000000"/>
          <w:sz w:val="20"/>
        </w:rPr>
        <w:t xml:space="preserve">ntial Information, </w:t>
      </w:r>
      <w:r w:rsidR="00B743FD" w:rsidRPr="00643224">
        <w:rPr>
          <w:bCs/>
          <w:color w:val="000000"/>
          <w:sz w:val="20"/>
        </w:rPr>
        <w:t>threat intelligence</w:t>
      </w:r>
      <w:r w:rsidR="007E131F" w:rsidRPr="00643224">
        <w:rPr>
          <w:bCs/>
          <w:color w:val="000000"/>
          <w:sz w:val="20"/>
        </w:rPr>
        <w:t xml:space="preserve"> and </w:t>
      </w:r>
      <w:r w:rsidR="008707CC" w:rsidRPr="00643224">
        <w:rPr>
          <w:bCs/>
          <w:color w:val="000000"/>
          <w:sz w:val="20"/>
        </w:rPr>
        <w:t xml:space="preserve">threat </w:t>
      </w:r>
      <w:r w:rsidR="007E131F" w:rsidRPr="00643224">
        <w:rPr>
          <w:bCs/>
          <w:color w:val="000000"/>
          <w:sz w:val="20"/>
        </w:rPr>
        <w:t>indicators</w:t>
      </w:r>
      <w:r w:rsidR="00B743FD" w:rsidRPr="00643224">
        <w:rPr>
          <w:bCs/>
          <w:color w:val="000000"/>
          <w:sz w:val="20"/>
        </w:rPr>
        <w:t xml:space="preserve">, intelligence </w:t>
      </w:r>
      <w:r w:rsidR="008707CC" w:rsidRPr="00643224">
        <w:rPr>
          <w:bCs/>
          <w:color w:val="000000"/>
          <w:sz w:val="20"/>
        </w:rPr>
        <w:t xml:space="preserve">alerts and </w:t>
      </w:r>
      <w:r w:rsidR="00B743FD" w:rsidRPr="00643224">
        <w:rPr>
          <w:bCs/>
          <w:color w:val="000000"/>
          <w:sz w:val="20"/>
        </w:rPr>
        <w:t>reports, and/or investigation tools</w:t>
      </w:r>
      <w:r w:rsidR="00442C74" w:rsidRPr="00643224">
        <w:rPr>
          <w:color w:val="000000"/>
          <w:sz w:val="20"/>
        </w:rPr>
        <w:t xml:space="preserve">, </w:t>
      </w:r>
      <w:r w:rsidR="00860D3D" w:rsidRPr="00643224">
        <w:rPr>
          <w:color w:val="000000"/>
          <w:sz w:val="20"/>
        </w:rPr>
        <w:t xml:space="preserve">Aggregate Data, </w:t>
      </w:r>
      <w:r w:rsidR="00A866FF" w:rsidRPr="00643224">
        <w:rPr>
          <w:color w:val="000000"/>
          <w:sz w:val="20"/>
        </w:rPr>
        <w:t>Documentation</w:t>
      </w:r>
      <w:r w:rsidR="00513585" w:rsidRPr="00643224">
        <w:rPr>
          <w:color w:val="000000"/>
          <w:sz w:val="20"/>
        </w:rPr>
        <w:t xml:space="preserve">, </w:t>
      </w:r>
      <w:r w:rsidR="00A5466F">
        <w:rPr>
          <w:color w:val="000000"/>
          <w:sz w:val="20"/>
        </w:rPr>
        <w:t>Cofense</w:t>
      </w:r>
      <w:r w:rsidR="001D4685" w:rsidRPr="00643224">
        <w:rPr>
          <w:color w:val="000000"/>
          <w:sz w:val="20"/>
        </w:rPr>
        <w:t xml:space="preserve"> </w:t>
      </w:r>
      <w:r w:rsidR="00B45966" w:rsidRPr="00643224">
        <w:rPr>
          <w:color w:val="000000"/>
          <w:sz w:val="20"/>
        </w:rPr>
        <w:t xml:space="preserve">Rules, </w:t>
      </w:r>
      <w:r w:rsidR="00A866FF" w:rsidRPr="00643224">
        <w:rPr>
          <w:color w:val="000000"/>
          <w:sz w:val="20"/>
        </w:rPr>
        <w:t xml:space="preserve">proprietary </w:t>
      </w:r>
      <w:r w:rsidR="00513585" w:rsidRPr="00643224">
        <w:rPr>
          <w:color w:val="000000"/>
          <w:sz w:val="20"/>
        </w:rPr>
        <w:t xml:space="preserve">processes and methods, and any </w:t>
      </w:r>
      <w:r w:rsidR="00A5466F">
        <w:rPr>
          <w:color w:val="000000"/>
          <w:sz w:val="20"/>
        </w:rPr>
        <w:t>Cofense</w:t>
      </w:r>
      <w:r w:rsidR="00513585" w:rsidRPr="00643224">
        <w:rPr>
          <w:color w:val="000000"/>
          <w:sz w:val="20"/>
        </w:rPr>
        <w:t xml:space="preserve"> templates and/or forms.</w:t>
      </w:r>
      <w:r w:rsidR="00D42F40" w:rsidRPr="00643224" w:rsidDel="00D42F40">
        <w:rPr>
          <w:color w:val="000000"/>
          <w:sz w:val="20"/>
        </w:rPr>
        <w:t xml:space="preserve"> </w:t>
      </w:r>
    </w:p>
    <w:p w14:paraId="33A9E14F" w14:textId="77777777" w:rsidR="00C038CA" w:rsidRPr="00643224" w:rsidRDefault="00C038CA" w:rsidP="006934ED">
      <w:pPr>
        <w:widowControl/>
        <w:spacing w:before="120" w:after="120" w:line="240" w:lineRule="auto"/>
        <w:jc w:val="both"/>
        <w:rPr>
          <w:color w:val="000000"/>
          <w:sz w:val="20"/>
        </w:rPr>
      </w:pPr>
      <w:r w:rsidRPr="00643224">
        <w:rPr>
          <w:color w:val="000000"/>
          <w:sz w:val="20"/>
        </w:rPr>
        <w:lastRenderedPageBreak/>
        <w:t>“</w:t>
      </w:r>
      <w:r w:rsidR="000B4B1D" w:rsidRPr="00643224">
        <w:rPr>
          <w:color w:val="000000"/>
          <w:sz w:val="20"/>
          <w:u w:val="single"/>
        </w:rPr>
        <w:t>Software</w:t>
      </w:r>
      <w:r w:rsidR="00F12934" w:rsidRPr="00643224">
        <w:rPr>
          <w:color w:val="000000"/>
          <w:sz w:val="20"/>
        </w:rPr>
        <w:t>”</w:t>
      </w:r>
      <w:r w:rsidR="00E01EE6" w:rsidRPr="00643224">
        <w:rPr>
          <w:color w:val="000000"/>
          <w:sz w:val="20"/>
        </w:rPr>
        <w:t xml:space="preserve"> means the </w:t>
      </w:r>
      <w:r w:rsidR="00A47B6B" w:rsidRPr="00643224">
        <w:rPr>
          <w:color w:val="000000"/>
          <w:sz w:val="20"/>
        </w:rPr>
        <w:t xml:space="preserve">licensed </w:t>
      </w:r>
      <w:r w:rsidR="00E01EE6" w:rsidRPr="00643224">
        <w:rPr>
          <w:color w:val="000000"/>
          <w:sz w:val="20"/>
        </w:rPr>
        <w:t>software</w:t>
      </w:r>
      <w:r w:rsidR="004C364F" w:rsidRPr="00643224">
        <w:rPr>
          <w:color w:val="000000"/>
          <w:sz w:val="20"/>
        </w:rPr>
        <w:t xml:space="preserve"> (object code and source code) </w:t>
      </w:r>
      <w:r w:rsidR="00CE7B6A" w:rsidRPr="00643224">
        <w:rPr>
          <w:color w:val="000000"/>
          <w:sz w:val="20"/>
        </w:rPr>
        <w:t xml:space="preserve">described in the applicable </w:t>
      </w:r>
      <w:r w:rsidR="001365B9" w:rsidRPr="00643224">
        <w:rPr>
          <w:color w:val="000000"/>
          <w:sz w:val="20"/>
        </w:rPr>
        <w:t xml:space="preserve">exhibit for such </w:t>
      </w:r>
      <w:r w:rsidR="00A47B6B" w:rsidRPr="00643224">
        <w:rPr>
          <w:color w:val="000000"/>
          <w:sz w:val="20"/>
        </w:rPr>
        <w:t>Software</w:t>
      </w:r>
      <w:r w:rsidR="00CE7B6A" w:rsidRPr="00643224">
        <w:rPr>
          <w:color w:val="000000"/>
          <w:sz w:val="20"/>
        </w:rPr>
        <w:t xml:space="preserve"> attached to this Agreement</w:t>
      </w:r>
      <w:r w:rsidR="00E01EE6" w:rsidRPr="00643224">
        <w:rPr>
          <w:color w:val="000000"/>
          <w:sz w:val="20"/>
        </w:rPr>
        <w:t>.</w:t>
      </w:r>
    </w:p>
    <w:p w14:paraId="17355663" w14:textId="77777777" w:rsidR="008971F0" w:rsidRPr="00643224" w:rsidRDefault="008971F0" w:rsidP="006934ED">
      <w:pPr>
        <w:widowControl/>
        <w:spacing w:before="120" w:after="120" w:line="240" w:lineRule="auto"/>
        <w:jc w:val="both"/>
        <w:rPr>
          <w:color w:val="000000"/>
          <w:sz w:val="20"/>
        </w:rPr>
      </w:pPr>
      <w:bookmarkStart w:id="3" w:name="_Hlk480589640"/>
      <w:r w:rsidRPr="00643224">
        <w:rPr>
          <w:color w:val="000000"/>
          <w:sz w:val="20"/>
        </w:rPr>
        <w:t>“</w:t>
      </w:r>
      <w:r w:rsidRPr="00643224">
        <w:rPr>
          <w:color w:val="000000"/>
          <w:sz w:val="20"/>
          <w:u w:val="single"/>
        </w:rPr>
        <w:t>Software Support Services</w:t>
      </w:r>
      <w:r w:rsidRPr="00643224">
        <w:rPr>
          <w:color w:val="000000"/>
          <w:sz w:val="20"/>
        </w:rPr>
        <w:t xml:space="preserve">” means the applicable support services provided with the Software, as described in the Software Support </w:t>
      </w:r>
      <w:r w:rsidR="007437BD" w:rsidRPr="00643224">
        <w:rPr>
          <w:color w:val="000000"/>
          <w:sz w:val="20"/>
        </w:rPr>
        <w:t xml:space="preserve">Services </w:t>
      </w:r>
      <w:r w:rsidRPr="00643224">
        <w:rPr>
          <w:color w:val="000000"/>
          <w:sz w:val="20"/>
        </w:rPr>
        <w:t>Exhibit attached to this Agreement.</w:t>
      </w:r>
    </w:p>
    <w:bookmarkEnd w:id="2"/>
    <w:bookmarkEnd w:id="3"/>
    <w:p w14:paraId="743FE0C3" w14:textId="77777777" w:rsidR="00112C7E" w:rsidRPr="00643224" w:rsidRDefault="00112C7E"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Professional Services</w:t>
      </w:r>
      <w:r w:rsidRPr="00643224">
        <w:rPr>
          <w:color w:val="000000"/>
          <w:sz w:val="20"/>
        </w:rPr>
        <w:t>” means professional consulting services</w:t>
      </w:r>
      <w:r w:rsidR="001F0B34" w:rsidRPr="00643224">
        <w:rPr>
          <w:color w:val="000000"/>
          <w:sz w:val="20"/>
        </w:rPr>
        <w:t xml:space="preserve"> </w:t>
      </w:r>
      <w:r w:rsidR="00946DA8" w:rsidRPr="00643224">
        <w:rPr>
          <w:color w:val="000000"/>
          <w:sz w:val="20"/>
        </w:rPr>
        <w:t xml:space="preserve">or managed services </w:t>
      </w:r>
      <w:r w:rsidRPr="00643224">
        <w:rPr>
          <w:color w:val="000000"/>
          <w:sz w:val="20"/>
        </w:rPr>
        <w:t xml:space="preserve">rendered or performed by </w:t>
      </w:r>
      <w:r w:rsidR="00A5466F">
        <w:rPr>
          <w:color w:val="000000"/>
          <w:sz w:val="20"/>
        </w:rPr>
        <w:t>Cofense</w:t>
      </w:r>
      <w:r w:rsidRPr="00643224">
        <w:rPr>
          <w:color w:val="000000"/>
          <w:sz w:val="20"/>
        </w:rPr>
        <w:t xml:space="preserve"> under an applicable Statement of Work.</w:t>
      </w:r>
    </w:p>
    <w:p w14:paraId="519EA002" w14:textId="77777777" w:rsidR="00842BF5" w:rsidRPr="00643224" w:rsidRDefault="007F48A3" w:rsidP="006934ED">
      <w:pPr>
        <w:widowControl/>
        <w:spacing w:before="120" w:after="120" w:line="240" w:lineRule="auto"/>
        <w:jc w:val="both"/>
        <w:rPr>
          <w:color w:val="000000"/>
          <w:sz w:val="20"/>
        </w:rPr>
      </w:pPr>
      <w:bookmarkStart w:id="4" w:name="_Hlk480589615"/>
      <w:r w:rsidRPr="00643224">
        <w:rPr>
          <w:color w:val="000000"/>
          <w:sz w:val="20"/>
        </w:rPr>
        <w:t>“</w:t>
      </w:r>
      <w:r w:rsidRPr="00643224">
        <w:rPr>
          <w:color w:val="000000"/>
          <w:sz w:val="20"/>
          <w:u w:val="single"/>
        </w:rPr>
        <w:t>Service</w:t>
      </w:r>
      <w:r w:rsidR="00481C73" w:rsidRPr="00643224">
        <w:rPr>
          <w:color w:val="000000"/>
          <w:sz w:val="20"/>
          <w:u w:val="single"/>
        </w:rPr>
        <w:t>(s)</w:t>
      </w:r>
      <w:r w:rsidRPr="00643224">
        <w:rPr>
          <w:color w:val="000000"/>
          <w:sz w:val="20"/>
        </w:rPr>
        <w:t xml:space="preserve">” means </w:t>
      </w:r>
      <w:r w:rsidR="00185ABE" w:rsidRPr="00643224">
        <w:rPr>
          <w:color w:val="000000"/>
          <w:sz w:val="20"/>
        </w:rPr>
        <w:t>the Subscription</w:t>
      </w:r>
      <w:r w:rsidR="00AE5C3A" w:rsidRPr="00643224">
        <w:rPr>
          <w:color w:val="000000"/>
          <w:sz w:val="20"/>
        </w:rPr>
        <w:t xml:space="preserve"> Services</w:t>
      </w:r>
      <w:r w:rsidR="00185ABE" w:rsidRPr="00643224">
        <w:rPr>
          <w:color w:val="000000"/>
          <w:sz w:val="20"/>
        </w:rPr>
        <w:t xml:space="preserve">, </w:t>
      </w:r>
      <w:r w:rsidRPr="00643224">
        <w:rPr>
          <w:color w:val="000000"/>
          <w:sz w:val="20"/>
        </w:rPr>
        <w:t>Professional Services</w:t>
      </w:r>
      <w:r w:rsidR="0010532C" w:rsidRPr="00643224">
        <w:rPr>
          <w:color w:val="000000"/>
          <w:sz w:val="20"/>
        </w:rPr>
        <w:t xml:space="preserve"> </w:t>
      </w:r>
      <w:r w:rsidR="00150524" w:rsidRPr="00643224">
        <w:rPr>
          <w:color w:val="000000"/>
          <w:sz w:val="20"/>
        </w:rPr>
        <w:t xml:space="preserve">and </w:t>
      </w:r>
      <w:r w:rsidR="001365B9" w:rsidRPr="00643224">
        <w:rPr>
          <w:color w:val="000000"/>
          <w:sz w:val="20"/>
        </w:rPr>
        <w:t>Software Support</w:t>
      </w:r>
      <w:r w:rsidR="007437BD" w:rsidRPr="00643224">
        <w:rPr>
          <w:color w:val="000000"/>
          <w:sz w:val="20"/>
        </w:rPr>
        <w:t xml:space="preserve"> Services</w:t>
      </w:r>
      <w:r w:rsidRPr="00643224">
        <w:rPr>
          <w:color w:val="000000"/>
          <w:sz w:val="20"/>
        </w:rPr>
        <w:t>.</w:t>
      </w:r>
    </w:p>
    <w:bookmarkEnd w:id="4"/>
    <w:p w14:paraId="4D6D60A4" w14:textId="589FC5B6" w:rsidR="001A1CB4" w:rsidRPr="00643224" w:rsidRDefault="00AC4714" w:rsidP="006934ED">
      <w:pPr>
        <w:widowControl/>
        <w:spacing w:before="120" w:after="120" w:line="240" w:lineRule="auto"/>
        <w:jc w:val="both"/>
        <w:rPr>
          <w:color w:val="000000"/>
          <w:sz w:val="20"/>
        </w:rPr>
      </w:pPr>
      <w:r w:rsidRPr="00643224">
        <w:rPr>
          <w:color w:val="000000"/>
          <w:sz w:val="20"/>
        </w:rPr>
        <w:t>“</w:t>
      </w:r>
      <w:r w:rsidR="001A1CB4" w:rsidRPr="00643224">
        <w:rPr>
          <w:color w:val="000000"/>
          <w:sz w:val="20"/>
          <w:u w:val="single"/>
        </w:rPr>
        <w:t>Statement of Work</w:t>
      </w:r>
      <w:r w:rsidRPr="00643224">
        <w:rPr>
          <w:color w:val="000000"/>
          <w:sz w:val="20"/>
        </w:rPr>
        <w:t>”</w:t>
      </w:r>
      <w:r w:rsidR="001A1CB4" w:rsidRPr="00643224">
        <w:rPr>
          <w:color w:val="000000"/>
          <w:sz w:val="20"/>
        </w:rPr>
        <w:t xml:space="preserve"> or “</w:t>
      </w:r>
      <w:r w:rsidR="001A1CB4" w:rsidRPr="00643224">
        <w:rPr>
          <w:color w:val="000000"/>
          <w:sz w:val="20"/>
          <w:u w:val="single"/>
        </w:rPr>
        <w:t>SOW</w:t>
      </w:r>
      <w:r w:rsidR="001A1CB4" w:rsidRPr="00643224">
        <w:rPr>
          <w:color w:val="000000"/>
          <w:sz w:val="20"/>
        </w:rPr>
        <w:t xml:space="preserve">” means </w:t>
      </w:r>
      <w:r w:rsidR="00CD2186">
        <w:rPr>
          <w:color w:val="000000"/>
          <w:sz w:val="20"/>
        </w:rPr>
        <w:t>(</w:t>
      </w:r>
      <w:proofErr w:type="spellStart"/>
      <w:r w:rsidR="00CD2186">
        <w:rPr>
          <w:color w:val="000000"/>
          <w:sz w:val="20"/>
        </w:rPr>
        <w:t>i</w:t>
      </w:r>
      <w:proofErr w:type="spellEnd"/>
      <w:r w:rsidR="00CD2186">
        <w:rPr>
          <w:color w:val="000000"/>
          <w:sz w:val="20"/>
        </w:rPr>
        <w:t xml:space="preserve">) </w:t>
      </w:r>
      <w:r w:rsidR="001A1CB4" w:rsidRPr="00643224">
        <w:rPr>
          <w:color w:val="000000"/>
          <w:sz w:val="20"/>
        </w:rPr>
        <w:t xml:space="preserve">a </w:t>
      </w:r>
      <w:r w:rsidR="003B1803" w:rsidRPr="00643224">
        <w:rPr>
          <w:color w:val="000000"/>
          <w:sz w:val="20"/>
        </w:rPr>
        <w:t xml:space="preserve">written </w:t>
      </w:r>
      <w:r w:rsidR="00946DA8" w:rsidRPr="00643224">
        <w:rPr>
          <w:color w:val="000000"/>
          <w:sz w:val="20"/>
        </w:rPr>
        <w:t>statement of work or addendum</w:t>
      </w:r>
      <w:r w:rsidR="003B1803" w:rsidRPr="00643224">
        <w:rPr>
          <w:color w:val="000000"/>
          <w:sz w:val="20"/>
        </w:rPr>
        <w:t xml:space="preserve">, </w:t>
      </w:r>
      <w:r w:rsidR="001A1CB4" w:rsidRPr="00643224">
        <w:rPr>
          <w:color w:val="000000"/>
          <w:sz w:val="20"/>
        </w:rPr>
        <w:t xml:space="preserve">mutually agreed-upon </w:t>
      </w:r>
      <w:r w:rsidR="003B1803" w:rsidRPr="00643224">
        <w:rPr>
          <w:color w:val="000000"/>
          <w:sz w:val="20"/>
        </w:rPr>
        <w:t xml:space="preserve">and signed by </w:t>
      </w:r>
      <w:r w:rsidR="00BD32DB" w:rsidRPr="00643224">
        <w:rPr>
          <w:color w:val="000000"/>
          <w:sz w:val="20"/>
        </w:rPr>
        <w:t>the Parties</w:t>
      </w:r>
      <w:r w:rsidR="001A1CB4" w:rsidRPr="00643224">
        <w:rPr>
          <w:color w:val="000000"/>
          <w:sz w:val="20"/>
        </w:rPr>
        <w:t xml:space="preserve">, describing </w:t>
      </w:r>
      <w:r w:rsidR="000F023D" w:rsidRPr="00643224">
        <w:rPr>
          <w:color w:val="000000"/>
          <w:sz w:val="20"/>
        </w:rPr>
        <w:t xml:space="preserve">Professional </w:t>
      </w:r>
      <w:r w:rsidR="001A1CB4" w:rsidRPr="00643224">
        <w:rPr>
          <w:color w:val="000000"/>
          <w:sz w:val="20"/>
        </w:rPr>
        <w:t>Services an</w:t>
      </w:r>
      <w:r w:rsidR="009E3089" w:rsidRPr="00643224">
        <w:rPr>
          <w:color w:val="000000"/>
          <w:sz w:val="20"/>
        </w:rPr>
        <w:t>d incorporating this Agreement</w:t>
      </w:r>
      <w:r w:rsidR="00CD2186">
        <w:rPr>
          <w:color w:val="000000"/>
          <w:sz w:val="20"/>
        </w:rPr>
        <w:t xml:space="preserve"> or (ii) </w:t>
      </w:r>
      <w:r w:rsidR="00F22CA8">
        <w:rPr>
          <w:color w:val="000000"/>
          <w:sz w:val="20"/>
        </w:rPr>
        <w:t>an Order for the purchase of Professional Services</w:t>
      </w:r>
      <w:r w:rsidR="004E257C">
        <w:rPr>
          <w:color w:val="000000"/>
          <w:sz w:val="20"/>
        </w:rPr>
        <w:t xml:space="preserve"> which will be subject to the terms and conditions of the applicable Statement of Work attached hereto</w:t>
      </w:r>
      <w:r w:rsidR="009E3089" w:rsidRPr="00643224">
        <w:rPr>
          <w:color w:val="000000"/>
          <w:sz w:val="20"/>
        </w:rPr>
        <w:t>.</w:t>
      </w:r>
      <w:r w:rsidR="00946DA8" w:rsidRPr="00643224">
        <w:rPr>
          <w:color w:val="000000"/>
          <w:sz w:val="20"/>
        </w:rPr>
        <w:t xml:space="preserve"> </w:t>
      </w:r>
    </w:p>
    <w:p w14:paraId="78214D57" w14:textId="147101C8" w:rsidR="00480C5A" w:rsidRPr="00643224" w:rsidRDefault="00480C5A" w:rsidP="006934ED">
      <w:pPr>
        <w:widowControl/>
        <w:spacing w:before="120" w:after="120" w:line="240" w:lineRule="auto"/>
        <w:jc w:val="both"/>
        <w:rPr>
          <w:color w:val="000000"/>
          <w:sz w:val="20"/>
        </w:rPr>
      </w:pPr>
      <w:r w:rsidRPr="00643224">
        <w:rPr>
          <w:color w:val="000000"/>
          <w:sz w:val="20"/>
        </w:rPr>
        <w:t>“</w:t>
      </w:r>
      <w:r w:rsidRPr="00643224">
        <w:rPr>
          <w:color w:val="000000"/>
          <w:sz w:val="20"/>
          <w:u w:val="single"/>
        </w:rPr>
        <w:t>Subscription</w:t>
      </w:r>
      <w:r w:rsidR="00E95FC7" w:rsidRPr="00643224">
        <w:rPr>
          <w:color w:val="000000"/>
          <w:sz w:val="20"/>
          <w:u w:val="single"/>
        </w:rPr>
        <w:t xml:space="preserve"> Service</w:t>
      </w:r>
      <w:r w:rsidR="0031257E" w:rsidRPr="00643224">
        <w:rPr>
          <w:color w:val="000000"/>
          <w:sz w:val="20"/>
          <w:u w:val="single"/>
        </w:rPr>
        <w:t>s</w:t>
      </w:r>
      <w:r w:rsidRPr="00643224">
        <w:rPr>
          <w:color w:val="000000"/>
          <w:sz w:val="20"/>
        </w:rPr>
        <w:t>”</w:t>
      </w:r>
      <w:r w:rsidR="00DA664C" w:rsidRPr="00643224">
        <w:rPr>
          <w:color w:val="000000"/>
          <w:sz w:val="20"/>
        </w:rPr>
        <w:t xml:space="preserve"> or “</w:t>
      </w:r>
      <w:r w:rsidR="00DA664C" w:rsidRPr="00643224">
        <w:rPr>
          <w:color w:val="000000"/>
          <w:sz w:val="20"/>
          <w:u w:val="single"/>
        </w:rPr>
        <w:t>Subscription</w:t>
      </w:r>
      <w:r w:rsidR="00DA664C" w:rsidRPr="00643224">
        <w:rPr>
          <w:color w:val="000000"/>
          <w:sz w:val="20"/>
        </w:rPr>
        <w:t>”</w:t>
      </w:r>
      <w:r w:rsidRPr="00643224">
        <w:rPr>
          <w:color w:val="000000"/>
          <w:sz w:val="20"/>
        </w:rPr>
        <w:t xml:space="preserve"> means </w:t>
      </w:r>
      <w:r w:rsidR="00FA1E03" w:rsidRPr="00643224">
        <w:rPr>
          <w:color w:val="000000"/>
          <w:sz w:val="20"/>
        </w:rPr>
        <w:t xml:space="preserve">the subscription service provided by </w:t>
      </w:r>
      <w:r w:rsidR="00A5466F">
        <w:rPr>
          <w:color w:val="000000"/>
          <w:sz w:val="20"/>
        </w:rPr>
        <w:t>Cofense</w:t>
      </w:r>
      <w:r w:rsidRPr="00643224">
        <w:rPr>
          <w:color w:val="000000"/>
          <w:sz w:val="20"/>
        </w:rPr>
        <w:t xml:space="preserve">, as described in the applicable </w:t>
      </w:r>
      <w:r w:rsidR="00FA1E03" w:rsidRPr="00643224">
        <w:rPr>
          <w:color w:val="000000"/>
          <w:sz w:val="20"/>
        </w:rPr>
        <w:t>e</w:t>
      </w:r>
      <w:r w:rsidRPr="00643224">
        <w:rPr>
          <w:color w:val="000000"/>
          <w:sz w:val="20"/>
        </w:rPr>
        <w:t xml:space="preserve">xhibit for </w:t>
      </w:r>
      <w:r w:rsidR="000C40BC" w:rsidRPr="00643224">
        <w:rPr>
          <w:color w:val="000000"/>
          <w:sz w:val="20"/>
        </w:rPr>
        <w:t>such</w:t>
      </w:r>
      <w:r w:rsidRPr="00643224">
        <w:rPr>
          <w:color w:val="000000"/>
          <w:sz w:val="20"/>
        </w:rPr>
        <w:t xml:space="preserve"> Subscription attached to</w:t>
      </w:r>
      <w:r w:rsidR="00D63BE1">
        <w:rPr>
          <w:color w:val="000000"/>
          <w:sz w:val="20"/>
        </w:rPr>
        <w:t xml:space="preserve"> </w:t>
      </w:r>
      <w:r w:rsidR="002A1BE7">
        <w:rPr>
          <w:color w:val="000000"/>
          <w:sz w:val="20"/>
        </w:rPr>
        <w:t>this Agreement</w:t>
      </w:r>
      <w:r w:rsidRPr="00643224">
        <w:rPr>
          <w:color w:val="000000"/>
          <w:sz w:val="20"/>
        </w:rPr>
        <w:t>.</w:t>
      </w:r>
    </w:p>
    <w:p w14:paraId="30A0F3AC" w14:textId="77777777" w:rsidR="00C038CA" w:rsidRPr="00643224" w:rsidRDefault="00FF6E8D" w:rsidP="00FD1C1E">
      <w:pPr>
        <w:pStyle w:val="Heading1"/>
        <w:keepNext w:val="0"/>
        <w:widowControl/>
        <w:spacing w:before="100" w:beforeAutospacing="1" w:after="120" w:line="240" w:lineRule="auto"/>
        <w:rPr>
          <w:b/>
          <w:color w:val="000000"/>
          <w:sz w:val="20"/>
        </w:rPr>
      </w:pPr>
      <w:r w:rsidRPr="00643224">
        <w:rPr>
          <w:b/>
          <w:color w:val="000000"/>
          <w:sz w:val="20"/>
        </w:rPr>
        <w:t>PROVISION OF SOFTWARE AND SERVICES; CUSTOMER RESPONSIBILITIES</w:t>
      </w:r>
      <w:r w:rsidR="00C038CA" w:rsidRPr="00643224">
        <w:rPr>
          <w:b/>
          <w:color w:val="000000"/>
          <w:sz w:val="20"/>
        </w:rPr>
        <w:t xml:space="preserve">.  </w:t>
      </w:r>
    </w:p>
    <w:p w14:paraId="29B0EB12" w14:textId="77777777" w:rsidR="00CB035C" w:rsidRPr="00643224" w:rsidRDefault="00ED5E2D" w:rsidP="00CB035C">
      <w:pPr>
        <w:pStyle w:val="Heading2"/>
        <w:keepNext w:val="0"/>
        <w:tabs>
          <w:tab w:val="num" w:pos="360"/>
        </w:tabs>
        <w:spacing w:before="100" w:beforeAutospacing="1" w:after="120" w:line="240" w:lineRule="auto"/>
        <w:ind w:left="360" w:hanging="360"/>
        <w:jc w:val="both"/>
        <w:rPr>
          <w:color w:val="000000"/>
          <w:sz w:val="20"/>
        </w:rPr>
      </w:pPr>
      <w:bookmarkStart w:id="5" w:name="_Hlk480589667"/>
      <w:r w:rsidRPr="00643224">
        <w:rPr>
          <w:color w:val="000000"/>
          <w:sz w:val="20"/>
          <w:u w:val="single"/>
        </w:rPr>
        <w:t xml:space="preserve">Orders and </w:t>
      </w:r>
      <w:proofErr w:type="spellStart"/>
      <w:r w:rsidRPr="00643224">
        <w:rPr>
          <w:color w:val="000000"/>
          <w:sz w:val="20"/>
          <w:u w:val="single"/>
        </w:rPr>
        <w:t>SOWs</w:t>
      </w:r>
      <w:r w:rsidRPr="00643224">
        <w:rPr>
          <w:color w:val="000000"/>
          <w:sz w:val="20"/>
        </w:rPr>
        <w:t>.</w:t>
      </w:r>
      <w:proofErr w:type="spellEnd"/>
      <w:r w:rsidRPr="00643224">
        <w:rPr>
          <w:color w:val="000000"/>
          <w:sz w:val="20"/>
        </w:rPr>
        <w:t xml:space="preserve"> </w:t>
      </w:r>
      <w:r w:rsidR="00A5466F">
        <w:rPr>
          <w:color w:val="000000"/>
          <w:sz w:val="20"/>
        </w:rPr>
        <w:t>Cofense</w:t>
      </w:r>
      <w:r w:rsidR="0051549D" w:rsidRPr="00643224">
        <w:rPr>
          <w:color w:val="000000"/>
          <w:sz w:val="20"/>
        </w:rPr>
        <w:t xml:space="preserve"> will provide the Software</w:t>
      </w:r>
      <w:r w:rsidR="00AE3568" w:rsidRPr="00643224">
        <w:rPr>
          <w:color w:val="000000"/>
          <w:sz w:val="20"/>
        </w:rPr>
        <w:t xml:space="preserve"> and Services set forth in Order</w:t>
      </w:r>
      <w:r w:rsidR="00BD32DB" w:rsidRPr="00643224">
        <w:rPr>
          <w:color w:val="000000"/>
          <w:sz w:val="20"/>
        </w:rPr>
        <w:t>s</w:t>
      </w:r>
      <w:r w:rsidR="00AE3568" w:rsidRPr="00643224">
        <w:rPr>
          <w:color w:val="000000"/>
          <w:sz w:val="20"/>
        </w:rPr>
        <w:t xml:space="preserve"> or Statement</w:t>
      </w:r>
      <w:r w:rsidR="00BD32DB" w:rsidRPr="00643224">
        <w:rPr>
          <w:color w:val="000000"/>
          <w:sz w:val="20"/>
        </w:rPr>
        <w:t>s</w:t>
      </w:r>
      <w:r w:rsidR="00AE3568" w:rsidRPr="00643224">
        <w:rPr>
          <w:color w:val="000000"/>
          <w:sz w:val="20"/>
        </w:rPr>
        <w:t xml:space="preserve"> of Work, as applicable, pursuant and subject to this Agreement. Terms and licenses specific to </w:t>
      </w:r>
      <w:r w:rsidR="00FF42F6" w:rsidRPr="00643224">
        <w:rPr>
          <w:color w:val="000000"/>
          <w:sz w:val="20"/>
        </w:rPr>
        <w:t xml:space="preserve">each </w:t>
      </w:r>
      <w:r w:rsidR="00AE3568" w:rsidRPr="00643224">
        <w:rPr>
          <w:color w:val="000000"/>
          <w:sz w:val="20"/>
        </w:rPr>
        <w:t>Software and Service are set forth in the applicable</w:t>
      </w:r>
      <w:r w:rsidR="00A84053" w:rsidRPr="00643224">
        <w:rPr>
          <w:color w:val="000000"/>
          <w:sz w:val="20"/>
        </w:rPr>
        <w:t xml:space="preserve"> exhibit for such</w:t>
      </w:r>
      <w:r w:rsidR="00AE3568" w:rsidRPr="00643224">
        <w:rPr>
          <w:color w:val="000000"/>
          <w:sz w:val="20"/>
        </w:rPr>
        <w:t xml:space="preserve"> Software and Ser</w:t>
      </w:r>
      <w:r w:rsidR="00CA125B" w:rsidRPr="00643224">
        <w:rPr>
          <w:color w:val="000000"/>
          <w:sz w:val="20"/>
        </w:rPr>
        <w:t>vice</w:t>
      </w:r>
      <w:r w:rsidR="004E73A9" w:rsidRPr="00643224">
        <w:rPr>
          <w:color w:val="000000"/>
          <w:sz w:val="20"/>
        </w:rPr>
        <w:t xml:space="preserve"> attached hereto</w:t>
      </w:r>
      <w:r w:rsidR="00AE3568" w:rsidRPr="00643224">
        <w:rPr>
          <w:color w:val="000000"/>
          <w:sz w:val="20"/>
        </w:rPr>
        <w:t xml:space="preserve">. </w:t>
      </w:r>
      <w:bookmarkEnd w:id="5"/>
      <w:r w:rsidR="00CB035C" w:rsidRPr="00643224">
        <w:rPr>
          <w:color w:val="000000"/>
          <w:sz w:val="20"/>
        </w:rPr>
        <w:t xml:space="preserve">If Customer receives the Software or Services through a </w:t>
      </w:r>
      <w:r w:rsidR="00A5466F">
        <w:rPr>
          <w:color w:val="000000"/>
          <w:sz w:val="20"/>
        </w:rPr>
        <w:t>Cofense</w:t>
      </w:r>
      <w:r w:rsidR="00CB035C" w:rsidRPr="00643224">
        <w:rPr>
          <w:color w:val="000000"/>
          <w:sz w:val="20"/>
        </w:rPr>
        <w:t xml:space="preserve"> authorized reseller</w:t>
      </w:r>
      <w:r w:rsidR="00812ED5" w:rsidRPr="00643224">
        <w:rPr>
          <w:color w:val="000000"/>
          <w:sz w:val="20"/>
        </w:rPr>
        <w:t>, partner or distributor (collectively, “Authorized Partner”)</w:t>
      </w:r>
      <w:r w:rsidR="00CB035C" w:rsidRPr="00643224">
        <w:rPr>
          <w:color w:val="000000"/>
          <w:sz w:val="20"/>
        </w:rPr>
        <w:t xml:space="preserve">, all fees and other procurement and delivery terms will be agreed between Customer and the </w:t>
      </w:r>
      <w:r w:rsidR="00812ED5" w:rsidRPr="00643224">
        <w:rPr>
          <w:color w:val="000000"/>
          <w:sz w:val="20"/>
        </w:rPr>
        <w:t>A</w:t>
      </w:r>
      <w:r w:rsidR="00B34FDD" w:rsidRPr="00643224">
        <w:rPr>
          <w:color w:val="000000"/>
          <w:sz w:val="20"/>
        </w:rPr>
        <w:t>uthorized</w:t>
      </w:r>
      <w:r w:rsidR="00CB035C" w:rsidRPr="00643224">
        <w:rPr>
          <w:color w:val="000000"/>
          <w:sz w:val="20"/>
        </w:rPr>
        <w:t xml:space="preserve"> </w:t>
      </w:r>
      <w:r w:rsidR="00812ED5" w:rsidRPr="00643224">
        <w:rPr>
          <w:color w:val="000000"/>
          <w:sz w:val="20"/>
        </w:rPr>
        <w:t>Partner</w:t>
      </w:r>
      <w:r w:rsidR="00E80311" w:rsidRPr="00643224">
        <w:rPr>
          <w:color w:val="000000"/>
          <w:sz w:val="20"/>
        </w:rPr>
        <w:t>; however</w:t>
      </w:r>
      <w:r w:rsidR="00624399" w:rsidRPr="00643224">
        <w:rPr>
          <w:color w:val="000000"/>
          <w:sz w:val="20"/>
        </w:rPr>
        <w:t>,</w:t>
      </w:r>
      <w:r w:rsidR="00E80311" w:rsidRPr="00643224">
        <w:rPr>
          <w:color w:val="000000"/>
          <w:sz w:val="20"/>
        </w:rPr>
        <w:t xml:space="preserve"> </w:t>
      </w:r>
      <w:r w:rsidR="0083675E" w:rsidRPr="00643224">
        <w:rPr>
          <w:color w:val="000000"/>
          <w:sz w:val="20"/>
        </w:rPr>
        <w:t>the terms set forth in this Agreement regarding Customer’s use of the Software and Services remain applicable</w:t>
      </w:r>
      <w:r w:rsidR="00CB035C" w:rsidRPr="00643224">
        <w:rPr>
          <w:color w:val="000000"/>
          <w:sz w:val="20"/>
        </w:rPr>
        <w:t>.</w:t>
      </w:r>
      <w:r w:rsidR="0083675E" w:rsidRPr="00643224">
        <w:rPr>
          <w:color w:val="000000"/>
          <w:sz w:val="20"/>
        </w:rPr>
        <w:t xml:space="preserve"> For clarification, Customer’s agreement with the </w:t>
      </w:r>
      <w:r w:rsidR="003F5074" w:rsidRPr="00643224">
        <w:rPr>
          <w:color w:val="000000"/>
          <w:sz w:val="20"/>
        </w:rPr>
        <w:t>Authorized Partner</w:t>
      </w:r>
      <w:r w:rsidR="006B2FBB" w:rsidRPr="00643224">
        <w:rPr>
          <w:color w:val="000000"/>
          <w:sz w:val="20"/>
        </w:rPr>
        <w:t xml:space="preserve"> is between Customer and the </w:t>
      </w:r>
      <w:r w:rsidR="004919D0" w:rsidRPr="00643224">
        <w:rPr>
          <w:color w:val="000000"/>
          <w:sz w:val="20"/>
        </w:rPr>
        <w:t xml:space="preserve">Authorized </w:t>
      </w:r>
      <w:proofErr w:type="gramStart"/>
      <w:r w:rsidR="004919D0" w:rsidRPr="00643224">
        <w:rPr>
          <w:color w:val="000000"/>
          <w:sz w:val="20"/>
        </w:rPr>
        <w:t>Partner</w:t>
      </w:r>
      <w:r w:rsidR="006B2FBB" w:rsidRPr="00643224">
        <w:rPr>
          <w:color w:val="000000"/>
          <w:sz w:val="20"/>
        </w:rPr>
        <w:t>, and</w:t>
      </w:r>
      <w:proofErr w:type="gramEnd"/>
      <w:r w:rsidR="0083675E" w:rsidRPr="00643224">
        <w:rPr>
          <w:color w:val="000000"/>
          <w:sz w:val="20"/>
        </w:rPr>
        <w:t xml:space="preserve"> </w:t>
      </w:r>
      <w:r w:rsidR="006B2FBB" w:rsidRPr="00643224">
        <w:rPr>
          <w:color w:val="000000"/>
          <w:sz w:val="20"/>
        </w:rPr>
        <w:t xml:space="preserve">is </w:t>
      </w:r>
      <w:r w:rsidR="0083675E" w:rsidRPr="00643224">
        <w:rPr>
          <w:color w:val="000000"/>
          <w:sz w:val="20"/>
        </w:rPr>
        <w:t xml:space="preserve">not binding on </w:t>
      </w:r>
      <w:r w:rsidR="00A5466F">
        <w:rPr>
          <w:color w:val="000000"/>
          <w:sz w:val="20"/>
        </w:rPr>
        <w:t>Cofense</w:t>
      </w:r>
      <w:r w:rsidR="0083675E" w:rsidRPr="00643224">
        <w:rPr>
          <w:color w:val="000000"/>
          <w:sz w:val="20"/>
        </w:rPr>
        <w:t xml:space="preserve">. </w:t>
      </w:r>
      <w:r w:rsidR="00CB035C" w:rsidRPr="00643224">
        <w:rPr>
          <w:color w:val="000000"/>
          <w:sz w:val="20"/>
        </w:rPr>
        <w:t xml:space="preserve"> </w:t>
      </w:r>
    </w:p>
    <w:p w14:paraId="0336E65D" w14:textId="77777777" w:rsidR="00C038CA" w:rsidRPr="00643224" w:rsidRDefault="007C28D9"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Evaluations</w:t>
      </w:r>
      <w:r w:rsidR="00CA58C8" w:rsidRPr="00643224">
        <w:rPr>
          <w:color w:val="000000"/>
          <w:sz w:val="20"/>
        </w:rPr>
        <w:t xml:space="preserve">. </w:t>
      </w:r>
      <w:r w:rsidR="00E43F89" w:rsidRPr="00643224">
        <w:rPr>
          <w:color w:val="000000"/>
          <w:sz w:val="20"/>
        </w:rPr>
        <w:t xml:space="preserve">If </w:t>
      </w:r>
      <w:r w:rsidR="00A5466F">
        <w:rPr>
          <w:color w:val="000000"/>
          <w:sz w:val="20"/>
        </w:rPr>
        <w:t>Cofense</w:t>
      </w:r>
      <w:r w:rsidR="00E43F89" w:rsidRPr="00643224">
        <w:rPr>
          <w:color w:val="000000"/>
          <w:sz w:val="20"/>
        </w:rPr>
        <w:t xml:space="preserve"> provides a</w:t>
      </w:r>
      <w:r w:rsidR="00CA58C8" w:rsidRPr="00643224">
        <w:rPr>
          <w:color w:val="000000"/>
          <w:sz w:val="20"/>
        </w:rPr>
        <w:t xml:space="preserve">ny </w:t>
      </w:r>
      <w:r w:rsidR="00542CF1" w:rsidRPr="00643224">
        <w:rPr>
          <w:color w:val="000000"/>
          <w:sz w:val="20"/>
        </w:rPr>
        <w:t>Software</w:t>
      </w:r>
      <w:r w:rsidR="00CA58C8" w:rsidRPr="00643224">
        <w:rPr>
          <w:color w:val="000000"/>
          <w:sz w:val="20"/>
        </w:rPr>
        <w:t xml:space="preserve"> or Subscriptions</w:t>
      </w:r>
      <w:r w:rsidR="00D244C6" w:rsidRPr="00643224">
        <w:rPr>
          <w:color w:val="000000"/>
          <w:sz w:val="20"/>
        </w:rPr>
        <w:t>, along with any other related materials and documentation for Customer’s evaluation purposes</w:t>
      </w:r>
      <w:r w:rsidR="00CA58C8" w:rsidRPr="00643224">
        <w:rPr>
          <w:color w:val="000000"/>
          <w:sz w:val="20"/>
        </w:rPr>
        <w:t xml:space="preserve"> (</w:t>
      </w:r>
      <w:r w:rsidR="007C4CD8" w:rsidRPr="00643224">
        <w:rPr>
          <w:color w:val="000000"/>
          <w:sz w:val="20"/>
        </w:rPr>
        <w:t xml:space="preserve">collectively, </w:t>
      </w:r>
      <w:r w:rsidR="00CA58C8" w:rsidRPr="00643224">
        <w:rPr>
          <w:color w:val="000000"/>
          <w:sz w:val="20"/>
        </w:rPr>
        <w:t>“Evaluation Product</w:t>
      </w:r>
      <w:r w:rsidR="00D244C6" w:rsidRPr="00643224">
        <w:rPr>
          <w:color w:val="000000"/>
          <w:sz w:val="20"/>
        </w:rPr>
        <w:t>s</w:t>
      </w:r>
      <w:r w:rsidR="00CA58C8" w:rsidRPr="00643224">
        <w:rPr>
          <w:color w:val="000000"/>
          <w:sz w:val="20"/>
        </w:rPr>
        <w:t>”)</w:t>
      </w:r>
      <w:r w:rsidR="00E43F89" w:rsidRPr="00643224">
        <w:rPr>
          <w:color w:val="000000"/>
          <w:sz w:val="20"/>
        </w:rPr>
        <w:t xml:space="preserve">, then </w:t>
      </w:r>
      <w:r w:rsidR="00A5466F">
        <w:rPr>
          <w:color w:val="000000"/>
          <w:sz w:val="20"/>
        </w:rPr>
        <w:t>Cofense</w:t>
      </w:r>
      <w:r w:rsidR="00E43F89" w:rsidRPr="00643224">
        <w:rPr>
          <w:color w:val="000000"/>
          <w:sz w:val="20"/>
        </w:rPr>
        <w:t xml:space="preserve"> grants Customer a limited, nontransferable, non-assignable, non-sublicensable right to use the Evaluation Product listed in the applicable activation email sent by </w:t>
      </w:r>
      <w:r w:rsidR="00A5466F">
        <w:rPr>
          <w:color w:val="000000"/>
          <w:sz w:val="20"/>
        </w:rPr>
        <w:t>Cofense</w:t>
      </w:r>
      <w:r w:rsidR="00EB4886" w:rsidRPr="00643224">
        <w:rPr>
          <w:color w:val="000000"/>
          <w:sz w:val="20"/>
        </w:rPr>
        <w:t xml:space="preserve"> to Customer</w:t>
      </w:r>
      <w:r w:rsidR="00E43F89" w:rsidRPr="00643224">
        <w:rPr>
          <w:color w:val="000000"/>
          <w:sz w:val="20"/>
        </w:rPr>
        <w:t xml:space="preserve">, subject to the terms of this Agreement and any other limitations expressly set forth in the activation email. Customer may use the Evaluation Product for its own internal evaluation purposes from the date in which Customer first installs, downloads or accesses the Evaluation Product, until the expiration date set forth in </w:t>
      </w:r>
      <w:r w:rsidR="006D571F" w:rsidRPr="00643224">
        <w:rPr>
          <w:color w:val="000000"/>
          <w:sz w:val="20"/>
        </w:rPr>
        <w:t>the</w:t>
      </w:r>
      <w:r w:rsidR="00E43F89" w:rsidRPr="00643224">
        <w:rPr>
          <w:color w:val="000000"/>
          <w:sz w:val="20"/>
        </w:rPr>
        <w:t xml:space="preserve"> activation email or, if no expiration date is set forth in the activation email, for a period of up to thirty (30) days from the date of installation, download or access of the Evaluation Product</w:t>
      </w:r>
      <w:r w:rsidR="006678E7" w:rsidRPr="00643224">
        <w:rPr>
          <w:color w:val="000000"/>
          <w:sz w:val="20"/>
        </w:rPr>
        <w:t xml:space="preserve"> (the “Evaluation Period”).</w:t>
      </w:r>
      <w:r w:rsidR="00A760C7" w:rsidRPr="00643224">
        <w:rPr>
          <w:color w:val="000000"/>
          <w:sz w:val="20"/>
        </w:rPr>
        <w:t xml:space="preserve"> </w:t>
      </w:r>
      <w:r w:rsidR="00A5466F">
        <w:rPr>
          <w:color w:val="000000"/>
          <w:sz w:val="20"/>
        </w:rPr>
        <w:t>Cofense</w:t>
      </w:r>
      <w:r w:rsidR="00A97A4B" w:rsidRPr="00643224">
        <w:rPr>
          <w:color w:val="000000"/>
          <w:sz w:val="20"/>
        </w:rPr>
        <w:t xml:space="preserve"> may, at its sole discretion, provide reasonable maintenance and support for the Evaluation Product</w:t>
      </w:r>
      <w:r w:rsidR="00496656" w:rsidRPr="00643224">
        <w:rPr>
          <w:color w:val="000000"/>
          <w:sz w:val="20"/>
        </w:rPr>
        <w:t>s</w:t>
      </w:r>
      <w:r w:rsidR="00A97A4B" w:rsidRPr="00643224">
        <w:rPr>
          <w:color w:val="000000"/>
          <w:sz w:val="20"/>
        </w:rPr>
        <w:t xml:space="preserve"> during the Evaluation Period.</w:t>
      </w:r>
      <w:r w:rsidR="006678E7" w:rsidRPr="00643224">
        <w:rPr>
          <w:color w:val="000000"/>
          <w:sz w:val="20"/>
        </w:rPr>
        <w:t xml:space="preserve"> Evaluation Products </w:t>
      </w:r>
      <w:r w:rsidR="00E43F89" w:rsidRPr="00643224">
        <w:rPr>
          <w:color w:val="000000"/>
          <w:sz w:val="20"/>
        </w:rPr>
        <w:t>are</w:t>
      </w:r>
      <w:r w:rsidR="00CA58C8" w:rsidRPr="00643224">
        <w:rPr>
          <w:color w:val="000000"/>
          <w:sz w:val="20"/>
        </w:rPr>
        <w:t xml:space="preserve"> provided to Customer “AS-IS</w:t>
      </w:r>
      <w:r w:rsidR="00061C53" w:rsidRPr="00643224">
        <w:rPr>
          <w:color w:val="000000"/>
          <w:sz w:val="20"/>
        </w:rPr>
        <w:t>”</w:t>
      </w:r>
      <w:r w:rsidR="00BA50EE" w:rsidRPr="00643224">
        <w:rPr>
          <w:color w:val="000000"/>
          <w:sz w:val="20"/>
        </w:rPr>
        <w:t>, and</w:t>
      </w:r>
      <w:r w:rsidR="00CA58C8" w:rsidRPr="00643224">
        <w:rPr>
          <w:color w:val="000000"/>
          <w:sz w:val="20"/>
        </w:rPr>
        <w:t xml:space="preserve"> to the extent permitted by </w:t>
      </w:r>
      <w:r w:rsidR="00437942" w:rsidRPr="00643224">
        <w:rPr>
          <w:color w:val="000000"/>
          <w:sz w:val="20"/>
        </w:rPr>
        <w:t>a</w:t>
      </w:r>
      <w:r w:rsidR="00CA58C8" w:rsidRPr="00643224">
        <w:rPr>
          <w:color w:val="000000"/>
          <w:sz w:val="20"/>
        </w:rPr>
        <w:t xml:space="preserve">pplicable </w:t>
      </w:r>
      <w:r w:rsidR="00437942" w:rsidRPr="00643224">
        <w:rPr>
          <w:color w:val="000000"/>
          <w:sz w:val="20"/>
        </w:rPr>
        <w:t>l</w:t>
      </w:r>
      <w:r w:rsidR="00CA58C8" w:rsidRPr="00643224">
        <w:rPr>
          <w:color w:val="000000"/>
          <w:sz w:val="20"/>
        </w:rPr>
        <w:t xml:space="preserve">aw, </w:t>
      </w:r>
      <w:r w:rsidR="00A5466F">
        <w:rPr>
          <w:color w:val="000000"/>
          <w:sz w:val="20"/>
        </w:rPr>
        <w:t>Cofense</w:t>
      </w:r>
      <w:r w:rsidR="00CA58C8" w:rsidRPr="00643224">
        <w:rPr>
          <w:color w:val="000000"/>
          <w:sz w:val="20"/>
        </w:rPr>
        <w:t xml:space="preserve"> disclaims all </w:t>
      </w:r>
      <w:r w:rsidR="00061C53" w:rsidRPr="00643224">
        <w:rPr>
          <w:color w:val="000000"/>
          <w:sz w:val="20"/>
        </w:rPr>
        <w:t xml:space="preserve">indemnities and </w:t>
      </w:r>
      <w:r w:rsidR="00CA58C8" w:rsidRPr="00643224">
        <w:rPr>
          <w:color w:val="000000"/>
          <w:sz w:val="20"/>
        </w:rPr>
        <w:t xml:space="preserve">warranties relating to the evaluation of the Evaluation Product, express or implied, including but not limited to any warranties against infringement of third party rights, merchantability, and fitness for a particular purpose. Customer acknowledges that the Evaluation Product </w:t>
      </w:r>
      <w:r w:rsidR="00CC3D83" w:rsidRPr="00643224">
        <w:rPr>
          <w:color w:val="000000"/>
          <w:sz w:val="20"/>
        </w:rPr>
        <w:t xml:space="preserve">is </w:t>
      </w:r>
      <w:r w:rsidR="00A5466F">
        <w:rPr>
          <w:color w:val="000000"/>
          <w:sz w:val="20"/>
        </w:rPr>
        <w:t>Cofense</w:t>
      </w:r>
      <w:r w:rsidR="00CC3D83" w:rsidRPr="00643224">
        <w:rPr>
          <w:color w:val="000000"/>
          <w:sz w:val="20"/>
        </w:rPr>
        <w:t>’s Intellectual Property</w:t>
      </w:r>
      <w:r w:rsidR="00CA58C8" w:rsidRPr="00643224">
        <w:rPr>
          <w:color w:val="000000"/>
          <w:sz w:val="20"/>
        </w:rPr>
        <w:t xml:space="preserve">. At the end of the Evaluation Period, </w:t>
      </w:r>
      <w:r w:rsidR="007D17BD" w:rsidRPr="00643224">
        <w:rPr>
          <w:color w:val="000000"/>
          <w:sz w:val="20"/>
        </w:rPr>
        <w:t xml:space="preserve">all </w:t>
      </w:r>
      <w:r w:rsidR="00804F3A" w:rsidRPr="00643224">
        <w:rPr>
          <w:color w:val="000000"/>
          <w:sz w:val="20"/>
        </w:rPr>
        <w:t xml:space="preserve">evaluation </w:t>
      </w:r>
      <w:r w:rsidR="007D17BD" w:rsidRPr="00643224">
        <w:rPr>
          <w:color w:val="000000"/>
          <w:sz w:val="20"/>
        </w:rPr>
        <w:t xml:space="preserve">licenses granted herein will automatically terminate and </w:t>
      </w:r>
      <w:r w:rsidR="00804F3A" w:rsidRPr="00643224">
        <w:rPr>
          <w:color w:val="000000"/>
          <w:sz w:val="20"/>
        </w:rPr>
        <w:t xml:space="preserve">Customer </w:t>
      </w:r>
      <w:r w:rsidR="00D5797F" w:rsidRPr="00643224">
        <w:rPr>
          <w:color w:val="000000"/>
          <w:sz w:val="20"/>
        </w:rPr>
        <w:t xml:space="preserve">will </w:t>
      </w:r>
      <w:r w:rsidR="007D17BD" w:rsidRPr="00643224">
        <w:rPr>
          <w:color w:val="000000"/>
          <w:sz w:val="20"/>
        </w:rPr>
        <w:t xml:space="preserve">delete </w:t>
      </w:r>
      <w:r w:rsidR="00CC3D83" w:rsidRPr="00643224">
        <w:rPr>
          <w:color w:val="000000"/>
          <w:sz w:val="20"/>
        </w:rPr>
        <w:t xml:space="preserve">or return </w:t>
      </w:r>
      <w:r w:rsidR="00804F3A" w:rsidRPr="00643224">
        <w:rPr>
          <w:color w:val="000000"/>
          <w:sz w:val="20"/>
        </w:rPr>
        <w:t xml:space="preserve">Evaluation </w:t>
      </w:r>
      <w:r w:rsidR="007D17BD" w:rsidRPr="00643224">
        <w:rPr>
          <w:color w:val="000000"/>
          <w:sz w:val="20"/>
        </w:rPr>
        <w:t>Product</w:t>
      </w:r>
      <w:r w:rsidR="00804F3A" w:rsidRPr="00643224">
        <w:rPr>
          <w:color w:val="000000"/>
          <w:sz w:val="20"/>
        </w:rPr>
        <w:t>s</w:t>
      </w:r>
      <w:r w:rsidR="00CC3D83" w:rsidRPr="00643224">
        <w:rPr>
          <w:color w:val="000000"/>
          <w:sz w:val="20"/>
        </w:rPr>
        <w:t xml:space="preserve"> in Customer’s </w:t>
      </w:r>
      <w:proofErr w:type="gramStart"/>
      <w:r w:rsidR="00CC3D83" w:rsidRPr="00643224">
        <w:rPr>
          <w:color w:val="000000"/>
          <w:sz w:val="20"/>
        </w:rPr>
        <w:t>possession</w:t>
      </w:r>
      <w:r w:rsidR="007D17BD" w:rsidRPr="00643224">
        <w:rPr>
          <w:color w:val="000000"/>
          <w:sz w:val="20"/>
        </w:rPr>
        <w:t>, and</w:t>
      </w:r>
      <w:proofErr w:type="gramEnd"/>
      <w:r w:rsidR="00804F3A" w:rsidRPr="00643224">
        <w:rPr>
          <w:color w:val="000000"/>
          <w:sz w:val="20"/>
        </w:rPr>
        <w:t xml:space="preserve"> </w:t>
      </w:r>
      <w:r w:rsidR="00CC3D83" w:rsidRPr="00643224">
        <w:rPr>
          <w:color w:val="000000"/>
          <w:sz w:val="20"/>
        </w:rPr>
        <w:t xml:space="preserve">provide written certification of such destruction or return </w:t>
      </w:r>
      <w:r w:rsidR="007D17BD" w:rsidRPr="00643224">
        <w:rPr>
          <w:color w:val="000000"/>
          <w:sz w:val="20"/>
        </w:rPr>
        <w:t xml:space="preserve">in writing to </w:t>
      </w:r>
      <w:r w:rsidR="00A5466F">
        <w:rPr>
          <w:color w:val="000000"/>
          <w:sz w:val="20"/>
        </w:rPr>
        <w:t>Cofense</w:t>
      </w:r>
      <w:r w:rsidR="007D17BD" w:rsidRPr="00643224">
        <w:rPr>
          <w:color w:val="000000"/>
          <w:sz w:val="20"/>
        </w:rPr>
        <w:t xml:space="preserve">. If applicable, </w:t>
      </w:r>
      <w:r w:rsidR="00804F3A" w:rsidRPr="00643224">
        <w:rPr>
          <w:color w:val="000000"/>
          <w:sz w:val="20"/>
        </w:rPr>
        <w:t xml:space="preserve">Customer </w:t>
      </w:r>
      <w:r w:rsidR="007D17BD" w:rsidRPr="00643224">
        <w:rPr>
          <w:color w:val="000000"/>
          <w:sz w:val="20"/>
        </w:rPr>
        <w:t>understand</w:t>
      </w:r>
      <w:r w:rsidR="00804F3A" w:rsidRPr="00643224">
        <w:rPr>
          <w:color w:val="000000"/>
          <w:sz w:val="20"/>
        </w:rPr>
        <w:t>s</w:t>
      </w:r>
      <w:r w:rsidR="007D17BD" w:rsidRPr="00643224">
        <w:rPr>
          <w:color w:val="000000"/>
          <w:sz w:val="20"/>
        </w:rPr>
        <w:t xml:space="preserve"> that </w:t>
      </w:r>
      <w:r w:rsidR="00A5466F">
        <w:rPr>
          <w:color w:val="000000"/>
          <w:sz w:val="20"/>
        </w:rPr>
        <w:t>Cofense</w:t>
      </w:r>
      <w:r w:rsidR="007D17BD" w:rsidRPr="00643224">
        <w:rPr>
          <w:color w:val="000000"/>
          <w:sz w:val="20"/>
        </w:rPr>
        <w:t xml:space="preserve"> may disable access to the </w:t>
      </w:r>
      <w:r w:rsidR="00804F3A" w:rsidRPr="00643224">
        <w:rPr>
          <w:color w:val="000000"/>
          <w:sz w:val="20"/>
        </w:rPr>
        <w:t xml:space="preserve">Evaluation </w:t>
      </w:r>
      <w:r w:rsidR="007D17BD" w:rsidRPr="00643224">
        <w:rPr>
          <w:color w:val="000000"/>
          <w:sz w:val="20"/>
        </w:rPr>
        <w:t>Product</w:t>
      </w:r>
      <w:r w:rsidR="00804F3A" w:rsidRPr="00643224">
        <w:rPr>
          <w:color w:val="000000"/>
          <w:sz w:val="20"/>
        </w:rPr>
        <w:t>s</w:t>
      </w:r>
      <w:r w:rsidR="007D17BD" w:rsidRPr="00643224">
        <w:rPr>
          <w:color w:val="000000"/>
          <w:sz w:val="20"/>
        </w:rPr>
        <w:t xml:space="preserve"> automatically at the end of the</w:t>
      </w:r>
      <w:r w:rsidR="00804F3A" w:rsidRPr="00643224">
        <w:rPr>
          <w:color w:val="000000"/>
          <w:sz w:val="20"/>
        </w:rPr>
        <w:t xml:space="preserve"> </w:t>
      </w:r>
      <w:r w:rsidR="007D17BD" w:rsidRPr="00643224">
        <w:rPr>
          <w:color w:val="000000"/>
          <w:sz w:val="20"/>
        </w:rPr>
        <w:t xml:space="preserve">Evaluation Period, without notice to </w:t>
      </w:r>
      <w:r w:rsidR="00804F3A" w:rsidRPr="00643224">
        <w:rPr>
          <w:color w:val="000000"/>
          <w:sz w:val="20"/>
        </w:rPr>
        <w:t>Customer.</w:t>
      </w:r>
      <w:r w:rsidR="00887E2E" w:rsidRPr="00643224">
        <w:rPr>
          <w:color w:val="000000"/>
          <w:sz w:val="20"/>
        </w:rPr>
        <w:t xml:space="preserve"> This Section will take precedence over any contradictory language in this Agreement as it relates to an Evaluation Product.</w:t>
      </w:r>
    </w:p>
    <w:p w14:paraId="6C302293" w14:textId="77777777" w:rsidR="00B02D82" w:rsidRPr="00643224" w:rsidRDefault="0012428A"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Customer Responsibilities</w:t>
      </w:r>
      <w:r w:rsidRPr="00643224">
        <w:rPr>
          <w:color w:val="000000"/>
          <w:sz w:val="20"/>
        </w:rPr>
        <w:t>. Customer (</w:t>
      </w:r>
      <w:proofErr w:type="spellStart"/>
      <w:r w:rsidR="004C09A6" w:rsidRPr="00643224">
        <w:rPr>
          <w:color w:val="000000"/>
          <w:sz w:val="20"/>
        </w:rPr>
        <w:t>i</w:t>
      </w:r>
      <w:proofErr w:type="spellEnd"/>
      <w:r w:rsidRPr="00643224">
        <w:rPr>
          <w:color w:val="000000"/>
          <w:sz w:val="20"/>
        </w:rPr>
        <w:t xml:space="preserve">) </w:t>
      </w:r>
      <w:r w:rsidR="00144B6C" w:rsidRPr="00643224">
        <w:rPr>
          <w:color w:val="000000"/>
          <w:sz w:val="20"/>
        </w:rPr>
        <w:t xml:space="preserve">is responsible for the use of the Software and Services by Customer and its Authorized Users in </w:t>
      </w:r>
      <w:r w:rsidRPr="00643224">
        <w:rPr>
          <w:color w:val="000000"/>
          <w:sz w:val="20"/>
        </w:rPr>
        <w:t>compliance with this Agreement</w:t>
      </w:r>
      <w:r w:rsidR="00C3650C" w:rsidRPr="00643224">
        <w:rPr>
          <w:color w:val="000000"/>
          <w:sz w:val="20"/>
        </w:rPr>
        <w:t xml:space="preserve">, including </w:t>
      </w:r>
      <w:r w:rsidR="009E3556" w:rsidRPr="00643224">
        <w:rPr>
          <w:color w:val="000000"/>
          <w:sz w:val="20"/>
        </w:rPr>
        <w:t xml:space="preserve">any applicable </w:t>
      </w:r>
      <w:r w:rsidR="00BA6D36" w:rsidRPr="00643224">
        <w:rPr>
          <w:color w:val="000000"/>
          <w:sz w:val="20"/>
        </w:rPr>
        <w:t>e</w:t>
      </w:r>
      <w:r w:rsidR="00C3650C" w:rsidRPr="00643224">
        <w:rPr>
          <w:color w:val="000000"/>
          <w:sz w:val="20"/>
        </w:rPr>
        <w:t>xhibits</w:t>
      </w:r>
      <w:r w:rsidR="00FB264A" w:rsidRPr="00643224">
        <w:rPr>
          <w:color w:val="000000"/>
          <w:sz w:val="20"/>
        </w:rPr>
        <w:t>, addenda</w:t>
      </w:r>
      <w:r w:rsidR="00F467DF" w:rsidRPr="00643224">
        <w:rPr>
          <w:color w:val="000000"/>
          <w:sz w:val="20"/>
        </w:rPr>
        <w:t xml:space="preserve">, </w:t>
      </w:r>
      <w:r w:rsidRPr="00643224">
        <w:rPr>
          <w:color w:val="000000"/>
          <w:sz w:val="20"/>
        </w:rPr>
        <w:t>Documentation</w:t>
      </w:r>
      <w:r w:rsidR="00F467DF" w:rsidRPr="00643224">
        <w:rPr>
          <w:color w:val="000000"/>
          <w:sz w:val="20"/>
        </w:rPr>
        <w:t xml:space="preserve"> and applicable laws and government regulations</w:t>
      </w:r>
      <w:r w:rsidR="0075570A" w:rsidRPr="00643224">
        <w:rPr>
          <w:color w:val="000000"/>
          <w:sz w:val="20"/>
        </w:rPr>
        <w:t>;</w:t>
      </w:r>
      <w:r w:rsidRPr="00643224">
        <w:rPr>
          <w:color w:val="000000"/>
          <w:sz w:val="20"/>
        </w:rPr>
        <w:t xml:space="preserve"> </w:t>
      </w:r>
      <w:r w:rsidR="0075570A" w:rsidRPr="00643224">
        <w:rPr>
          <w:color w:val="000000"/>
          <w:sz w:val="20"/>
        </w:rPr>
        <w:t xml:space="preserve">(ii) </w:t>
      </w:r>
      <w:r w:rsidR="00144B6C" w:rsidRPr="00643224">
        <w:rPr>
          <w:color w:val="000000"/>
          <w:sz w:val="20"/>
        </w:rPr>
        <w:t xml:space="preserve">is responsible for </w:t>
      </w:r>
      <w:r w:rsidR="0075570A" w:rsidRPr="00643224">
        <w:rPr>
          <w:color w:val="000000"/>
          <w:sz w:val="20"/>
        </w:rPr>
        <w:t>the accuracy, quality and legality of Customer Data</w:t>
      </w:r>
      <w:r w:rsidR="00A0071D" w:rsidRPr="00643224">
        <w:rPr>
          <w:color w:val="000000"/>
          <w:sz w:val="20"/>
        </w:rPr>
        <w:t>, including the lawful use and transmission of Customer Data provided by Customer and its Authorized Users in connection with the Software and Services</w:t>
      </w:r>
      <w:r w:rsidR="0075570A" w:rsidRPr="00643224">
        <w:rPr>
          <w:color w:val="000000"/>
          <w:sz w:val="20"/>
        </w:rPr>
        <w:t xml:space="preserve">; </w:t>
      </w:r>
      <w:r w:rsidRPr="00643224">
        <w:rPr>
          <w:color w:val="000000"/>
          <w:sz w:val="20"/>
        </w:rPr>
        <w:t>(</w:t>
      </w:r>
      <w:r w:rsidR="004C09A6" w:rsidRPr="00643224">
        <w:rPr>
          <w:color w:val="000000"/>
          <w:sz w:val="20"/>
        </w:rPr>
        <w:t>i</w:t>
      </w:r>
      <w:r w:rsidR="0075570A" w:rsidRPr="00643224">
        <w:rPr>
          <w:color w:val="000000"/>
          <w:sz w:val="20"/>
        </w:rPr>
        <w:t>i</w:t>
      </w:r>
      <w:r w:rsidR="004C09A6" w:rsidRPr="00643224">
        <w:rPr>
          <w:color w:val="000000"/>
          <w:sz w:val="20"/>
        </w:rPr>
        <w:t>i</w:t>
      </w:r>
      <w:r w:rsidRPr="00643224">
        <w:rPr>
          <w:color w:val="000000"/>
          <w:sz w:val="20"/>
        </w:rPr>
        <w:t xml:space="preserve">) </w:t>
      </w:r>
      <w:r w:rsidR="00144B6C" w:rsidRPr="00643224">
        <w:rPr>
          <w:color w:val="000000"/>
          <w:sz w:val="20"/>
        </w:rPr>
        <w:t xml:space="preserve">will </w:t>
      </w:r>
      <w:r w:rsidR="00A0071D" w:rsidRPr="00643224">
        <w:rPr>
          <w:color w:val="000000"/>
          <w:sz w:val="20"/>
        </w:rPr>
        <w:t xml:space="preserve">obtain </w:t>
      </w:r>
      <w:r w:rsidR="00C3650C" w:rsidRPr="00643224">
        <w:rPr>
          <w:color w:val="000000"/>
          <w:sz w:val="20"/>
        </w:rPr>
        <w:t>all rights, permissions or consents from Authorized Users and other Customer personnel that are necessary to grant the rights and licenses in this Agreement</w:t>
      </w:r>
      <w:r w:rsidR="00AD312E" w:rsidRPr="00643224">
        <w:rPr>
          <w:color w:val="000000"/>
          <w:sz w:val="20"/>
        </w:rPr>
        <w:t>; and (</w:t>
      </w:r>
      <w:r w:rsidR="00144B6C" w:rsidRPr="00643224">
        <w:rPr>
          <w:color w:val="000000"/>
          <w:sz w:val="20"/>
        </w:rPr>
        <w:t>i</w:t>
      </w:r>
      <w:r w:rsidR="00AD312E" w:rsidRPr="00643224">
        <w:rPr>
          <w:color w:val="000000"/>
          <w:sz w:val="20"/>
        </w:rPr>
        <w:t xml:space="preserve">v) </w:t>
      </w:r>
      <w:r w:rsidR="00144B6C" w:rsidRPr="00643224">
        <w:rPr>
          <w:color w:val="000000"/>
          <w:sz w:val="20"/>
        </w:rPr>
        <w:t xml:space="preserve">will </w:t>
      </w:r>
      <w:r w:rsidR="00AD312E" w:rsidRPr="00643224">
        <w:rPr>
          <w:color w:val="000000"/>
          <w:sz w:val="20"/>
        </w:rPr>
        <w:t xml:space="preserve">use commercially reasonable efforts to prevent unauthorized access to or use of </w:t>
      </w:r>
      <w:r w:rsidR="00A5466F">
        <w:rPr>
          <w:color w:val="000000"/>
          <w:sz w:val="20"/>
        </w:rPr>
        <w:t>Cofense</w:t>
      </w:r>
      <w:r w:rsidR="00AD312E" w:rsidRPr="00643224">
        <w:rPr>
          <w:color w:val="000000"/>
          <w:sz w:val="20"/>
        </w:rPr>
        <w:t xml:space="preserve"> IP</w:t>
      </w:r>
      <w:r w:rsidR="004F0F3B" w:rsidRPr="00643224">
        <w:rPr>
          <w:color w:val="000000"/>
          <w:sz w:val="20"/>
        </w:rPr>
        <w:t xml:space="preserve">, </w:t>
      </w:r>
      <w:r w:rsidR="00AD312E" w:rsidRPr="00643224">
        <w:rPr>
          <w:color w:val="000000"/>
          <w:sz w:val="20"/>
        </w:rPr>
        <w:t xml:space="preserve">Software and Subscriptions, and </w:t>
      </w:r>
      <w:r w:rsidR="004F0F3B" w:rsidRPr="00643224">
        <w:rPr>
          <w:color w:val="000000"/>
          <w:sz w:val="20"/>
        </w:rPr>
        <w:t xml:space="preserve">will </w:t>
      </w:r>
      <w:r w:rsidR="00AD312E" w:rsidRPr="00643224">
        <w:rPr>
          <w:color w:val="000000"/>
          <w:sz w:val="20"/>
        </w:rPr>
        <w:t xml:space="preserve">notify </w:t>
      </w:r>
      <w:r w:rsidR="00A5466F">
        <w:rPr>
          <w:color w:val="000000"/>
          <w:sz w:val="20"/>
        </w:rPr>
        <w:t>Cofense</w:t>
      </w:r>
      <w:r w:rsidR="00AD312E" w:rsidRPr="00643224">
        <w:rPr>
          <w:color w:val="000000"/>
          <w:sz w:val="20"/>
        </w:rPr>
        <w:t xml:space="preserve"> promptly of such unauthorized use</w:t>
      </w:r>
      <w:r w:rsidR="00C90288" w:rsidRPr="00643224">
        <w:rPr>
          <w:color w:val="000000"/>
          <w:sz w:val="20"/>
        </w:rPr>
        <w:t>.</w:t>
      </w:r>
      <w:r w:rsidR="00B02D82" w:rsidRPr="00643224">
        <w:rPr>
          <w:color w:val="000000"/>
          <w:sz w:val="20"/>
        </w:rPr>
        <w:t xml:space="preserve"> </w:t>
      </w:r>
      <w:r w:rsidR="008D7672" w:rsidRPr="00643224">
        <w:rPr>
          <w:color w:val="000000"/>
          <w:sz w:val="20"/>
        </w:rPr>
        <w:t xml:space="preserve"> </w:t>
      </w:r>
    </w:p>
    <w:p w14:paraId="0DAB425E" w14:textId="77777777" w:rsidR="00DB53D1" w:rsidRPr="00643224" w:rsidRDefault="00C038CA" w:rsidP="00FD1C1E">
      <w:pPr>
        <w:pStyle w:val="Heading1"/>
        <w:keepNext w:val="0"/>
        <w:widowControl/>
        <w:spacing w:before="100" w:beforeAutospacing="1" w:after="120" w:line="240" w:lineRule="auto"/>
        <w:rPr>
          <w:b/>
          <w:color w:val="000000"/>
          <w:sz w:val="20"/>
        </w:rPr>
      </w:pPr>
      <w:r w:rsidRPr="00643224">
        <w:rPr>
          <w:b/>
          <w:color w:val="000000"/>
          <w:sz w:val="20"/>
        </w:rPr>
        <w:t>TERM</w:t>
      </w:r>
      <w:r w:rsidR="00E66597" w:rsidRPr="00643224">
        <w:rPr>
          <w:b/>
          <w:color w:val="000000"/>
          <w:sz w:val="20"/>
        </w:rPr>
        <w:t xml:space="preserve"> AND</w:t>
      </w:r>
      <w:r w:rsidRPr="00643224">
        <w:rPr>
          <w:b/>
          <w:color w:val="000000"/>
          <w:sz w:val="20"/>
        </w:rPr>
        <w:t xml:space="preserve"> TERMINATION.</w:t>
      </w:r>
    </w:p>
    <w:p w14:paraId="7E1DB5FC" w14:textId="77777777" w:rsidR="00C35295" w:rsidRPr="00643224" w:rsidRDefault="00E66B83"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Term</w:t>
      </w:r>
      <w:r w:rsidR="00A37F84" w:rsidRPr="00643224">
        <w:rPr>
          <w:color w:val="000000"/>
          <w:sz w:val="20"/>
        </w:rPr>
        <w:t>.</w:t>
      </w:r>
    </w:p>
    <w:p w14:paraId="54DB7A55" w14:textId="2BB4CDA9" w:rsidR="00503A8F" w:rsidRPr="00643224" w:rsidRDefault="00F918C3" w:rsidP="00FD1C1E">
      <w:pPr>
        <w:pStyle w:val="Heading3"/>
        <w:keepNext w:val="0"/>
        <w:tabs>
          <w:tab w:val="num" w:pos="720"/>
        </w:tabs>
        <w:spacing w:before="120" w:after="120" w:line="240" w:lineRule="auto"/>
        <w:ind w:left="720"/>
        <w:jc w:val="both"/>
        <w:rPr>
          <w:color w:val="000000"/>
          <w:sz w:val="20"/>
        </w:rPr>
      </w:pPr>
      <w:bookmarkStart w:id="6" w:name="_Hlk480589730"/>
      <w:r w:rsidRPr="00643224">
        <w:rPr>
          <w:color w:val="000000"/>
          <w:sz w:val="20"/>
        </w:rPr>
        <w:lastRenderedPageBreak/>
        <w:t>Software</w:t>
      </w:r>
      <w:r w:rsidR="00000737" w:rsidRPr="00643224">
        <w:rPr>
          <w:color w:val="000000"/>
          <w:sz w:val="20"/>
        </w:rPr>
        <w:t xml:space="preserve"> License</w:t>
      </w:r>
      <w:r w:rsidR="00FE56BC" w:rsidRPr="00643224">
        <w:rPr>
          <w:color w:val="000000"/>
          <w:sz w:val="20"/>
        </w:rPr>
        <w:t xml:space="preserve"> and Support</w:t>
      </w:r>
      <w:r w:rsidR="00503A8F" w:rsidRPr="00643224">
        <w:rPr>
          <w:color w:val="000000"/>
          <w:sz w:val="20"/>
        </w:rPr>
        <w:t xml:space="preserve">.  </w:t>
      </w:r>
      <w:r w:rsidR="00330C4E" w:rsidRPr="00643224">
        <w:rPr>
          <w:color w:val="000000"/>
          <w:sz w:val="20"/>
        </w:rPr>
        <w:t xml:space="preserve">Each </w:t>
      </w:r>
      <w:r w:rsidR="00542CF1" w:rsidRPr="00643224">
        <w:rPr>
          <w:color w:val="000000"/>
          <w:sz w:val="20"/>
        </w:rPr>
        <w:t>Software</w:t>
      </w:r>
      <w:r w:rsidR="00503A8F" w:rsidRPr="00643224">
        <w:rPr>
          <w:color w:val="000000"/>
          <w:sz w:val="20"/>
        </w:rPr>
        <w:t xml:space="preserve"> will be licensed for the period of time stated on the</w:t>
      </w:r>
      <w:r w:rsidR="007D53CB" w:rsidRPr="00643224">
        <w:rPr>
          <w:color w:val="000000"/>
          <w:sz w:val="20"/>
        </w:rPr>
        <w:t xml:space="preserve"> applicable</w:t>
      </w:r>
      <w:r w:rsidR="00503A8F" w:rsidRPr="00643224">
        <w:rPr>
          <w:color w:val="000000"/>
          <w:sz w:val="20"/>
        </w:rPr>
        <w:t xml:space="preserve"> Order</w:t>
      </w:r>
      <w:r w:rsidR="00C65BC7" w:rsidRPr="00643224">
        <w:rPr>
          <w:color w:val="000000"/>
          <w:sz w:val="20"/>
        </w:rPr>
        <w:t xml:space="preserve"> </w:t>
      </w:r>
      <w:r w:rsidR="00D17C1C" w:rsidRPr="00643224">
        <w:rPr>
          <w:color w:val="000000"/>
          <w:sz w:val="20"/>
        </w:rPr>
        <w:t>or, if no period of time for the Software License is specified</w:t>
      </w:r>
      <w:r w:rsidR="00892603" w:rsidRPr="00643224">
        <w:rPr>
          <w:color w:val="000000"/>
          <w:sz w:val="20"/>
        </w:rPr>
        <w:t xml:space="preserve"> in the Order</w:t>
      </w:r>
      <w:r w:rsidR="00D17C1C" w:rsidRPr="00643224">
        <w:rPr>
          <w:color w:val="000000"/>
          <w:sz w:val="20"/>
        </w:rPr>
        <w:t xml:space="preserve">, </w:t>
      </w:r>
      <w:r w:rsidR="000A2606" w:rsidRPr="00643224">
        <w:rPr>
          <w:color w:val="000000"/>
          <w:sz w:val="20"/>
        </w:rPr>
        <w:t>f</w:t>
      </w:r>
      <w:r w:rsidR="00D17C1C" w:rsidRPr="00643224">
        <w:rPr>
          <w:color w:val="000000"/>
          <w:sz w:val="20"/>
        </w:rPr>
        <w:t xml:space="preserve">or a period of one (1) year from the date the Software was delivered to Customer </w:t>
      </w:r>
      <w:r w:rsidR="00C65BC7" w:rsidRPr="00643224">
        <w:rPr>
          <w:color w:val="000000"/>
          <w:sz w:val="20"/>
        </w:rPr>
        <w:t>(“</w:t>
      </w:r>
      <w:r w:rsidR="00B02CC4" w:rsidRPr="00643224">
        <w:rPr>
          <w:color w:val="000000"/>
          <w:sz w:val="20"/>
        </w:rPr>
        <w:t xml:space="preserve">Software </w:t>
      </w:r>
      <w:r w:rsidR="00C65BC7" w:rsidRPr="00643224">
        <w:rPr>
          <w:color w:val="000000"/>
          <w:sz w:val="20"/>
        </w:rPr>
        <w:t>License Term”)</w:t>
      </w:r>
      <w:r w:rsidR="00503A8F" w:rsidRPr="00643224">
        <w:rPr>
          <w:color w:val="000000"/>
          <w:sz w:val="20"/>
        </w:rPr>
        <w:t>.</w:t>
      </w:r>
      <w:r w:rsidR="001B503A" w:rsidRPr="00643224">
        <w:rPr>
          <w:color w:val="000000"/>
          <w:sz w:val="20"/>
        </w:rPr>
        <w:t xml:space="preserve"> </w:t>
      </w:r>
      <w:r w:rsidR="00354A83" w:rsidRPr="00643224">
        <w:rPr>
          <w:color w:val="000000"/>
          <w:sz w:val="20"/>
        </w:rPr>
        <w:t xml:space="preserve">If Customer is licensing the Software on a term basis, </w:t>
      </w:r>
      <w:r w:rsidR="00A5466F">
        <w:rPr>
          <w:color w:val="000000"/>
          <w:sz w:val="20"/>
        </w:rPr>
        <w:t>Cofense</w:t>
      </w:r>
      <w:r w:rsidR="00354A83" w:rsidRPr="00643224">
        <w:rPr>
          <w:color w:val="000000"/>
          <w:sz w:val="20"/>
        </w:rPr>
        <w:t xml:space="preserve"> will provide </w:t>
      </w:r>
      <w:r w:rsidR="006E5F01" w:rsidRPr="00643224">
        <w:rPr>
          <w:color w:val="000000"/>
          <w:sz w:val="20"/>
        </w:rPr>
        <w:t xml:space="preserve">Software </w:t>
      </w:r>
      <w:r w:rsidR="00C64BCD" w:rsidRPr="00643224">
        <w:rPr>
          <w:color w:val="000000"/>
          <w:sz w:val="20"/>
        </w:rPr>
        <w:t>Support Services</w:t>
      </w:r>
      <w:r w:rsidR="00354A83" w:rsidRPr="00643224">
        <w:rPr>
          <w:color w:val="000000"/>
          <w:sz w:val="20"/>
        </w:rPr>
        <w:t xml:space="preserve"> at no additional charge, for the duration of the </w:t>
      </w:r>
      <w:r w:rsidR="00581A34" w:rsidRPr="00643224">
        <w:rPr>
          <w:color w:val="000000"/>
          <w:sz w:val="20"/>
        </w:rPr>
        <w:t xml:space="preserve">Software License </w:t>
      </w:r>
      <w:r w:rsidR="00354A83" w:rsidRPr="00643224">
        <w:rPr>
          <w:color w:val="000000"/>
          <w:sz w:val="20"/>
        </w:rPr>
        <w:t xml:space="preserve">Term and such Software Support Services will be coterminous with the Software License Term. If Customer is licensing the Software on a perpetual basis, </w:t>
      </w:r>
      <w:r w:rsidR="000E5351" w:rsidRPr="00643224">
        <w:rPr>
          <w:color w:val="000000"/>
          <w:sz w:val="20"/>
        </w:rPr>
        <w:t xml:space="preserve">Software </w:t>
      </w:r>
      <w:r w:rsidR="00354A83" w:rsidRPr="00643224">
        <w:rPr>
          <w:color w:val="000000"/>
          <w:sz w:val="20"/>
        </w:rPr>
        <w:t xml:space="preserve">Support Services </w:t>
      </w:r>
      <w:r w:rsidR="00D77103" w:rsidRPr="00643224">
        <w:rPr>
          <w:color w:val="000000"/>
          <w:sz w:val="20"/>
        </w:rPr>
        <w:t xml:space="preserve">will </w:t>
      </w:r>
      <w:r w:rsidR="00F818B9" w:rsidRPr="00643224">
        <w:rPr>
          <w:color w:val="000000"/>
          <w:sz w:val="20"/>
        </w:rPr>
        <w:t xml:space="preserve">be provided for the period of time stated on the </w:t>
      </w:r>
      <w:r w:rsidR="00023BF5" w:rsidRPr="00643224">
        <w:rPr>
          <w:color w:val="000000"/>
          <w:sz w:val="20"/>
        </w:rPr>
        <w:t xml:space="preserve">applicable </w:t>
      </w:r>
      <w:r w:rsidR="00F818B9" w:rsidRPr="00643224">
        <w:rPr>
          <w:color w:val="000000"/>
          <w:sz w:val="20"/>
        </w:rPr>
        <w:t>Order</w:t>
      </w:r>
      <w:r w:rsidR="0082072F" w:rsidRPr="00643224">
        <w:rPr>
          <w:color w:val="000000"/>
          <w:sz w:val="20"/>
        </w:rPr>
        <w:t>, or, i</w:t>
      </w:r>
      <w:r w:rsidR="00F818B9" w:rsidRPr="00643224">
        <w:rPr>
          <w:color w:val="000000"/>
          <w:sz w:val="20"/>
        </w:rPr>
        <w:t xml:space="preserve">f no period of time </w:t>
      </w:r>
      <w:r w:rsidR="007329FB" w:rsidRPr="00643224">
        <w:rPr>
          <w:color w:val="000000"/>
          <w:sz w:val="20"/>
        </w:rPr>
        <w:t xml:space="preserve">for Support Services </w:t>
      </w:r>
      <w:r w:rsidR="00F818B9" w:rsidRPr="00643224">
        <w:rPr>
          <w:color w:val="000000"/>
          <w:sz w:val="20"/>
        </w:rPr>
        <w:t xml:space="preserve">is </w:t>
      </w:r>
      <w:r w:rsidR="00102736" w:rsidRPr="00643224">
        <w:rPr>
          <w:color w:val="000000"/>
          <w:sz w:val="20"/>
        </w:rPr>
        <w:t>specified</w:t>
      </w:r>
      <w:r w:rsidR="00F818B9" w:rsidRPr="00643224">
        <w:rPr>
          <w:color w:val="000000"/>
          <w:sz w:val="20"/>
        </w:rPr>
        <w:t xml:space="preserve">, Support Services </w:t>
      </w:r>
      <w:r w:rsidR="00D77103" w:rsidRPr="00643224">
        <w:rPr>
          <w:color w:val="000000"/>
          <w:sz w:val="20"/>
        </w:rPr>
        <w:t xml:space="preserve">will </w:t>
      </w:r>
      <w:r w:rsidR="00F818B9" w:rsidRPr="00643224">
        <w:rPr>
          <w:color w:val="000000"/>
          <w:sz w:val="20"/>
        </w:rPr>
        <w:t xml:space="preserve">be provided for </w:t>
      </w:r>
      <w:r w:rsidR="007329FB" w:rsidRPr="00643224">
        <w:rPr>
          <w:color w:val="000000"/>
          <w:sz w:val="20"/>
        </w:rPr>
        <w:t>a period of one (1) year from the date the Software was delivered to Customer</w:t>
      </w:r>
      <w:r w:rsidR="0082072F" w:rsidRPr="00643224">
        <w:rPr>
          <w:color w:val="000000"/>
          <w:sz w:val="20"/>
        </w:rPr>
        <w:t xml:space="preserve"> (“</w:t>
      </w:r>
      <w:r w:rsidR="00F96C94" w:rsidRPr="00643224">
        <w:rPr>
          <w:color w:val="000000"/>
          <w:sz w:val="20"/>
        </w:rPr>
        <w:t xml:space="preserve">Initial </w:t>
      </w:r>
      <w:r w:rsidR="0082072F" w:rsidRPr="00643224">
        <w:rPr>
          <w:color w:val="000000"/>
          <w:sz w:val="20"/>
        </w:rPr>
        <w:t>Support Term”)</w:t>
      </w:r>
      <w:r w:rsidR="00F818B9" w:rsidRPr="00643224">
        <w:rPr>
          <w:color w:val="000000"/>
          <w:sz w:val="20"/>
        </w:rPr>
        <w:t>.</w:t>
      </w:r>
      <w:r w:rsidR="0082072F" w:rsidRPr="00643224">
        <w:rPr>
          <w:color w:val="000000"/>
          <w:sz w:val="20"/>
        </w:rPr>
        <w:t xml:space="preserve"> </w:t>
      </w:r>
    </w:p>
    <w:bookmarkEnd w:id="6"/>
    <w:p w14:paraId="02F0FD67" w14:textId="72507725" w:rsidR="00503A8F" w:rsidRPr="00643224" w:rsidRDefault="00503A8F" w:rsidP="00FD1C1E">
      <w:pPr>
        <w:pStyle w:val="Heading3"/>
        <w:keepNext w:val="0"/>
        <w:tabs>
          <w:tab w:val="num" w:pos="720"/>
        </w:tabs>
        <w:spacing w:before="120" w:after="120" w:line="240" w:lineRule="auto"/>
        <w:ind w:left="720"/>
        <w:jc w:val="both"/>
        <w:rPr>
          <w:color w:val="000000"/>
          <w:sz w:val="20"/>
        </w:rPr>
      </w:pPr>
      <w:r w:rsidRPr="00643224">
        <w:rPr>
          <w:color w:val="000000"/>
          <w:sz w:val="20"/>
        </w:rPr>
        <w:t>Subscription</w:t>
      </w:r>
      <w:r w:rsidR="00373694" w:rsidRPr="00643224">
        <w:rPr>
          <w:color w:val="000000"/>
          <w:sz w:val="20"/>
        </w:rPr>
        <w:t>s</w:t>
      </w:r>
      <w:r w:rsidRPr="00643224">
        <w:rPr>
          <w:color w:val="000000"/>
          <w:sz w:val="20"/>
        </w:rPr>
        <w:t xml:space="preserve">.  The term of each Subscription </w:t>
      </w:r>
      <w:r w:rsidR="005F07A7" w:rsidRPr="00643224">
        <w:rPr>
          <w:color w:val="000000"/>
          <w:sz w:val="20"/>
        </w:rPr>
        <w:t>is</w:t>
      </w:r>
      <w:r w:rsidR="009773F7" w:rsidRPr="00643224">
        <w:rPr>
          <w:color w:val="000000"/>
          <w:sz w:val="20"/>
        </w:rPr>
        <w:t xml:space="preserve"> specified in the applicable Order</w:t>
      </w:r>
      <w:r w:rsidR="002B2396" w:rsidRPr="00643224">
        <w:rPr>
          <w:color w:val="000000"/>
          <w:sz w:val="20"/>
        </w:rPr>
        <w:t xml:space="preserve"> or, if no period of time for the applicable Subscription is specified, for a period of one (1) year from the date </w:t>
      </w:r>
      <w:r w:rsidR="0017768A" w:rsidRPr="00643224">
        <w:rPr>
          <w:color w:val="000000"/>
          <w:sz w:val="20"/>
        </w:rPr>
        <w:t>in which</w:t>
      </w:r>
      <w:r w:rsidR="003270F2" w:rsidRPr="00643224">
        <w:rPr>
          <w:color w:val="000000"/>
          <w:sz w:val="20"/>
        </w:rPr>
        <w:t xml:space="preserve"> access to</w:t>
      </w:r>
      <w:r w:rsidR="0017768A" w:rsidRPr="00643224">
        <w:rPr>
          <w:color w:val="000000"/>
          <w:sz w:val="20"/>
        </w:rPr>
        <w:t xml:space="preserve"> the </w:t>
      </w:r>
      <w:r w:rsidR="009B198F" w:rsidRPr="00643224">
        <w:rPr>
          <w:color w:val="000000"/>
          <w:sz w:val="20"/>
        </w:rPr>
        <w:t>Subscription</w:t>
      </w:r>
      <w:r w:rsidR="002B2396" w:rsidRPr="00643224">
        <w:rPr>
          <w:color w:val="000000"/>
          <w:sz w:val="20"/>
        </w:rPr>
        <w:t xml:space="preserve"> was</w:t>
      </w:r>
      <w:r w:rsidR="0017768A" w:rsidRPr="00643224">
        <w:rPr>
          <w:color w:val="000000"/>
          <w:sz w:val="20"/>
        </w:rPr>
        <w:t xml:space="preserve"> made available</w:t>
      </w:r>
      <w:r w:rsidR="002B2396" w:rsidRPr="00643224">
        <w:rPr>
          <w:color w:val="000000"/>
          <w:sz w:val="20"/>
        </w:rPr>
        <w:t xml:space="preserve"> </w:t>
      </w:r>
      <w:r w:rsidR="003270F2" w:rsidRPr="00643224">
        <w:rPr>
          <w:color w:val="000000"/>
          <w:sz w:val="20"/>
        </w:rPr>
        <w:t>to Customer</w:t>
      </w:r>
      <w:r w:rsidRPr="00643224">
        <w:rPr>
          <w:color w:val="000000"/>
          <w:sz w:val="20"/>
        </w:rPr>
        <w:t xml:space="preserve"> (“Subscription Term”). </w:t>
      </w:r>
    </w:p>
    <w:p w14:paraId="723608D2" w14:textId="77777777" w:rsidR="005F453A" w:rsidRPr="00643224" w:rsidRDefault="005F453A" w:rsidP="00FD1C1E">
      <w:pPr>
        <w:pStyle w:val="Heading3"/>
        <w:keepNext w:val="0"/>
        <w:tabs>
          <w:tab w:val="num" w:pos="720"/>
        </w:tabs>
        <w:spacing w:before="120" w:after="120" w:line="240" w:lineRule="auto"/>
        <w:ind w:left="720"/>
        <w:jc w:val="both"/>
        <w:rPr>
          <w:color w:val="000000"/>
          <w:sz w:val="20"/>
        </w:rPr>
      </w:pPr>
      <w:r w:rsidRPr="00643224">
        <w:rPr>
          <w:color w:val="000000"/>
          <w:sz w:val="20"/>
        </w:rPr>
        <w:t>Professional Services.</w:t>
      </w:r>
      <w:r w:rsidR="00BC5B63" w:rsidRPr="00643224">
        <w:rPr>
          <w:color w:val="000000"/>
          <w:sz w:val="20"/>
        </w:rPr>
        <w:t xml:space="preserve"> The term of each SOW for Professional Services begins on the date stated therein or, as otherwise mutually agreed in writing between the Parties, and </w:t>
      </w:r>
      <w:r w:rsidR="00ED1449" w:rsidRPr="00643224">
        <w:rPr>
          <w:color w:val="000000"/>
          <w:sz w:val="20"/>
        </w:rPr>
        <w:t>will</w:t>
      </w:r>
      <w:r w:rsidR="00BC5B63" w:rsidRPr="00643224">
        <w:rPr>
          <w:color w:val="000000"/>
          <w:sz w:val="20"/>
        </w:rPr>
        <w:t xml:space="preserve"> remain in effect for term length stated in </w:t>
      </w:r>
      <w:r w:rsidR="00C051C1" w:rsidRPr="00643224">
        <w:rPr>
          <w:color w:val="000000"/>
          <w:sz w:val="20"/>
        </w:rPr>
        <w:t xml:space="preserve">the </w:t>
      </w:r>
      <w:r w:rsidR="00C54562" w:rsidRPr="00643224">
        <w:rPr>
          <w:color w:val="000000"/>
          <w:sz w:val="20"/>
        </w:rPr>
        <w:t xml:space="preserve">applicable </w:t>
      </w:r>
      <w:r w:rsidRPr="00643224">
        <w:rPr>
          <w:color w:val="000000"/>
          <w:sz w:val="20"/>
        </w:rPr>
        <w:t xml:space="preserve">SOW. </w:t>
      </w:r>
    </w:p>
    <w:p w14:paraId="1DFD472C" w14:textId="2466EFDD" w:rsidR="001C5477" w:rsidRPr="00643224" w:rsidRDefault="001C5477" w:rsidP="00FD1C1E">
      <w:pPr>
        <w:pStyle w:val="Heading2"/>
        <w:keepNext w:val="0"/>
        <w:tabs>
          <w:tab w:val="num" w:pos="360"/>
        </w:tabs>
        <w:spacing w:before="120" w:after="120" w:line="240" w:lineRule="auto"/>
        <w:ind w:left="360" w:hanging="360"/>
        <w:jc w:val="both"/>
        <w:rPr>
          <w:color w:val="000000"/>
          <w:sz w:val="20"/>
        </w:rPr>
      </w:pPr>
      <w:r w:rsidRPr="00643224">
        <w:rPr>
          <w:color w:val="000000"/>
          <w:sz w:val="20"/>
          <w:u w:val="single"/>
        </w:rPr>
        <w:t>Termination for Convenience</w:t>
      </w:r>
      <w:r w:rsidRPr="00643224">
        <w:rPr>
          <w:color w:val="000000"/>
          <w:sz w:val="20"/>
        </w:rPr>
        <w:t>. Customer may terminate a Software License or Service</w:t>
      </w:r>
      <w:r w:rsidR="00AA627E" w:rsidRPr="00643224">
        <w:rPr>
          <w:color w:val="000000"/>
          <w:sz w:val="20"/>
        </w:rPr>
        <w:t xml:space="preserve"> </w:t>
      </w:r>
      <w:r w:rsidRPr="00643224">
        <w:rPr>
          <w:color w:val="000000"/>
          <w:sz w:val="20"/>
        </w:rPr>
        <w:t>for convenience</w:t>
      </w:r>
      <w:r w:rsidR="00103F9E">
        <w:rPr>
          <w:color w:val="000000"/>
          <w:sz w:val="20"/>
        </w:rPr>
        <w:t xml:space="preserve"> in accordance with FAR 52.212-4 </w:t>
      </w:r>
      <w:r w:rsidRPr="00643224">
        <w:rPr>
          <w:color w:val="000000"/>
          <w:sz w:val="20"/>
        </w:rPr>
        <w:t xml:space="preserve">; provided that Customer will not receive a refund </w:t>
      </w:r>
      <w:r w:rsidR="00D15926" w:rsidRPr="00643224">
        <w:rPr>
          <w:color w:val="000000"/>
          <w:sz w:val="20"/>
        </w:rPr>
        <w:t xml:space="preserve">or credit </w:t>
      </w:r>
      <w:r w:rsidR="00856DF5" w:rsidRPr="00643224">
        <w:rPr>
          <w:color w:val="000000"/>
          <w:sz w:val="20"/>
        </w:rPr>
        <w:t xml:space="preserve">of any Fees </w:t>
      </w:r>
      <w:r w:rsidR="00D15926" w:rsidRPr="00643224">
        <w:rPr>
          <w:color w:val="000000"/>
          <w:sz w:val="20"/>
        </w:rPr>
        <w:t xml:space="preserve">already </w:t>
      </w:r>
      <w:r w:rsidR="00230A54" w:rsidRPr="00643224">
        <w:rPr>
          <w:color w:val="000000"/>
          <w:sz w:val="20"/>
        </w:rPr>
        <w:t>paid</w:t>
      </w:r>
      <w:r w:rsidR="00D15926" w:rsidRPr="00643224">
        <w:rPr>
          <w:color w:val="000000"/>
          <w:sz w:val="20"/>
        </w:rPr>
        <w:t xml:space="preserve"> or due</w:t>
      </w:r>
      <w:r w:rsidR="00230A54" w:rsidRPr="00643224">
        <w:rPr>
          <w:color w:val="000000"/>
          <w:sz w:val="20"/>
        </w:rPr>
        <w:t xml:space="preserve"> </w:t>
      </w:r>
      <w:r w:rsidR="0019797A" w:rsidRPr="00643224">
        <w:rPr>
          <w:color w:val="000000"/>
          <w:sz w:val="20"/>
        </w:rPr>
        <w:t xml:space="preserve">to </w:t>
      </w:r>
      <w:r w:rsidR="00A5466F">
        <w:rPr>
          <w:color w:val="000000"/>
          <w:sz w:val="20"/>
        </w:rPr>
        <w:t>Cofense</w:t>
      </w:r>
      <w:r w:rsidR="00C10231" w:rsidRPr="00643224">
        <w:rPr>
          <w:color w:val="000000"/>
          <w:sz w:val="20"/>
        </w:rPr>
        <w:t xml:space="preserve"> and, if applicable,</w:t>
      </w:r>
      <w:r w:rsidR="00455DBF" w:rsidRPr="00643224">
        <w:rPr>
          <w:color w:val="000000"/>
          <w:sz w:val="20"/>
        </w:rPr>
        <w:t xml:space="preserve"> </w:t>
      </w:r>
      <w:r w:rsidR="00950506" w:rsidRPr="007413EF">
        <w:rPr>
          <w:color w:val="000000"/>
          <w:sz w:val="20"/>
        </w:rPr>
        <w:t>all outstanding Software License and Services Fees under an applicable SOW or Order will accelerate and become immediately due and payable</w:t>
      </w:r>
      <w:r w:rsidR="00455DBF" w:rsidRPr="00643224">
        <w:rPr>
          <w:color w:val="000000"/>
          <w:sz w:val="20"/>
        </w:rPr>
        <w:t>.</w:t>
      </w:r>
    </w:p>
    <w:p w14:paraId="18A0162A" w14:textId="613E4A39" w:rsidR="006B0D40" w:rsidRPr="00643224" w:rsidRDefault="00C038CA" w:rsidP="00FD1C1E">
      <w:pPr>
        <w:pStyle w:val="Heading2"/>
        <w:keepNext w:val="0"/>
        <w:tabs>
          <w:tab w:val="num" w:pos="360"/>
        </w:tabs>
        <w:spacing w:before="120" w:after="120" w:line="240" w:lineRule="auto"/>
        <w:ind w:left="360" w:hanging="360"/>
        <w:jc w:val="both"/>
        <w:rPr>
          <w:color w:val="000000"/>
          <w:sz w:val="20"/>
        </w:rPr>
      </w:pPr>
      <w:r w:rsidRPr="00643224">
        <w:rPr>
          <w:color w:val="000000"/>
          <w:sz w:val="20"/>
          <w:u w:val="single"/>
        </w:rPr>
        <w:t xml:space="preserve">Termination </w:t>
      </w:r>
      <w:r w:rsidR="00B3154F" w:rsidRPr="00643224">
        <w:rPr>
          <w:color w:val="000000"/>
          <w:sz w:val="20"/>
          <w:u w:val="single"/>
        </w:rPr>
        <w:t>for Material Breach</w:t>
      </w:r>
      <w:r w:rsidR="00A66B40" w:rsidRPr="00643224">
        <w:rPr>
          <w:color w:val="000000"/>
          <w:sz w:val="20"/>
          <w:u w:val="single"/>
        </w:rPr>
        <w:t>; Suspension</w:t>
      </w:r>
      <w:r w:rsidR="00E95FC7" w:rsidRPr="00643224">
        <w:rPr>
          <w:b/>
          <w:color w:val="000000"/>
          <w:sz w:val="20"/>
        </w:rPr>
        <w:t>.</w:t>
      </w:r>
      <w:r w:rsidR="00616CCB">
        <w:rPr>
          <w:color w:val="000000"/>
          <w:sz w:val="20"/>
        </w:rPr>
        <w:t xml:space="preserve"> </w:t>
      </w:r>
      <w:proofErr w:type="gramStart"/>
      <w:r w:rsidR="00616CCB">
        <w:rPr>
          <w:color w:val="000000"/>
          <w:sz w:val="20"/>
        </w:rPr>
        <w:t xml:space="preserve">Customer </w:t>
      </w:r>
      <w:r w:rsidR="00103F9E">
        <w:rPr>
          <w:color w:val="000000"/>
          <w:sz w:val="20"/>
        </w:rPr>
        <w:t xml:space="preserve"> </w:t>
      </w:r>
      <w:r w:rsidR="002303CD" w:rsidRPr="00643224">
        <w:rPr>
          <w:color w:val="000000"/>
          <w:sz w:val="20"/>
        </w:rPr>
        <w:t>may</w:t>
      </w:r>
      <w:proofErr w:type="gramEnd"/>
      <w:r w:rsidR="002303CD" w:rsidRPr="00643224">
        <w:rPr>
          <w:color w:val="000000"/>
          <w:sz w:val="20"/>
        </w:rPr>
        <w:t xml:space="preserve"> terminate this Agreement or one or more of the Orders and Statements of Work hereunder</w:t>
      </w:r>
      <w:r w:rsidR="00103F9E">
        <w:rPr>
          <w:color w:val="000000"/>
          <w:sz w:val="20"/>
        </w:rPr>
        <w:t xml:space="preserve"> in accordance with FAR 52.212-4</w:t>
      </w:r>
      <w:r w:rsidR="00C000AE" w:rsidRPr="00643224">
        <w:rPr>
          <w:color w:val="000000"/>
          <w:sz w:val="20"/>
        </w:rPr>
        <w:t>.</w:t>
      </w:r>
      <w:r w:rsidR="00DB677E" w:rsidRPr="00643224">
        <w:rPr>
          <w:color w:val="000000"/>
          <w:sz w:val="20"/>
        </w:rPr>
        <w:t xml:space="preserve"> </w:t>
      </w:r>
      <w:r w:rsidR="000204C8" w:rsidRPr="00327410">
        <w:rPr>
          <w:sz w:val="20"/>
        </w:rPr>
        <w:t xml:space="preserve">Notwithstanding the foregoing, Customer acknowledges and agrees that Cofense may, in its sole and absolute discretion, immediately </w:t>
      </w:r>
      <w:r w:rsidR="007F5D0A">
        <w:rPr>
          <w:sz w:val="20"/>
        </w:rPr>
        <w:t>commence a dispute with the applicable contracting officer</w:t>
      </w:r>
      <w:r w:rsidR="00BB3999">
        <w:rPr>
          <w:sz w:val="20"/>
        </w:rPr>
        <w:t xml:space="preserve">, which may include an administrative appeal, </w:t>
      </w:r>
      <w:r w:rsidR="00244FA4">
        <w:rPr>
          <w:sz w:val="20"/>
        </w:rPr>
        <w:t xml:space="preserve">sponsored by the GSA Multiple Award Schedule </w:t>
      </w:r>
      <w:r w:rsidR="004029FB">
        <w:rPr>
          <w:sz w:val="20"/>
        </w:rPr>
        <w:t xml:space="preserve">(MAS) </w:t>
      </w:r>
      <w:r w:rsidR="00244FA4">
        <w:rPr>
          <w:sz w:val="20"/>
        </w:rPr>
        <w:t>Contrac</w:t>
      </w:r>
      <w:r w:rsidR="00FD53A2">
        <w:rPr>
          <w:sz w:val="20"/>
        </w:rPr>
        <w:t>tor, at Cofense’s expense</w:t>
      </w:r>
      <w:r w:rsidR="004029FB">
        <w:rPr>
          <w:sz w:val="20"/>
        </w:rPr>
        <w:t xml:space="preserve"> </w:t>
      </w:r>
      <w:r w:rsidR="00C6423A">
        <w:rPr>
          <w:sz w:val="20"/>
        </w:rPr>
        <w:t>in the event of</w:t>
      </w:r>
      <w:r w:rsidR="000204C8" w:rsidRPr="00327410">
        <w:rPr>
          <w:sz w:val="20"/>
        </w:rPr>
        <w:t xml:space="preserve"> any actual, alleged or suspected: (</w:t>
      </w:r>
      <w:proofErr w:type="spellStart"/>
      <w:r w:rsidR="000204C8" w:rsidRPr="00327410">
        <w:rPr>
          <w:sz w:val="20"/>
        </w:rPr>
        <w:t>i</w:t>
      </w:r>
      <w:proofErr w:type="spellEnd"/>
      <w:r w:rsidR="000204C8" w:rsidRPr="00327410">
        <w:rPr>
          <w:sz w:val="20"/>
        </w:rPr>
        <w:t>) breach of confidentiality obligations and license or use restrictions set forth in this Agreement and applicable exhibit, (ii) direct or indirect technical or security issues or problems caused by or relating to Customer, or (iii) violations of applicable law</w:t>
      </w:r>
      <w:r w:rsidR="00C60CBB">
        <w:rPr>
          <w:color w:val="000000"/>
          <w:sz w:val="20"/>
        </w:rPr>
        <w:t xml:space="preserve"> </w:t>
      </w:r>
      <w:r w:rsidR="00A362BB">
        <w:rPr>
          <w:color w:val="000000"/>
          <w:sz w:val="20"/>
        </w:rPr>
        <w:t xml:space="preserve">which Cofense </w:t>
      </w:r>
      <w:r w:rsidR="00C60CBB">
        <w:rPr>
          <w:color w:val="000000"/>
          <w:sz w:val="20"/>
        </w:rPr>
        <w:t>deems</w:t>
      </w:r>
      <w:r w:rsidR="004E6CB7">
        <w:rPr>
          <w:color w:val="000000"/>
          <w:sz w:val="20"/>
        </w:rPr>
        <w:t xml:space="preserve"> places</w:t>
      </w:r>
      <w:r w:rsidR="00A362BB">
        <w:rPr>
          <w:color w:val="000000"/>
          <w:sz w:val="20"/>
        </w:rPr>
        <w:t xml:space="preserve"> </w:t>
      </w:r>
      <w:r w:rsidR="00C60CBB">
        <w:rPr>
          <w:color w:val="000000"/>
          <w:sz w:val="20"/>
        </w:rPr>
        <w:t>Customer in breach of the Agreement</w:t>
      </w:r>
      <w:r w:rsidR="00726F60">
        <w:rPr>
          <w:color w:val="000000"/>
          <w:sz w:val="20"/>
        </w:rPr>
        <w:t>.</w:t>
      </w:r>
      <w:r w:rsidR="00C60CBB">
        <w:rPr>
          <w:color w:val="000000"/>
          <w:sz w:val="20"/>
        </w:rPr>
        <w:t xml:space="preserve"> </w:t>
      </w:r>
      <w:r w:rsidR="0047168E">
        <w:rPr>
          <w:color w:val="000000"/>
          <w:sz w:val="20"/>
        </w:rPr>
        <w:t xml:space="preserve">In the event of </w:t>
      </w:r>
      <w:r w:rsidR="003F48EB">
        <w:rPr>
          <w:color w:val="000000"/>
          <w:sz w:val="20"/>
        </w:rPr>
        <w:t xml:space="preserve">Customer’s </w:t>
      </w:r>
      <w:r w:rsidR="00A839EB">
        <w:rPr>
          <w:color w:val="000000"/>
          <w:sz w:val="20"/>
        </w:rPr>
        <w:t xml:space="preserve">breach of this Agreement, Cofense may pursue any additional remedies </w:t>
      </w:r>
      <w:r w:rsidR="00E66203">
        <w:rPr>
          <w:color w:val="000000"/>
          <w:sz w:val="20"/>
        </w:rPr>
        <w:t>a</w:t>
      </w:r>
      <w:r w:rsidR="00A74E1D">
        <w:rPr>
          <w:color w:val="000000"/>
          <w:sz w:val="20"/>
        </w:rPr>
        <w:t>vailable at law</w:t>
      </w:r>
      <w:r w:rsidR="00DB3407">
        <w:rPr>
          <w:color w:val="000000"/>
          <w:sz w:val="20"/>
        </w:rPr>
        <w:t xml:space="preserve">, </w:t>
      </w:r>
      <w:r w:rsidR="00A74E1D">
        <w:rPr>
          <w:color w:val="000000"/>
          <w:sz w:val="20"/>
        </w:rPr>
        <w:t>in equity</w:t>
      </w:r>
      <w:r w:rsidR="003C208A">
        <w:rPr>
          <w:color w:val="000000"/>
          <w:sz w:val="20"/>
        </w:rPr>
        <w:t>,</w:t>
      </w:r>
      <w:r w:rsidR="00DB3407">
        <w:rPr>
          <w:color w:val="000000"/>
          <w:sz w:val="20"/>
        </w:rPr>
        <w:t xml:space="preserve"> or </w:t>
      </w:r>
      <w:r w:rsidR="003C208A">
        <w:rPr>
          <w:color w:val="000000"/>
          <w:sz w:val="20"/>
        </w:rPr>
        <w:t>prescribed by applicable law</w:t>
      </w:r>
      <w:r w:rsidR="00DF502D">
        <w:rPr>
          <w:color w:val="000000"/>
          <w:sz w:val="20"/>
        </w:rPr>
        <w:t>.</w:t>
      </w:r>
      <w:r w:rsidR="00A74E1D">
        <w:rPr>
          <w:color w:val="000000"/>
          <w:sz w:val="20"/>
        </w:rPr>
        <w:t xml:space="preserve"> </w:t>
      </w:r>
      <w:r w:rsidR="003F3F8E" w:rsidRPr="00643224">
        <w:rPr>
          <w:color w:val="000000"/>
          <w:sz w:val="20"/>
        </w:rPr>
        <w:t xml:space="preserve">If Customer terminates a Software license or Service for </w:t>
      </w:r>
      <w:r w:rsidR="00A5466F">
        <w:rPr>
          <w:color w:val="000000"/>
          <w:sz w:val="20"/>
        </w:rPr>
        <w:t>Cofense</w:t>
      </w:r>
      <w:r w:rsidR="003F3F8E" w:rsidRPr="00643224">
        <w:rPr>
          <w:color w:val="000000"/>
          <w:sz w:val="20"/>
        </w:rPr>
        <w:t xml:space="preserve">’s material breach, Customer will receive a refund for the remainder of the then-current term for such Software or Service.  </w:t>
      </w:r>
    </w:p>
    <w:p w14:paraId="507EFF0E" w14:textId="77777777" w:rsidR="00517D5D" w:rsidRPr="00643224" w:rsidRDefault="00697299"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Effect of Termination.</w:t>
      </w:r>
      <w:r w:rsidRPr="00643224">
        <w:rPr>
          <w:color w:val="000000"/>
          <w:sz w:val="20"/>
        </w:rPr>
        <w:t xml:space="preserve"> </w:t>
      </w:r>
      <w:r w:rsidR="009324F3" w:rsidRPr="00643224">
        <w:rPr>
          <w:color w:val="000000"/>
          <w:sz w:val="20"/>
        </w:rPr>
        <w:t xml:space="preserve">Upon termination </w:t>
      </w:r>
      <w:r w:rsidR="00E37A9F" w:rsidRPr="00643224">
        <w:rPr>
          <w:color w:val="000000"/>
          <w:sz w:val="20"/>
        </w:rPr>
        <w:t>of</w:t>
      </w:r>
      <w:r w:rsidR="00097DE3" w:rsidRPr="00643224">
        <w:rPr>
          <w:color w:val="000000"/>
          <w:sz w:val="20"/>
        </w:rPr>
        <w:t xml:space="preserve"> an </w:t>
      </w:r>
      <w:r w:rsidR="009324F3" w:rsidRPr="00643224">
        <w:rPr>
          <w:color w:val="000000"/>
          <w:sz w:val="20"/>
        </w:rPr>
        <w:t>applicable SOW or Order for any reason, all</w:t>
      </w:r>
      <w:r w:rsidR="00181539" w:rsidRPr="00643224">
        <w:rPr>
          <w:color w:val="000000"/>
          <w:sz w:val="20"/>
        </w:rPr>
        <w:t xml:space="preserve"> access rights and</w:t>
      </w:r>
      <w:r w:rsidR="009324F3" w:rsidRPr="00643224">
        <w:rPr>
          <w:color w:val="000000"/>
          <w:sz w:val="20"/>
        </w:rPr>
        <w:t xml:space="preserve"> licenses granted here</w:t>
      </w:r>
      <w:r w:rsidR="00917438" w:rsidRPr="00643224">
        <w:rPr>
          <w:color w:val="000000"/>
          <w:sz w:val="20"/>
        </w:rPr>
        <w:t>in</w:t>
      </w:r>
      <w:r w:rsidR="009324F3" w:rsidRPr="00643224">
        <w:rPr>
          <w:color w:val="000000"/>
          <w:sz w:val="20"/>
        </w:rPr>
        <w:t xml:space="preserve"> with respect to the affected Order or SOW </w:t>
      </w:r>
      <w:r w:rsidR="005F07A7" w:rsidRPr="00643224">
        <w:rPr>
          <w:color w:val="000000"/>
          <w:sz w:val="20"/>
        </w:rPr>
        <w:t xml:space="preserve">will </w:t>
      </w:r>
      <w:r w:rsidR="009324F3" w:rsidRPr="00643224">
        <w:rPr>
          <w:color w:val="000000"/>
          <w:sz w:val="20"/>
        </w:rPr>
        <w:t>immediately terminate. T</w:t>
      </w:r>
      <w:r w:rsidR="00013CA7" w:rsidRPr="00643224">
        <w:rPr>
          <w:color w:val="000000"/>
          <w:sz w:val="20"/>
        </w:rPr>
        <w:t>ermination or expiration of any Order or SOW will not be deemed a termination or expiration of any other Orders or SOWs in effect as of the date of termination or expiration, and this Agreement will continue to govern and be effective as to those outstanding Orders and SOWs until those Orders and SOWs have expired or terminated by their own terms or as set forth herein.</w:t>
      </w:r>
      <w:r w:rsidR="009324F3" w:rsidRPr="00643224">
        <w:rPr>
          <w:color w:val="000000"/>
          <w:sz w:val="20"/>
        </w:rPr>
        <w:t xml:space="preserve"> </w:t>
      </w:r>
      <w:r w:rsidR="00A8118E" w:rsidRPr="00643224">
        <w:rPr>
          <w:color w:val="000000"/>
          <w:sz w:val="20"/>
        </w:rPr>
        <w:t xml:space="preserve">Within ten (10) business days of the termination of </w:t>
      </w:r>
      <w:r w:rsidR="005D7491" w:rsidRPr="00643224">
        <w:rPr>
          <w:color w:val="000000"/>
          <w:sz w:val="20"/>
        </w:rPr>
        <w:t>an applicable</w:t>
      </w:r>
      <w:r w:rsidR="00A8118E" w:rsidRPr="00643224">
        <w:rPr>
          <w:color w:val="000000"/>
          <w:sz w:val="20"/>
        </w:rPr>
        <w:t xml:space="preserve"> SOW or Order,</w:t>
      </w:r>
      <w:r w:rsidR="008B3766" w:rsidRPr="00643224">
        <w:rPr>
          <w:color w:val="000000"/>
          <w:sz w:val="20"/>
        </w:rPr>
        <w:t xml:space="preserve"> </w:t>
      </w:r>
      <w:r w:rsidR="003C7169">
        <w:rPr>
          <w:color w:val="000000"/>
          <w:sz w:val="20"/>
        </w:rPr>
        <w:t>each P</w:t>
      </w:r>
      <w:r w:rsidR="00A8118E" w:rsidRPr="00643224">
        <w:rPr>
          <w:color w:val="000000"/>
          <w:sz w:val="20"/>
        </w:rPr>
        <w:t xml:space="preserve">arty </w:t>
      </w:r>
      <w:r w:rsidR="005F07A7" w:rsidRPr="00643224">
        <w:rPr>
          <w:color w:val="000000"/>
          <w:sz w:val="20"/>
        </w:rPr>
        <w:t>will</w:t>
      </w:r>
      <w:r w:rsidR="00A8118E" w:rsidRPr="00643224">
        <w:rPr>
          <w:color w:val="000000"/>
          <w:sz w:val="20"/>
        </w:rPr>
        <w:t xml:space="preserve"> return or delete </w:t>
      </w:r>
      <w:r w:rsidR="008B3766" w:rsidRPr="00643224">
        <w:rPr>
          <w:color w:val="000000"/>
          <w:sz w:val="20"/>
        </w:rPr>
        <w:t xml:space="preserve">all copies of </w:t>
      </w:r>
      <w:r w:rsidR="003C7169">
        <w:rPr>
          <w:color w:val="000000"/>
          <w:sz w:val="20"/>
        </w:rPr>
        <w:t>the other P</w:t>
      </w:r>
      <w:r w:rsidR="00A8118E" w:rsidRPr="00643224">
        <w:rPr>
          <w:color w:val="000000"/>
          <w:sz w:val="20"/>
        </w:rPr>
        <w:t>arty’s intellectual property in its</w:t>
      </w:r>
      <w:r w:rsidR="008B3766" w:rsidRPr="00643224">
        <w:rPr>
          <w:color w:val="000000"/>
          <w:sz w:val="20"/>
        </w:rPr>
        <w:t xml:space="preserve"> possession or control</w:t>
      </w:r>
      <w:r w:rsidR="00A8118E" w:rsidRPr="00643224">
        <w:rPr>
          <w:color w:val="000000"/>
          <w:sz w:val="20"/>
        </w:rPr>
        <w:t>.</w:t>
      </w:r>
      <w:r w:rsidR="008B3766" w:rsidRPr="00643224">
        <w:rPr>
          <w:color w:val="000000"/>
          <w:sz w:val="20"/>
        </w:rPr>
        <w:t xml:space="preserve">  </w:t>
      </w:r>
      <w:r w:rsidR="00517D5D" w:rsidRPr="00643224">
        <w:rPr>
          <w:color w:val="000000"/>
          <w:sz w:val="20"/>
        </w:rPr>
        <w:t xml:space="preserve">  </w:t>
      </w:r>
    </w:p>
    <w:p w14:paraId="330BA5F6" w14:textId="77777777" w:rsidR="007D3FE4" w:rsidRPr="00643224" w:rsidRDefault="007D3FE4"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Survival.</w:t>
      </w:r>
      <w:r w:rsidRPr="00643224">
        <w:rPr>
          <w:color w:val="000000"/>
          <w:sz w:val="20"/>
        </w:rPr>
        <w:t xml:space="preserve"> The provisions of Section </w:t>
      </w:r>
      <w:r w:rsidR="00C97018" w:rsidRPr="00643224">
        <w:rPr>
          <w:color w:val="000000"/>
          <w:sz w:val="20"/>
        </w:rPr>
        <w:t>IV</w:t>
      </w:r>
      <w:r w:rsidRPr="00643224">
        <w:rPr>
          <w:color w:val="000000"/>
          <w:sz w:val="20"/>
        </w:rPr>
        <w:t xml:space="preserve"> (Fees</w:t>
      </w:r>
      <w:r w:rsidR="008131B2" w:rsidRPr="00643224">
        <w:rPr>
          <w:color w:val="000000"/>
          <w:sz w:val="20"/>
        </w:rPr>
        <w:t>, Taxes and Expen</w:t>
      </w:r>
      <w:r w:rsidR="003238AE" w:rsidRPr="00643224">
        <w:rPr>
          <w:color w:val="000000"/>
          <w:sz w:val="20"/>
        </w:rPr>
        <w:t>s</w:t>
      </w:r>
      <w:r w:rsidR="008131B2" w:rsidRPr="00643224">
        <w:rPr>
          <w:color w:val="000000"/>
          <w:sz w:val="20"/>
        </w:rPr>
        <w:t>es</w:t>
      </w:r>
      <w:r w:rsidRPr="00643224">
        <w:rPr>
          <w:color w:val="000000"/>
          <w:sz w:val="20"/>
        </w:rPr>
        <w:t xml:space="preserve">), </w:t>
      </w:r>
      <w:r w:rsidR="003238AE" w:rsidRPr="00643224">
        <w:rPr>
          <w:color w:val="000000"/>
          <w:sz w:val="20"/>
        </w:rPr>
        <w:t xml:space="preserve">Section </w:t>
      </w:r>
      <w:r w:rsidR="00CC4FA4" w:rsidRPr="00643224">
        <w:rPr>
          <w:color w:val="000000"/>
          <w:sz w:val="20"/>
        </w:rPr>
        <w:t xml:space="preserve">V (Confidentiality and Data Privacy), </w:t>
      </w:r>
      <w:r w:rsidRPr="00643224">
        <w:rPr>
          <w:color w:val="000000"/>
          <w:sz w:val="20"/>
        </w:rPr>
        <w:t xml:space="preserve">Section </w:t>
      </w:r>
      <w:r w:rsidR="00C97018" w:rsidRPr="00643224">
        <w:rPr>
          <w:color w:val="000000"/>
          <w:sz w:val="20"/>
        </w:rPr>
        <w:t>VI</w:t>
      </w:r>
      <w:r w:rsidRPr="00643224">
        <w:rPr>
          <w:color w:val="000000"/>
          <w:sz w:val="20"/>
        </w:rPr>
        <w:t xml:space="preserve"> (Intellectual Property), Section </w:t>
      </w:r>
      <w:r w:rsidR="006C51B6" w:rsidRPr="00643224">
        <w:rPr>
          <w:color w:val="000000"/>
          <w:sz w:val="20"/>
        </w:rPr>
        <w:t>VII(D)</w:t>
      </w:r>
      <w:r w:rsidRPr="00643224">
        <w:rPr>
          <w:color w:val="000000"/>
          <w:sz w:val="20"/>
        </w:rPr>
        <w:t xml:space="preserve"> (Disclaimers), </w:t>
      </w:r>
      <w:r w:rsidR="002A4927" w:rsidRPr="00643224">
        <w:rPr>
          <w:color w:val="000000"/>
          <w:sz w:val="20"/>
        </w:rPr>
        <w:t xml:space="preserve">Section </w:t>
      </w:r>
      <w:r w:rsidR="00427C51" w:rsidRPr="00643224">
        <w:rPr>
          <w:color w:val="000000"/>
          <w:sz w:val="20"/>
        </w:rPr>
        <w:t>IX</w:t>
      </w:r>
      <w:r w:rsidRPr="00643224">
        <w:rPr>
          <w:color w:val="000000"/>
          <w:sz w:val="20"/>
        </w:rPr>
        <w:t xml:space="preserve"> (Limitation of Liability), </w:t>
      </w:r>
      <w:r w:rsidR="0032579F" w:rsidRPr="00643224">
        <w:rPr>
          <w:color w:val="000000"/>
          <w:sz w:val="20"/>
        </w:rPr>
        <w:t xml:space="preserve">Section </w:t>
      </w:r>
      <w:r w:rsidRPr="00643224">
        <w:rPr>
          <w:color w:val="000000"/>
          <w:sz w:val="20"/>
        </w:rPr>
        <w:t>X</w:t>
      </w:r>
      <w:r w:rsidR="003134F4" w:rsidRPr="00643224">
        <w:rPr>
          <w:color w:val="000000"/>
          <w:sz w:val="20"/>
        </w:rPr>
        <w:t>II</w:t>
      </w:r>
      <w:r w:rsidRPr="00643224">
        <w:rPr>
          <w:color w:val="000000"/>
          <w:sz w:val="20"/>
        </w:rPr>
        <w:t xml:space="preserve"> (Miscellaneous), and all accrued payment obligations, </w:t>
      </w:r>
      <w:r w:rsidR="005F07A7" w:rsidRPr="00643224">
        <w:rPr>
          <w:color w:val="000000"/>
          <w:sz w:val="20"/>
        </w:rPr>
        <w:t xml:space="preserve">will </w:t>
      </w:r>
      <w:r w:rsidRPr="00643224">
        <w:rPr>
          <w:color w:val="000000"/>
          <w:sz w:val="20"/>
        </w:rPr>
        <w:t xml:space="preserve">survive the termination of </w:t>
      </w:r>
      <w:r w:rsidR="0082104F" w:rsidRPr="00643224">
        <w:rPr>
          <w:color w:val="000000"/>
          <w:sz w:val="20"/>
        </w:rPr>
        <w:t xml:space="preserve">this Agreement and the termination of </w:t>
      </w:r>
      <w:r w:rsidRPr="00643224">
        <w:rPr>
          <w:color w:val="000000"/>
          <w:sz w:val="20"/>
        </w:rPr>
        <w:t xml:space="preserve">all Orders and </w:t>
      </w:r>
      <w:proofErr w:type="spellStart"/>
      <w:r w:rsidRPr="00643224">
        <w:rPr>
          <w:color w:val="000000"/>
          <w:sz w:val="20"/>
        </w:rPr>
        <w:t>SOWs.</w:t>
      </w:r>
      <w:proofErr w:type="spellEnd"/>
    </w:p>
    <w:p w14:paraId="60EA9B18" w14:textId="77777777" w:rsidR="00C038CA" w:rsidRPr="00643224" w:rsidRDefault="001A68D5" w:rsidP="00FD1C1E">
      <w:pPr>
        <w:pStyle w:val="Heading1"/>
        <w:keepNext w:val="0"/>
        <w:widowControl/>
        <w:spacing w:before="100" w:beforeAutospacing="1" w:after="120" w:line="240" w:lineRule="auto"/>
        <w:rPr>
          <w:b/>
          <w:color w:val="000000"/>
          <w:sz w:val="20"/>
        </w:rPr>
      </w:pPr>
      <w:r w:rsidRPr="00643224">
        <w:rPr>
          <w:b/>
          <w:color w:val="000000"/>
          <w:sz w:val="20"/>
        </w:rPr>
        <w:t>FEES</w:t>
      </w:r>
      <w:r w:rsidR="009B09C3" w:rsidRPr="00643224">
        <w:rPr>
          <w:b/>
          <w:color w:val="000000"/>
          <w:sz w:val="20"/>
        </w:rPr>
        <w:t>, TAXES AND EXPENSES</w:t>
      </w:r>
      <w:r w:rsidR="00C038CA" w:rsidRPr="00643224">
        <w:rPr>
          <w:b/>
          <w:color w:val="000000"/>
          <w:sz w:val="20"/>
        </w:rPr>
        <w:t>.</w:t>
      </w:r>
    </w:p>
    <w:p w14:paraId="0F0C97EB" w14:textId="66ADCC22" w:rsidR="009407CB" w:rsidRPr="00F3136A" w:rsidRDefault="003759F0" w:rsidP="00F3136A">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 xml:space="preserve">Customer </w:t>
      </w:r>
      <w:r w:rsidR="009D0B15" w:rsidRPr="00643224">
        <w:rPr>
          <w:color w:val="000000"/>
          <w:sz w:val="20"/>
        </w:rPr>
        <w:t xml:space="preserve">will </w:t>
      </w:r>
      <w:r w:rsidRPr="00643224">
        <w:rPr>
          <w:color w:val="000000"/>
          <w:sz w:val="20"/>
        </w:rPr>
        <w:t xml:space="preserve">pay </w:t>
      </w:r>
      <w:r w:rsidR="00294344" w:rsidRPr="00643224">
        <w:rPr>
          <w:color w:val="000000"/>
          <w:sz w:val="20"/>
        </w:rPr>
        <w:t xml:space="preserve">the fees </w:t>
      </w:r>
      <w:r w:rsidR="000A197A" w:rsidRPr="00643224">
        <w:rPr>
          <w:color w:val="000000"/>
          <w:sz w:val="20"/>
        </w:rPr>
        <w:t xml:space="preserve">for the Software and Services </w:t>
      </w:r>
      <w:r w:rsidRPr="00643224">
        <w:rPr>
          <w:color w:val="000000"/>
          <w:sz w:val="20"/>
        </w:rPr>
        <w:t>set forth in the applicable</w:t>
      </w:r>
      <w:r w:rsidR="009407CB">
        <w:rPr>
          <w:color w:val="000000"/>
          <w:sz w:val="20"/>
        </w:rPr>
        <w:t xml:space="preserve"> </w:t>
      </w:r>
      <w:r w:rsidR="00294344" w:rsidRPr="00643224">
        <w:rPr>
          <w:color w:val="000000"/>
          <w:sz w:val="20"/>
        </w:rPr>
        <w:t>Order or Statement of Work (“Fees”)</w:t>
      </w:r>
      <w:r w:rsidR="00C038CA" w:rsidRPr="00643224">
        <w:rPr>
          <w:color w:val="000000"/>
          <w:sz w:val="20"/>
        </w:rPr>
        <w:t xml:space="preserve">. </w:t>
      </w:r>
      <w:r w:rsidR="009407CB">
        <w:rPr>
          <w:color w:val="000000"/>
          <w:sz w:val="20"/>
        </w:rPr>
        <w:t xml:space="preserve"> </w:t>
      </w:r>
      <w:r w:rsidR="007933B2" w:rsidRPr="00624DE5">
        <w:rPr>
          <w:color w:val="000000"/>
          <w:sz w:val="20"/>
        </w:rPr>
        <w:t xml:space="preserve"> </w:t>
      </w:r>
      <w:r w:rsidR="00C55126" w:rsidRPr="00624DE5">
        <w:rPr>
          <w:color w:val="000000"/>
          <w:sz w:val="20"/>
        </w:rPr>
        <w:t xml:space="preserve">Cofense </w:t>
      </w:r>
      <w:r w:rsidR="007933B2" w:rsidRPr="00624DE5">
        <w:rPr>
          <w:color w:val="000000"/>
          <w:sz w:val="20"/>
        </w:rPr>
        <w:t>shall state separately on invoices taxes excluded from the fees, and the Customer agrees either to pay the amount of the taxes (based on the current value of the equipment) or provide evidence necessary to sustain an exemption, in accordance with FAR 52.229-1 and FAR 52.229-3</w:t>
      </w:r>
      <w:r w:rsidR="002211A7" w:rsidRPr="00643224">
        <w:rPr>
          <w:color w:val="000000"/>
          <w:sz w:val="20"/>
        </w:rPr>
        <w:t>.</w:t>
      </w:r>
      <w:r w:rsidR="008B01FF" w:rsidRPr="00643224">
        <w:rPr>
          <w:color w:val="000000"/>
          <w:sz w:val="20"/>
        </w:rPr>
        <w:t xml:space="preserve"> </w:t>
      </w:r>
      <w:r w:rsidR="009407CB">
        <w:rPr>
          <w:color w:val="000000"/>
          <w:sz w:val="20"/>
        </w:rPr>
        <w:t>Customer will pay all taxes associated with its purchase as permit</w:t>
      </w:r>
      <w:r w:rsidR="00C70105">
        <w:rPr>
          <w:color w:val="000000"/>
          <w:sz w:val="20"/>
        </w:rPr>
        <w:t>t</w:t>
      </w:r>
      <w:r w:rsidR="009407CB">
        <w:rPr>
          <w:color w:val="000000"/>
          <w:sz w:val="20"/>
        </w:rPr>
        <w:t xml:space="preserve">ed under GSAR 552.212-4(k) Contract Terms and Conditions-Commercial Items, Taxes (May 2015) (Alt. II-JUL 2009) (FAR Deviation-JUL 2015) (Tailored) and GSAR 552.212-4(w)(1)(x) Contract Terms and </w:t>
      </w:r>
      <w:proofErr w:type="spellStart"/>
      <w:r w:rsidR="009407CB">
        <w:rPr>
          <w:color w:val="000000"/>
          <w:sz w:val="20"/>
        </w:rPr>
        <w:t>Conditions_Commercial</w:t>
      </w:r>
      <w:proofErr w:type="spellEnd"/>
      <w:r w:rsidR="009407CB">
        <w:rPr>
          <w:color w:val="000000"/>
          <w:sz w:val="20"/>
        </w:rPr>
        <w:t xml:space="preserve"> Items Taxes (May 2015) (Alt. II-Jul 2009(FAR Deviat</w:t>
      </w:r>
      <w:r w:rsidR="004C5D9D">
        <w:rPr>
          <w:color w:val="000000"/>
          <w:sz w:val="20"/>
        </w:rPr>
        <w:t>io</w:t>
      </w:r>
      <w:r w:rsidR="009407CB">
        <w:rPr>
          <w:color w:val="000000"/>
          <w:sz w:val="20"/>
        </w:rPr>
        <w:t xml:space="preserve">n-Jul 2015) (Tailored). </w:t>
      </w:r>
    </w:p>
    <w:p w14:paraId="52AA5C9F" w14:textId="0A0F90CD" w:rsidR="0005247A" w:rsidRPr="009407CB" w:rsidRDefault="00C038CA" w:rsidP="00FD1C1E">
      <w:pPr>
        <w:pStyle w:val="Heading2"/>
        <w:keepNext w:val="0"/>
        <w:tabs>
          <w:tab w:val="num" w:pos="360"/>
        </w:tabs>
        <w:spacing w:before="100" w:beforeAutospacing="1" w:after="120" w:line="240" w:lineRule="auto"/>
        <w:ind w:left="360" w:hanging="360"/>
        <w:jc w:val="both"/>
        <w:rPr>
          <w:color w:val="000000"/>
          <w:sz w:val="20"/>
        </w:rPr>
      </w:pPr>
      <w:r w:rsidRPr="009407CB">
        <w:rPr>
          <w:color w:val="000000"/>
          <w:sz w:val="20"/>
        </w:rPr>
        <w:t>Customer agrees to pay</w:t>
      </w:r>
      <w:r w:rsidR="009407CB" w:rsidRPr="009407CB">
        <w:rPr>
          <w:color w:val="000000"/>
          <w:sz w:val="20"/>
        </w:rPr>
        <w:t xml:space="preserve"> all invoices in accordance with the Prompt Payment Act.  </w:t>
      </w:r>
      <w:r w:rsidR="009407CB" w:rsidRPr="00F3136A">
        <w:rPr>
          <w:sz w:val="20"/>
        </w:rPr>
        <w:t>and any interest on late payments will be paid in accordance with General Services Administration Acquisition Regulation (GSAR) 552.212-4(g) Invoice and (</w:t>
      </w:r>
      <w:proofErr w:type="spellStart"/>
      <w:r w:rsidR="009407CB" w:rsidRPr="00F3136A">
        <w:rPr>
          <w:sz w:val="20"/>
        </w:rPr>
        <w:t>i</w:t>
      </w:r>
      <w:proofErr w:type="spellEnd"/>
      <w:r w:rsidR="009407CB" w:rsidRPr="00F3136A">
        <w:rPr>
          <w:sz w:val="20"/>
        </w:rPr>
        <w:t>) Payment and the Prompt Payment Act.</w:t>
      </w:r>
      <w:r w:rsidRPr="009407CB">
        <w:rPr>
          <w:color w:val="000000"/>
          <w:sz w:val="20"/>
        </w:rPr>
        <w:t xml:space="preserve">, </w:t>
      </w:r>
    </w:p>
    <w:p w14:paraId="6CB01926" w14:textId="77777777" w:rsidR="00C038CA" w:rsidRPr="00643224" w:rsidRDefault="00C038CA" w:rsidP="00FD1C1E">
      <w:pPr>
        <w:pStyle w:val="Heading1"/>
        <w:keepNext w:val="0"/>
        <w:widowControl/>
        <w:spacing w:before="100" w:beforeAutospacing="1" w:after="120" w:line="240" w:lineRule="auto"/>
        <w:rPr>
          <w:b/>
          <w:color w:val="000000"/>
          <w:sz w:val="20"/>
        </w:rPr>
      </w:pPr>
      <w:r w:rsidRPr="00643224">
        <w:rPr>
          <w:b/>
          <w:color w:val="000000"/>
          <w:sz w:val="20"/>
        </w:rPr>
        <w:lastRenderedPageBreak/>
        <w:t>CONFIDENTIALITY</w:t>
      </w:r>
      <w:r w:rsidR="00C2195F" w:rsidRPr="00643224">
        <w:rPr>
          <w:b/>
          <w:color w:val="000000"/>
          <w:sz w:val="20"/>
        </w:rPr>
        <w:t xml:space="preserve"> AND DATA PRIVACY</w:t>
      </w:r>
      <w:r w:rsidRPr="00643224">
        <w:rPr>
          <w:b/>
          <w:color w:val="000000"/>
          <w:sz w:val="20"/>
        </w:rPr>
        <w:t>.</w:t>
      </w:r>
    </w:p>
    <w:p w14:paraId="3AC1BB65" w14:textId="77777777" w:rsidR="00C038CA" w:rsidRPr="00643224" w:rsidRDefault="00D97101"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Recipient</w:t>
      </w:r>
      <w:r w:rsidR="00C038CA" w:rsidRPr="00643224">
        <w:rPr>
          <w:color w:val="000000"/>
          <w:sz w:val="20"/>
        </w:rPr>
        <w:t xml:space="preserve"> </w:t>
      </w:r>
      <w:r w:rsidR="004F1562" w:rsidRPr="00643224">
        <w:rPr>
          <w:color w:val="000000"/>
          <w:sz w:val="20"/>
        </w:rPr>
        <w:t>will</w:t>
      </w:r>
      <w:r w:rsidR="00E24A3A" w:rsidRPr="00643224">
        <w:rPr>
          <w:color w:val="000000"/>
          <w:sz w:val="20"/>
        </w:rPr>
        <w:t>: (</w:t>
      </w:r>
      <w:proofErr w:type="spellStart"/>
      <w:r w:rsidR="00E24A3A" w:rsidRPr="00643224">
        <w:rPr>
          <w:color w:val="000000"/>
          <w:sz w:val="20"/>
        </w:rPr>
        <w:t>i</w:t>
      </w:r>
      <w:proofErr w:type="spellEnd"/>
      <w:r w:rsidR="00E24A3A" w:rsidRPr="00643224">
        <w:rPr>
          <w:color w:val="000000"/>
          <w:sz w:val="20"/>
        </w:rPr>
        <w:t xml:space="preserve">) </w:t>
      </w:r>
      <w:r w:rsidR="00C038CA" w:rsidRPr="00643224">
        <w:rPr>
          <w:color w:val="000000"/>
          <w:sz w:val="20"/>
        </w:rPr>
        <w:t xml:space="preserve">not use any Confidential Information for any purpose except to evaluate and engage in discussions concerning a potential business relationship between the </w:t>
      </w:r>
      <w:r w:rsidR="00B34095" w:rsidRPr="00643224">
        <w:rPr>
          <w:color w:val="000000"/>
          <w:sz w:val="20"/>
        </w:rPr>
        <w:t>P</w:t>
      </w:r>
      <w:r w:rsidR="00C038CA" w:rsidRPr="00643224">
        <w:rPr>
          <w:color w:val="000000"/>
          <w:sz w:val="20"/>
        </w:rPr>
        <w:t>arties</w:t>
      </w:r>
      <w:r w:rsidR="00F14F89" w:rsidRPr="00643224">
        <w:rPr>
          <w:color w:val="000000"/>
          <w:sz w:val="20"/>
        </w:rPr>
        <w:t xml:space="preserve"> and</w:t>
      </w:r>
      <w:r w:rsidR="008D0332" w:rsidRPr="00643224">
        <w:rPr>
          <w:color w:val="000000"/>
          <w:sz w:val="20"/>
        </w:rPr>
        <w:t>/or</w:t>
      </w:r>
      <w:r w:rsidR="00F14F89" w:rsidRPr="00643224">
        <w:rPr>
          <w:color w:val="000000"/>
          <w:sz w:val="20"/>
        </w:rPr>
        <w:t xml:space="preserve"> to fulfill its obligations under this Agreement</w:t>
      </w:r>
      <w:r w:rsidR="00E24A3A" w:rsidRPr="00643224">
        <w:rPr>
          <w:color w:val="000000"/>
          <w:sz w:val="20"/>
        </w:rPr>
        <w:t>; (ii)</w:t>
      </w:r>
      <w:r w:rsidR="008B0290" w:rsidRPr="00643224">
        <w:rPr>
          <w:color w:val="000000"/>
          <w:sz w:val="20"/>
        </w:rPr>
        <w:t xml:space="preserve"> </w:t>
      </w:r>
      <w:r w:rsidR="00D2539D" w:rsidRPr="00643224">
        <w:rPr>
          <w:color w:val="000000"/>
          <w:sz w:val="20"/>
        </w:rPr>
        <w:t xml:space="preserve">use at least the same degree of care as </w:t>
      </w:r>
      <w:r w:rsidRPr="00643224">
        <w:rPr>
          <w:color w:val="000000"/>
          <w:sz w:val="20"/>
        </w:rPr>
        <w:t>Recipient</w:t>
      </w:r>
      <w:r w:rsidR="00D2539D" w:rsidRPr="00643224">
        <w:rPr>
          <w:color w:val="000000"/>
          <w:sz w:val="20"/>
        </w:rPr>
        <w:t xml:space="preserve"> uses to protect its own </w:t>
      </w:r>
      <w:r w:rsidR="009F3A09" w:rsidRPr="00643224">
        <w:rPr>
          <w:color w:val="000000"/>
          <w:sz w:val="20"/>
        </w:rPr>
        <w:t>c</w:t>
      </w:r>
      <w:r w:rsidR="00D2539D" w:rsidRPr="00643224">
        <w:rPr>
          <w:color w:val="000000"/>
          <w:sz w:val="20"/>
        </w:rPr>
        <w:t xml:space="preserve">onfidential </w:t>
      </w:r>
      <w:r w:rsidR="009F3A09" w:rsidRPr="00643224">
        <w:rPr>
          <w:color w:val="000000"/>
          <w:sz w:val="20"/>
        </w:rPr>
        <w:t>i</w:t>
      </w:r>
      <w:r w:rsidR="00D2539D" w:rsidRPr="00643224">
        <w:rPr>
          <w:color w:val="000000"/>
          <w:sz w:val="20"/>
        </w:rPr>
        <w:t>nformation</w:t>
      </w:r>
      <w:r w:rsidR="00D93421" w:rsidRPr="00643224">
        <w:rPr>
          <w:color w:val="000000"/>
          <w:sz w:val="20"/>
        </w:rPr>
        <w:t xml:space="preserve"> from unauthorized use, access or disclosure</w:t>
      </w:r>
      <w:r w:rsidR="00D2539D" w:rsidRPr="00643224">
        <w:rPr>
          <w:color w:val="000000"/>
          <w:sz w:val="20"/>
        </w:rPr>
        <w:t>, but in no event less than a reasonable degree of care</w:t>
      </w:r>
      <w:r w:rsidR="003F41BA" w:rsidRPr="00643224">
        <w:rPr>
          <w:color w:val="000000"/>
          <w:sz w:val="20"/>
        </w:rPr>
        <w:t xml:space="preserve">; </w:t>
      </w:r>
      <w:r w:rsidR="00F83663" w:rsidRPr="00643224">
        <w:rPr>
          <w:color w:val="000000"/>
          <w:sz w:val="20"/>
        </w:rPr>
        <w:t>(iii) limit disclosure of</w:t>
      </w:r>
      <w:r w:rsidR="008B0290" w:rsidRPr="00643224">
        <w:rPr>
          <w:color w:val="000000"/>
          <w:sz w:val="20"/>
        </w:rPr>
        <w:t xml:space="preserve"> C</w:t>
      </w:r>
      <w:r w:rsidR="004266EE" w:rsidRPr="00643224">
        <w:rPr>
          <w:color w:val="000000"/>
          <w:sz w:val="20"/>
        </w:rPr>
        <w:t xml:space="preserve">onfidential </w:t>
      </w:r>
      <w:r w:rsidR="008B0290" w:rsidRPr="00643224">
        <w:rPr>
          <w:color w:val="000000"/>
          <w:sz w:val="20"/>
        </w:rPr>
        <w:t>I</w:t>
      </w:r>
      <w:r w:rsidR="004266EE" w:rsidRPr="00643224">
        <w:rPr>
          <w:color w:val="000000"/>
          <w:sz w:val="20"/>
        </w:rPr>
        <w:t>nformation</w:t>
      </w:r>
      <w:r w:rsidR="00F83663" w:rsidRPr="00643224">
        <w:rPr>
          <w:color w:val="000000"/>
          <w:sz w:val="20"/>
        </w:rPr>
        <w:t xml:space="preserve"> to those persons within </w:t>
      </w:r>
      <w:r w:rsidRPr="00643224">
        <w:rPr>
          <w:color w:val="000000"/>
          <w:sz w:val="20"/>
        </w:rPr>
        <w:t>Recipient</w:t>
      </w:r>
      <w:r w:rsidR="00F83663" w:rsidRPr="00643224">
        <w:rPr>
          <w:color w:val="000000"/>
          <w:sz w:val="20"/>
        </w:rPr>
        <w:t xml:space="preserve">’s organization who have a </w:t>
      </w:r>
      <w:r w:rsidR="004266EE" w:rsidRPr="00643224">
        <w:rPr>
          <w:color w:val="000000"/>
          <w:sz w:val="20"/>
        </w:rPr>
        <w:t>need to know</w:t>
      </w:r>
      <w:r w:rsidR="003F41BA" w:rsidRPr="00643224">
        <w:rPr>
          <w:color w:val="000000"/>
          <w:sz w:val="20"/>
        </w:rPr>
        <w:t xml:space="preserve"> </w:t>
      </w:r>
      <w:r w:rsidR="00F83663" w:rsidRPr="00643224">
        <w:rPr>
          <w:color w:val="000000"/>
          <w:sz w:val="20"/>
        </w:rPr>
        <w:t xml:space="preserve">and who have previously agreed in writing, prior to </w:t>
      </w:r>
      <w:r w:rsidR="00334633" w:rsidRPr="00643224">
        <w:rPr>
          <w:color w:val="000000"/>
          <w:sz w:val="20"/>
        </w:rPr>
        <w:t xml:space="preserve">the </w:t>
      </w:r>
      <w:r w:rsidR="00F83663" w:rsidRPr="00643224">
        <w:rPr>
          <w:color w:val="000000"/>
          <w:sz w:val="20"/>
        </w:rPr>
        <w:t xml:space="preserve">receipt of Confidential Information, to </w:t>
      </w:r>
      <w:r w:rsidR="00334633" w:rsidRPr="00643224">
        <w:rPr>
          <w:color w:val="000000"/>
          <w:sz w:val="20"/>
        </w:rPr>
        <w:t xml:space="preserve">be bound by confidentiality </w:t>
      </w:r>
      <w:r w:rsidR="00F83663" w:rsidRPr="00643224">
        <w:rPr>
          <w:color w:val="000000"/>
          <w:sz w:val="20"/>
        </w:rPr>
        <w:t xml:space="preserve">obligations similar to </w:t>
      </w:r>
      <w:r w:rsidR="0075078C" w:rsidRPr="00643224">
        <w:rPr>
          <w:color w:val="000000"/>
          <w:sz w:val="20"/>
        </w:rPr>
        <w:t>those set forth in this Agreement</w:t>
      </w:r>
      <w:r w:rsidR="00F83663" w:rsidRPr="00643224">
        <w:rPr>
          <w:color w:val="000000"/>
          <w:sz w:val="20"/>
        </w:rPr>
        <w:t xml:space="preserve">; (iv) </w:t>
      </w:r>
      <w:r w:rsidR="00C038CA" w:rsidRPr="00643224">
        <w:rPr>
          <w:color w:val="000000"/>
          <w:sz w:val="20"/>
        </w:rPr>
        <w:t xml:space="preserve">not disclose any Confidential Information to third parties without </w:t>
      </w:r>
      <w:r w:rsidR="0067030B" w:rsidRPr="00643224">
        <w:rPr>
          <w:color w:val="000000"/>
          <w:sz w:val="20"/>
        </w:rPr>
        <w:t xml:space="preserve">Discloser’s </w:t>
      </w:r>
      <w:r w:rsidR="004266EE" w:rsidRPr="00643224">
        <w:rPr>
          <w:color w:val="000000"/>
          <w:sz w:val="20"/>
        </w:rPr>
        <w:t>prior written</w:t>
      </w:r>
      <w:r w:rsidR="00C038CA" w:rsidRPr="00643224">
        <w:rPr>
          <w:color w:val="000000"/>
          <w:sz w:val="20"/>
        </w:rPr>
        <w:t xml:space="preserve"> consent</w:t>
      </w:r>
      <w:r w:rsidR="00F83663" w:rsidRPr="00643224">
        <w:rPr>
          <w:color w:val="000000"/>
          <w:sz w:val="20"/>
        </w:rPr>
        <w:t>; (v)</w:t>
      </w:r>
      <w:r w:rsidR="00356CA7" w:rsidRPr="00643224">
        <w:rPr>
          <w:color w:val="000000"/>
          <w:sz w:val="20"/>
        </w:rPr>
        <w:t xml:space="preserve"> not</w:t>
      </w:r>
      <w:r w:rsidR="00C038CA" w:rsidRPr="00643224">
        <w:rPr>
          <w:color w:val="000000"/>
          <w:sz w:val="20"/>
        </w:rPr>
        <w:t xml:space="preserve"> </w:t>
      </w:r>
      <w:r w:rsidR="00A16579" w:rsidRPr="00643224">
        <w:rPr>
          <w:color w:val="000000"/>
          <w:sz w:val="20"/>
        </w:rPr>
        <w:t xml:space="preserve">copy, </w:t>
      </w:r>
      <w:r w:rsidR="00C038CA" w:rsidRPr="00643224">
        <w:rPr>
          <w:color w:val="000000"/>
          <w:sz w:val="20"/>
        </w:rPr>
        <w:t>reverse engineer, disassemble</w:t>
      </w:r>
      <w:r w:rsidR="009C7328" w:rsidRPr="00643224">
        <w:rPr>
          <w:color w:val="000000"/>
          <w:sz w:val="20"/>
        </w:rPr>
        <w:t>, create any works from,</w:t>
      </w:r>
      <w:r w:rsidR="00C038CA" w:rsidRPr="00643224">
        <w:rPr>
          <w:color w:val="000000"/>
          <w:sz w:val="20"/>
        </w:rPr>
        <w:t xml:space="preserve"> or decompile any prototypes, software or other tangible objects which embody </w:t>
      </w:r>
      <w:r w:rsidRPr="00643224">
        <w:rPr>
          <w:color w:val="000000"/>
          <w:sz w:val="20"/>
        </w:rPr>
        <w:t>Discloser</w:t>
      </w:r>
      <w:r w:rsidR="00C038CA" w:rsidRPr="00643224">
        <w:rPr>
          <w:color w:val="000000"/>
          <w:sz w:val="20"/>
        </w:rPr>
        <w:t>’s Confidential Information</w:t>
      </w:r>
      <w:r w:rsidR="00E20DE8" w:rsidRPr="00643224">
        <w:rPr>
          <w:color w:val="000000"/>
          <w:sz w:val="20"/>
        </w:rPr>
        <w:t xml:space="preserve">; </w:t>
      </w:r>
      <w:r w:rsidR="003F41BA" w:rsidRPr="00643224">
        <w:rPr>
          <w:color w:val="000000"/>
          <w:sz w:val="20"/>
        </w:rPr>
        <w:t xml:space="preserve">and </w:t>
      </w:r>
      <w:r w:rsidR="00E20DE8" w:rsidRPr="00643224">
        <w:rPr>
          <w:color w:val="000000"/>
          <w:sz w:val="20"/>
        </w:rPr>
        <w:t>(vi) comply with, and obtain all required authorizations arising from, all U.S. and other applicable export control laws or regulations</w:t>
      </w:r>
      <w:r w:rsidR="00C038CA" w:rsidRPr="00643224">
        <w:rPr>
          <w:color w:val="000000"/>
          <w:sz w:val="20"/>
        </w:rPr>
        <w:t>.</w:t>
      </w:r>
      <w:r w:rsidR="008A7AF8" w:rsidRPr="00643224">
        <w:rPr>
          <w:color w:val="000000"/>
          <w:sz w:val="20"/>
        </w:rPr>
        <w:t xml:space="preserve"> Any reproduction of Confidential Information</w:t>
      </w:r>
      <w:r w:rsidR="009915DF" w:rsidRPr="00643224">
        <w:rPr>
          <w:color w:val="000000"/>
          <w:sz w:val="20"/>
        </w:rPr>
        <w:t xml:space="preserve"> requires Discloser’s prior written consent</w:t>
      </w:r>
      <w:r w:rsidR="001D0EFA" w:rsidRPr="00643224">
        <w:rPr>
          <w:color w:val="000000"/>
          <w:sz w:val="20"/>
        </w:rPr>
        <w:t xml:space="preserve"> and</w:t>
      </w:r>
      <w:r w:rsidR="008A7AF8" w:rsidRPr="00643224">
        <w:rPr>
          <w:color w:val="000000"/>
          <w:sz w:val="20"/>
        </w:rPr>
        <w:t xml:space="preserve"> </w:t>
      </w:r>
      <w:r w:rsidR="00F40443" w:rsidRPr="00643224">
        <w:rPr>
          <w:color w:val="000000"/>
          <w:sz w:val="20"/>
        </w:rPr>
        <w:t xml:space="preserve">will remain </w:t>
      </w:r>
      <w:r w:rsidR="008A7AF8" w:rsidRPr="00643224">
        <w:rPr>
          <w:color w:val="000000"/>
          <w:sz w:val="20"/>
        </w:rPr>
        <w:t xml:space="preserve">the property of </w:t>
      </w:r>
      <w:r w:rsidRPr="00643224">
        <w:rPr>
          <w:color w:val="000000"/>
          <w:sz w:val="20"/>
        </w:rPr>
        <w:t>Discloser</w:t>
      </w:r>
      <w:r w:rsidR="001D0EFA" w:rsidRPr="00643224">
        <w:rPr>
          <w:color w:val="000000"/>
          <w:sz w:val="20"/>
        </w:rPr>
        <w:t xml:space="preserve">. </w:t>
      </w:r>
      <w:r w:rsidR="004F43E3" w:rsidRPr="00643224">
        <w:rPr>
          <w:color w:val="000000"/>
          <w:sz w:val="20"/>
        </w:rPr>
        <w:t xml:space="preserve">Any </w:t>
      </w:r>
      <w:r w:rsidR="001D0EFA" w:rsidRPr="00643224">
        <w:rPr>
          <w:color w:val="000000"/>
          <w:sz w:val="20"/>
        </w:rPr>
        <w:t>reproductions</w:t>
      </w:r>
      <w:r w:rsidR="008A7AF8" w:rsidRPr="00643224">
        <w:rPr>
          <w:color w:val="000000"/>
          <w:sz w:val="20"/>
        </w:rPr>
        <w:t xml:space="preserve"> </w:t>
      </w:r>
      <w:r w:rsidR="004F43E3" w:rsidRPr="00643224">
        <w:rPr>
          <w:color w:val="000000"/>
          <w:sz w:val="20"/>
        </w:rPr>
        <w:t xml:space="preserve">will </w:t>
      </w:r>
      <w:r w:rsidR="008A7AF8" w:rsidRPr="00643224">
        <w:rPr>
          <w:color w:val="000000"/>
          <w:sz w:val="20"/>
        </w:rPr>
        <w:t>contain any and all notices of confidentiality contained on the original Confidential Information.</w:t>
      </w:r>
    </w:p>
    <w:p w14:paraId="353EDD72" w14:textId="0F20DEC8" w:rsidR="00E20DE8" w:rsidRPr="00643224" w:rsidRDefault="001A35D6"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 xml:space="preserve">The foregoing confidentiality obligations will not apply to </w:t>
      </w:r>
      <w:r w:rsidR="00BD7CA4" w:rsidRPr="00643224">
        <w:rPr>
          <w:color w:val="000000"/>
          <w:sz w:val="20"/>
        </w:rPr>
        <w:t xml:space="preserve">information </w:t>
      </w:r>
      <w:r w:rsidR="00E20DE8" w:rsidRPr="00643224">
        <w:rPr>
          <w:color w:val="000000"/>
          <w:sz w:val="20"/>
        </w:rPr>
        <w:t xml:space="preserve">that </w:t>
      </w:r>
      <w:r w:rsidR="00D97101" w:rsidRPr="00643224">
        <w:rPr>
          <w:color w:val="000000"/>
          <w:sz w:val="20"/>
        </w:rPr>
        <w:t>Recipient</w:t>
      </w:r>
      <w:r w:rsidR="00E20DE8" w:rsidRPr="00643224">
        <w:rPr>
          <w:color w:val="000000"/>
          <w:sz w:val="20"/>
        </w:rPr>
        <w:t xml:space="preserve"> can </w:t>
      </w:r>
      <w:r w:rsidR="00B432D1" w:rsidRPr="00643224">
        <w:rPr>
          <w:color w:val="000000"/>
          <w:sz w:val="20"/>
        </w:rPr>
        <w:t>demonstrate</w:t>
      </w:r>
      <w:r w:rsidR="00E20DE8" w:rsidRPr="00643224">
        <w:rPr>
          <w:color w:val="000000"/>
          <w:sz w:val="20"/>
        </w:rPr>
        <w:t>: (</w:t>
      </w:r>
      <w:proofErr w:type="spellStart"/>
      <w:r w:rsidR="00E20DE8" w:rsidRPr="00643224">
        <w:rPr>
          <w:color w:val="000000"/>
          <w:sz w:val="20"/>
        </w:rPr>
        <w:t>i</w:t>
      </w:r>
      <w:proofErr w:type="spellEnd"/>
      <w:r w:rsidR="00E20DE8" w:rsidRPr="00643224">
        <w:rPr>
          <w:color w:val="000000"/>
          <w:sz w:val="20"/>
        </w:rPr>
        <w:t>) is publicly known and made generally available through no improper action or inacti</w:t>
      </w:r>
      <w:r w:rsidR="00B20A42" w:rsidRPr="00643224">
        <w:rPr>
          <w:color w:val="000000"/>
          <w:sz w:val="20"/>
        </w:rPr>
        <w:t xml:space="preserve">on of </w:t>
      </w:r>
      <w:r w:rsidR="00D97101" w:rsidRPr="00643224">
        <w:rPr>
          <w:color w:val="000000"/>
          <w:sz w:val="20"/>
        </w:rPr>
        <w:t>Recipient</w:t>
      </w:r>
      <w:r w:rsidR="00E20DE8" w:rsidRPr="00643224">
        <w:rPr>
          <w:color w:val="000000"/>
          <w:sz w:val="20"/>
        </w:rPr>
        <w:t xml:space="preserve">; (ii) was already in the possession of, or known by </w:t>
      </w:r>
      <w:r w:rsidR="00D97101" w:rsidRPr="00643224">
        <w:rPr>
          <w:color w:val="000000"/>
          <w:sz w:val="20"/>
        </w:rPr>
        <w:t>Recipient</w:t>
      </w:r>
      <w:r w:rsidR="00E20DE8" w:rsidRPr="00643224">
        <w:rPr>
          <w:color w:val="000000"/>
          <w:sz w:val="20"/>
        </w:rPr>
        <w:t xml:space="preserve"> prior to the time of disclosure by </w:t>
      </w:r>
      <w:r w:rsidR="00D97101" w:rsidRPr="00643224">
        <w:rPr>
          <w:color w:val="000000"/>
          <w:sz w:val="20"/>
        </w:rPr>
        <w:t>Discloser</w:t>
      </w:r>
      <w:r w:rsidR="00AA229E" w:rsidRPr="00643224">
        <w:rPr>
          <w:color w:val="000000"/>
          <w:sz w:val="20"/>
        </w:rPr>
        <w:t xml:space="preserve"> through no </w:t>
      </w:r>
      <w:r w:rsidR="00871705" w:rsidRPr="00643224">
        <w:rPr>
          <w:color w:val="000000"/>
          <w:sz w:val="20"/>
        </w:rPr>
        <w:t>fault or breach of this Agreement</w:t>
      </w:r>
      <w:r w:rsidR="00AA229E" w:rsidRPr="00643224">
        <w:rPr>
          <w:color w:val="000000"/>
          <w:sz w:val="20"/>
        </w:rPr>
        <w:t xml:space="preserve"> </w:t>
      </w:r>
      <w:r w:rsidR="00871705" w:rsidRPr="00643224">
        <w:rPr>
          <w:color w:val="000000"/>
          <w:sz w:val="20"/>
        </w:rPr>
        <w:t xml:space="preserve">by </w:t>
      </w:r>
      <w:r w:rsidR="00AA229E" w:rsidRPr="00643224">
        <w:rPr>
          <w:color w:val="000000"/>
          <w:sz w:val="20"/>
        </w:rPr>
        <w:t>Recipient</w:t>
      </w:r>
      <w:r w:rsidR="00E20DE8" w:rsidRPr="00643224">
        <w:rPr>
          <w:color w:val="000000"/>
          <w:sz w:val="20"/>
        </w:rPr>
        <w:t>; (iii) was right</w:t>
      </w:r>
      <w:r w:rsidR="004A6D24" w:rsidRPr="00643224">
        <w:rPr>
          <w:color w:val="000000"/>
          <w:sz w:val="20"/>
        </w:rPr>
        <w:t>ful</w:t>
      </w:r>
      <w:r w:rsidR="00E20DE8" w:rsidRPr="00643224">
        <w:rPr>
          <w:color w:val="000000"/>
          <w:sz w:val="20"/>
        </w:rPr>
        <w:t xml:space="preserve">ly obtained by, or disclosed to, </w:t>
      </w:r>
      <w:r w:rsidR="00D97101" w:rsidRPr="00643224">
        <w:rPr>
          <w:color w:val="000000"/>
          <w:sz w:val="20"/>
        </w:rPr>
        <w:t>Recipient</w:t>
      </w:r>
      <w:r w:rsidR="00E20DE8" w:rsidRPr="00643224">
        <w:rPr>
          <w:color w:val="000000"/>
          <w:sz w:val="20"/>
        </w:rPr>
        <w:t xml:space="preserve"> from a third party</w:t>
      </w:r>
      <w:r w:rsidR="00C34238" w:rsidRPr="00643224">
        <w:rPr>
          <w:color w:val="000000"/>
          <w:sz w:val="20"/>
        </w:rPr>
        <w:t xml:space="preserve"> without any obligation to maintain the Confidential Information as proprietary or confidential</w:t>
      </w:r>
      <w:r w:rsidR="00E20DE8" w:rsidRPr="00643224">
        <w:rPr>
          <w:color w:val="000000"/>
          <w:sz w:val="20"/>
        </w:rPr>
        <w:t>; or (iv) is</w:t>
      </w:r>
      <w:r w:rsidR="00B20A42" w:rsidRPr="00643224">
        <w:rPr>
          <w:color w:val="000000"/>
          <w:sz w:val="20"/>
        </w:rPr>
        <w:t xml:space="preserve"> independently developed by </w:t>
      </w:r>
      <w:r w:rsidR="00D97101" w:rsidRPr="00643224">
        <w:rPr>
          <w:color w:val="000000"/>
          <w:sz w:val="20"/>
        </w:rPr>
        <w:t>Recipient</w:t>
      </w:r>
      <w:r w:rsidR="00E20DE8" w:rsidRPr="00643224">
        <w:rPr>
          <w:color w:val="000000"/>
          <w:sz w:val="20"/>
        </w:rPr>
        <w:t xml:space="preserve"> without use of or reference to </w:t>
      </w:r>
      <w:r w:rsidR="00D97101" w:rsidRPr="00643224">
        <w:rPr>
          <w:color w:val="000000"/>
          <w:sz w:val="20"/>
        </w:rPr>
        <w:t>Discloser</w:t>
      </w:r>
      <w:r w:rsidR="00E20DE8" w:rsidRPr="00643224">
        <w:rPr>
          <w:color w:val="000000"/>
          <w:sz w:val="20"/>
        </w:rPr>
        <w:t>’s Confidential Information.</w:t>
      </w:r>
      <w:r w:rsidR="008A7AF8" w:rsidRPr="00643224">
        <w:rPr>
          <w:color w:val="000000"/>
          <w:sz w:val="20"/>
        </w:rPr>
        <w:t xml:space="preserve"> </w:t>
      </w:r>
      <w:r w:rsidR="00D97101" w:rsidRPr="00643224">
        <w:rPr>
          <w:color w:val="000000"/>
          <w:sz w:val="20"/>
        </w:rPr>
        <w:t>Recipient</w:t>
      </w:r>
      <w:r w:rsidR="008A7AF8" w:rsidRPr="00643224">
        <w:rPr>
          <w:color w:val="000000"/>
          <w:sz w:val="20"/>
        </w:rPr>
        <w:t xml:space="preserve"> may disclose Confidential Information to the extent such disclosure is required to comply with applicable law or </w:t>
      </w:r>
      <w:r w:rsidR="0050694A" w:rsidRPr="00643224">
        <w:rPr>
          <w:color w:val="000000"/>
          <w:sz w:val="20"/>
        </w:rPr>
        <w:t>a</w:t>
      </w:r>
      <w:r w:rsidR="008A7AF8" w:rsidRPr="00643224">
        <w:rPr>
          <w:color w:val="000000"/>
          <w:sz w:val="20"/>
        </w:rPr>
        <w:t xml:space="preserve"> valid order or requirement of a governmental or regulatory agency or court of competent jurisdiction</w:t>
      </w:r>
      <w:r w:rsidR="009407CB">
        <w:rPr>
          <w:color w:val="000000"/>
          <w:sz w:val="20"/>
        </w:rPr>
        <w:t xml:space="preserve"> including the Freedom of Information Act, 5 USC 552</w:t>
      </w:r>
      <w:r w:rsidR="008A7AF8" w:rsidRPr="00643224">
        <w:rPr>
          <w:color w:val="000000"/>
          <w:sz w:val="20"/>
        </w:rPr>
        <w:t xml:space="preserve">, provided that </w:t>
      </w:r>
      <w:r w:rsidR="00D97101" w:rsidRPr="00643224">
        <w:rPr>
          <w:color w:val="000000"/>
          <w:sz w:val="20"/>
        </w:rPr>
        <w:t>Recipient</w:t>
      </w:r>
      <w:r w:rsidR="008A7AF8" w:rsidRPr="00643224">
        <w:rPr>
          <w:color w:val="000000"/>
          <w:sz w:val="20"/>
        </w:rPr>
        <w:t xml:space="preserve"> (</w:t>
      </w:r>
      <w:r w:rsidR="0021226B" w:rsidRPr="00643224">
        <w:rPr>
          <w:color w:val="000000"/>
          <w:sz w:val="20"/>
        </w:rPr>
        <w:t>a</w:t>
      </w:r>
      <w:r w:rsidR="008A7AF8" w:rsidRPr="00643224">
        <w:rPr>
          <w:color w:val="000000"/>
          <w:sz w:val="20"/>
        </w:rPr>
        <w:t>) restricts such disclosure to the maximum extent legally permissible; (</w:t>
      </w:r>
      <w:r w:rsidR="0021226B" w:rsidRPr="00643224">
        <w:rPr>
          <w:color w:val="000000"/>
          <w:sz w:val="20"/>
        </w:rPr>
        <w:t>b</w:t>
      </w:r>
      <w:r w:rsidR="008A7AF8" w:rsidRPr="00643224">
        <w:rPr>
          <w:color w:val="000000"/>
          <w:sz w:val="20"/>
        </w:rPr>
        <w:t>) notifie</w:t>
      </w:r>
      <w:r w:rsidR="00B20A42" w:rsidRPr="00643224">
        <w:rPr>
          <w:color w:val="000000"/>
          <w:sz w:val="20"/>
        </w:rPr>
        <w:t xml:space="preserve">s </w:t>
      </w:r>
      <w:r w:rsidR="00D97101" w:rsidRPr="00643224">
        <w:rPr>
          <w:color w:val="000000"/>
          <w:sz w:val="20"/>
        </w:rPr>
        <w:t>Discloser</w:t>
      </w:r>
      <w:r w:rsidR="008A7AF8" w:rsidRPr="00643224">
        <w:rPr>
          <w:color w:val="000000"/>
          <w:sz w:val="20"/>
        </w:rPr>
        <w:t xml:space="preserve"> as soon as practicable of any such requirement</w:t>
      </w:r>
      <w:r w:rsidR="0073273F" w:rsidRPr="00643224">
        <w:rPr>
          <w:color w:val="000000"/>
          <w:sz w:val="20"/>
        </w:rPr>
        <w:t xml:space="preserve"> to the extent such provision of prior notice is permitted by applicable law</w:t>
      </w:r>
      <w:r w:rsidR="008A7AF8" w:rsidRPr="00643224">
        <w:rPr>
          <w:color w:val="000000"/>
          <w:sz w:val="20"/>
        </w:rPr>
        <w:t>; and (</w:t>
      </w:r>
      <w:r w:rsidR="0021226B" w:rsidRPr="00643224">
        <w:rPr>
          <w:color w:val="000000"/>
          <w:sz w:val="20"/>
        </w:rPr>
        <w:t>c</w:t>
      </w:r>
      <w:r w:rsidR="008A7AF8" w:rsidRPr="00643224">
        <w:rPr>
          <w:color w:val="000000"/>
          <w:sz w:val="20"/>
        </w:rPr>
        <w:t xml:space="preserve">) that subject to such disclosure, such disclosed materials </w:t>
      </w:r>
      <w:r w:rsidR="00023D5B" w:rsidRPr="00643224">
        <w:rPr>
          <w:color w:val="000000"/>
          <w:sz w:val="20"/>
        </w:rPr>
        <w:t xml:space="preserve">will </w:t>
      </w:r>
      <w:r w:rsidR="008A7AF8" w:rsidRPr="00643224">
        <w:rPr>
          <w:color w:val="000000"/>
          <w:sz w:val="20"/>
        </w:rPr>
        <w:t xml:space="preserve">in all respects remain subject to the restrictions set forth in this </w:t>
      </w:r>
      <w:r w:rsidR="008C3DB6" w:rsidRPr="00643224">
        <w:rPr>
          <w:color w:val="000000"/>
          <w:sz w:val="20"/>
        </w:rPr>
        <w:t>Agreement</w:t>
      </w:r>
      <w:r w:rsidR="008A7AF8" w:rsidRPr="00643224">
        <w:rPr>
          <w:color w:val="000000"/>
          <w:sz w:val="20"/>
        </w:rPr>
        <w:t>.</w:t>
      </w:r>
    </w:p>
    <w:p w14:paraId="47C22A64" w14:textId="77777777" w:rsidR="00B80F8A" w:rsidRPr="00643224" w:rsidRDefault="00594952"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 xml:space="preserve">Within ten (10) business days of the termination of this Agreement </w:t>
      </w:r>
      <w:r w:rsidR="008E00F3" w:rsidRPr="00643224">
        <w:rPr>
          <w:color w:val="000000"/>
          <w:sz w:val="20"/>
        </w:rPr>
        <w:t>or</w:t>
      </w:r>
      <w:r w:rsidRPr="00643224">
        <w:rPr>
          <w:color w:val="000000"/>
          <w:sz w:val="20"/>
        </w:rPr>
        <w:t xml:space="preserve"> u</w:t>
      </w:r>
      <w:r w:rsidR="00B80F8A" w:rsidRPr="00643224">
        <w:rPr>
          <w:color w:val="000000"/>
          <w:sz w:val="20"/>
        </w:rPr>
        <w:t xml:space="preserve">pon </w:t>
      </w:r>
      <w:r w:rsidR="00D97101" w:rsidRPr="00643224">
        <w:rPr>
          <w:color w:val="000000"/>
          <w:sz w:val="20"/>
        </w:rPr>
        <w:t>Discloser</w:t>
      </w:r>
      <w:r w:rsidR="00B80F8A" w:rsidRPr="00643224">
        <w:rPr>
          <w:color w:val="000000"/>
          <w:sz w:val="20"/>
        </w:rPr>
        <w:t xml:space="preserve">’s written request, </w:t>
      </w:r>
      <w:r w:rsidR="00D97101" w:rsidRPr="00643224">
        <w:rPr>
          <w:color w:val="000000"/>
          <w:sz w:val="20"/>
        </w:rPr>
        <w:t>Recipient</w:t>
      </w:r>
      <w:r w:rsidR="00B20A42" w:rsidRPr="00643224">
        <w:rPr>
          <w:color w:val="000000"/>
          <w:sz w:val="20"/>
        </w:rPr>
        <w:t xml:space="preserve"> </w:t>
      </w:r>
      <w:r w:rsidR="004F1562" w:rsidRPr="00643224">
        <w:rPr>
          <w:color w:val="000000"/>
          <w:sz w:val="20"/>
        </w:rPr>
        <w:t>will</w:t>
      </w:r>
      <w:r w:rsidR="00B20A42" w:rsidRPr="00643224">
        <w:rPr>
          <w:color w:val="000000"/>
          <w:sz w:val="20"/>
        </w:rPr>
        <w:t xml:space="preserve"> </w:t>
      </w:r>
      <w:r w:rsidR="00C95745" w:rsidRPr="00643224">
        <w:rPr>
          <w:color w:val="000000"/>
          <w:sz w:val="20"/>
        </w:rPr>
        <w:t>promptly</w:t>
      </w:r>
      <w:r w:rsidR="00E2183A" w:rsidRPr="00643224">
        <w:rPr>
          <w:color w:val="000000"/>
          <w:sz w:val="20"/>
        </w:rPr>
        <w:t>, at Recipient’s election,</w:t>
      </w:r>
      <w:r w:rsidR="00C95745" w:rsidRPr="00643224">
        <w:rPr>
          <w:color w:val="000000"/>
          <w:sz w:val="20"/>
        </w:rPr>
        <w:t xml:space="preserve"> </w:t>
      </w:r>
      <w:r w:rsidR="00B80F8A" w:rsidRPr="00643224">
        <w:rPr>
          <w:color w:val="000000"/>
          <w:sz w:val="20"/>
        </w:rPr>
        <w:t>destroy</w:t>
      </w:r>
      <w:r w:rsidR="00C95745" w:rsidRPr="00643224">
        <w:rPr>
          <w:color w:val="000000"/>
          <w:sz w:val="20"/>
        </w:rPr>
        <w:t xml:space="preserve"> or return </w:t>
      </w:r>
      <w:r w:rsidR="00B80F8A" w:rsidRPr="00643224">
        <w:rPr>
          <w:color w:val="000000"/>
          <w:sz w:val="20"/>
        </w:rPr>
        <w:t xml:space="preserve">all </w:t>
      </w:r>
      <w:r w:rsidR="00850633" w:rsidRPr="00643224">
        <w:rPr>
          <w:color w:val="000000"/>
          <w:sz w:val="20"/>
        </w:rPr>
        <w:t xml:space="preserve">of </w:t>
      </w:r>
      <w:r w:rsidR="00D97101" w:rsidRPr="00643224">
        <w:rPr>
          <w:color w:val="000000"/>
          <w:sz w:val="20"/>
        </w:rPr>
        <w:t>Discloser</w:t>
      </w:r>
      <w:r w:rsidR="00850633" w:rsidRPr="00643224">
        <w:rPr>
          <w:color w:val="000000"/>
          <w:sz w:val="20"/>
        </w:rPr>
        <w:t xml:space="preserve">’s </w:t>
      </w:r>
      <w:r w:rsidR="00B80F8A" w:rsidRPr="00643224">
        <w:rPr>
          <w:color w:val="000000"/>
          <w:sz w:val="20"/>
        </w:rPr>
        <w:t>Confidential Inf</w:t>
      </w:r>
      <w:r w:rsidR="001268A4" w:rsidRPr="00643224">
        <w:rPr>
          <w:color w:val="000000"/>
          <w:sz w:val="20"/>
        </w:rPr>
        <w:t xml:space="preserve">ormation </w:t>
      </w:r>
      <w:r w:rsidR="00B80F8A" w:rsidRPr="00643224">
        <w:rPr>
          <w:color w:val="000000"/>
          <w:sz w:val="20"/>
        </w:rPr>
        <w:t xml:space="preserve">in </w:t>
      </w:r>
      <w:r w:rsidR="00D97101" w:rsidRPr="00643224">
        <w:rPr>
          <w:color w:val="000000"/>
          <w:sz w:val="20"/>
        </w:rPr>
        <w:t>Recipient</w:t>
      </w:r>
      <w:r w:rsidR="00B80F8A" w:rsidRPr="00643224">
        <w:rPr>
          <w:color w:val="000000"/>
          <w:sz w:val="20"/>
        </w:rPr>
        <w:t xml:space="preserve">’s possession or in the possession of any </w:t>
      </w:r>
      <w:r w:rsidR="001268A4" w:rsidRPr="00643224">
        <w:rPr>
          <w:color w:val="000000"/>
          <w:sz w:val="20"/>
        </w:rPr>
        <w:t>r</w:t>
      </w:r>
      <w:r w:rsidR="00B80F8A" w:rsidRPr="00643224">
        <w:rPr>
          <w:color w:val="000000"/>
          <w:sz w:val="20"/>
        </w:rPr>
        <w:t xml:space="preserve">epresentative of </w:t>
      </w:r>
      <w:r w:rsidR="00D97101" w:rsidRPr="00643224">
        <w:rPr>
          <w:color w:val="000000"/>
          <w:sz w:val="20"/>
        </w:rPr>
        <w:t>Recipient</w:t>
      </w:r>
      <w:r w:rsidR="00B80F8A" w:rsidRPr="00643224">
        <w:rPr>
          <w:color w:val="000000"/>
          <w:sz w:val="20"/>
        </w:rPr>
        <w:t>; provided, however</w:t>
      </w:r>
      <w:r w:rsidR="0034592F" w:rsidRPr="00643224">
        <w:rPr>
          <w:color w:val="000000"/>
          <w:sz w:val="20"/>
        </w:rPr>
        <w:t xml:space="preserve">, </w:t>
      </w:r>
      <w:r w:rsidR="00B80F8A" w:rsidRPr="00643224">
        <w:rPr>
          <w:color w:val="000000"/>
          <w:sz w:val="20"/>
        </w:rPr>
        <w:t xml:space="preserve">that </w:t>
      </w:r>
      <w:r w:rsidR="00D97101" w:rsidRPr="00643224">
        <w:rPr>
          <w:color w:val="000000"/>
          <w:sz w:val="20"/>
        </w:rPr>
        <w:t>Recipient</w:t>
      </w:r>
      <w:r w:rsidR="00B80F8A" w:rsidRPr="00643224">
        <w:rPr>
          <w:color w:val="000000"/>
          <w:sz w:val="20"/>
        </w:rPr>
        <w:t xml:space="preserve"> </w:t>
      </w:r>
      <w:r w:rsidR="00023D5B" w:rsidRPr="00643224">
        <w:rPr>
          <w:color w:val="000000"/>
          <w:sz w:val="20"/>
        </w:rPr>
        <w:t xml:space="preserve">will </w:t>
      </w:r>
      <w:r w:rsidR="00B80F8A" w:rsidRPr="00643224">
        <w:rPr>
          <w:color w:val="000000"/>
          <w:sz w:val="20"/>
        </w:rPr>
        <w:t>not, in connection with the foregoing obligations, be required to delete Confidential Information held electronically in archive</w:t>
      </w:r>
      <w:r w:rsidR="0034592F" w:rsidRPr="00643224">
        <w:rPr>
          <w:color w:val="000000"/>
          <w:sz w:val="20"/>
        </w:rPr>
        <w:t xml:space="preserve"> or back-up systems, and such Confidential Information </w:t>
      </w:r>
      <w:r w:rsidR="004F1562" w:rsidRPr="00643224">
        <w:rPr>
          <w:color w:val="000000"/>
          <w:sz w:val="20"/>
        </w:rPr>
        <w:t>will</w:t>
      </w:r>
      <w:r w:rsidR="0034592F" w:rsidRPr="00643224">
        <w:rPr>
          <w:color w:val="000000"/>
          <w:sz w:val="20"/>
        </w:rPr>
        <w:t xml:space="preserve"> in all respects remain subject to the restrictions set forth in this Agreement</w:t>
      </w:r>
      <w:r w:rsidR="00B80F8A" w:rsidRPr="00643224">
        <w:rPr>
          <w:color w:val="000000"/>
          <w:sz w:val="20"/>
        </w:rPr>
        <w:t>.</w:t>
      </w:r>
      <w:r w:rsidR="0034592F" w:rsidRPr="00643224">
        <w:rPr>
          <w:color w:val="000000"/>
          <w:sz w:val="20"/>
        </w:rPr>
        <w:t xml:space="preserve"> </w:t>
      </w:r>
      <w:r w:rsidR="006105E1" w:rsidRPr="00643224">
        <w:rPr>
          <w:color w:val="000000"/>
          <w:sz w:val="20"/>
        </w:rPr>
        <w:t xml:space="preserve">Upon </w:t>
      </w:r>
      <w:r w:rsidR="00D97101" w:rsidRPr="00643224">
        <w:rPr>
          <w:color w:val="000000"/>
          <w:sz w:val="20"/>
        </w:rPr>
        <w:t>Discloser</w:t>
      </w:r>
      <w:r w:rsidR="006105E1" w:rsidRPr="00643224">
        <w:rPr>
          <w:color w:val="000000"/>
          <w:sz w:val="20"/>
        </w:rPr>
        <w:t>’s written req</w:t>
      </w:r>
      <w:r w:rsidR="00365DDD" w:rsidRPr="00643224">
        <w:rPr>
          <w:color w:val="000000"/>
          <w:sz w:val="20"/>
        </w:rPr>
        <w:t xml:space="preserve">uest, </w:t>
      </w:r>
      <w:r w:rsidR="00D97101" w:rsidRPr="00643224">
        <w:rPr>
          <w:color w:val="000000"/>
          <w:sz w:val="20"/>
        </w:rPr>
        <w:t>Recipient</w:t>
      </w:r>
      <w:r w:rsidR="00365DDD" w:rsidRPr="00643224">
        <w:rPr>
          <w:color w:val="000000"/>
          <w:sz w:val="20"/>
        </w:rPr>
        <w:t xml:space="preserve"> </w:t>
      </w:r>
      <w:r w:rsidR="00023D5B" w:rsidRPr="00643224">
        <w:rPr>
          <w:color w:val="000000"/>
          <w:sz w:val="20"/>
        </w:rPr>
        <w:t xml:space="preserve">will </w:t>
      </w:r>
      <w:r w:rsidR="00365DDD" w:rsidRPr="00643224">
        <w:rPr>
          <w:color w:val="000000"/>
          <w:sz w:val="20"/>
        </w:rPr>
        <w:t>provide a certification</w:t>
      </w:r>
      <w:r w:rsidR="008521C3" w:rsidRPr="00643224">
        <w:rPr>
          <w:color w:val="000000"/>
          <w:sz w:val="20"/>
        </w:rPr>
        <w:t xml:space="preserve">, signed by an officer of </w:t>
      </w:r>
      <w:r w:rsidR="00D97101" w:rsidRPr="00643224">
        <w:rPr>
          <w:color w:val="000000"/>
          <w:sz w:val="20"/>
        </w:rPr>
        <w:t>Recipient</w:t>
      </w:r>
      <w:r w:rsidR="008521C3" w:rsidRPr="00643224">
        <w:rPr>
          <w:color w:val="000000"/>
          <w:sz w:val="20"/>
        </w:rPr>
        <w:t>,</w:t>
      </w:r>
      <w:r w:rsidR="00365DDD" w:rsidRPr="00643224">
        <w:rPr>
          <w:color w:val="000000"/>
          <w:sz w:val="20"/>
        </w:rPr>
        <w:t xml:space="preserve"> as to the destruction or return of </w:t>
      </w:r>
      <w:r w:rsidR="00D57A0A" w:rsidRPr="00643224">
        <w:rPr>
          <w:color w:val="000000"/>
          <w:sz w:val="20"/>
        </w:rPr>
        <w:t>Discloser’s</w:t>
      </w:r>
      <w:r w:rsidR="00D13434" w:rsidRPr="00643224">
        <w:rPr>
          <w:color w:val="000000"/>
          <w:sz w:val="20"/>
        </w:rPr>
        <w:t xml:space="preserve"> </w:t>
      </w:r>
      <w:r w:rsidR="00365DDD" w:rsidRPr="00643224">
        <w:rPr>
          <w:color w:val="000000"/>
          <w:sz w:val="20"/>
        </w:rPr>
        <w:t>Confidential Information.</w:t>
      </w:r>
    </w:p>
    <w:p w14:paraId="7EE11F35" w14:textId="1B3BE6BA" w:rsidR="00DF1920" w:rsidRPr="00643224" w:rsidRDefault="00D97101"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Discloser</w:t>
      </w:r>
      <w:r w:rsidR="001B4365" w:rsidRPr="00643224">
        <w:rPr>
          <w:color w:val="000000"/>
          <w:sz w:val="20"/>
        </w:rPr>
        <w:t xml:space="preserve"> retain</w:t>
      </w:r>
      <w:r w:rsidR="00023D5B" w:rsidRPr="00643224">
        <w:rPr>
          <w:color w:val="000000"/>
          <w:sz w:val="20"/>
        </w:rPr>
        <w:t>s</w:t>
      </w:r>
      <w:r w:rsidR="001B4365" w:rsidRPr="00643224">
        <w:rPr>
          <w:color w:val="000000"/>
          <w:sz w:val="20"/>
        </w:rPr>
        <w:t xml:space="preserve"> all right, title and interest to its Confidential Information.  </w:t>
      </w:r>
      <w:r w:rsidRPr="00643224">
        <w:rPr>
          <w:color w:val="000000"/>
          <w:sz w:val="20"/>
        </w:rPr>
        <w:t>Recipient</w:t>
      </w:r>
      <w:r w:rsidR="008E335F" w:rsidRPr="00643224">
        <w:rPr>
          <w:color w:val="000000"/>
          <w:sz w:val="20"/>
        </w:rPr>
        <w:t xml:space="preserve"> acknowledges that the disclosure of Confidential Information may cause irreparable injury to </w:t>
      </w:r>
      <w:r w:rsidRPr="00643224">
        <w:rPr>
          <w:color w:val="000000"/>
          <w:sz w:val="20"/>
        </w:rPr>
        <w:t>Discloser</w:t>
      </w:r>
      <w:r w:rsidR="008E335F" w:rsidRPr="00643224">
        <w:rPr>
          <w:color w:val="000000"/>
          <w:sz w:val="20"/>
        </w:rPr>
        <w:t xml:space="preserve">. </w:t>
      </w:r>
      <w:r w:rsidRPr="00643224">
        <w:rPr>
          <w:color w:val="000000"/>
          <w:sz w:val="20"/>
        </w:rPr>
        <w:t>Discloser</w:t>
      </w:r>
      <w:r w:rsidR="008E335F" w:rsidRPr="00643224">
        <w:rPr>
          <w:color w:val="000000"/>
          <w:sz w:val="20"/>
        </w:rPr>
        <w:t xml:space="preserve"> </w:t>
      </w:r>
      <w:r w:rsidR="00DA3DCC" w:rsidRPr="00643224">
        <w:rPr>
          <w:color w:val="000000"/>
          <w:sz w:val="20"/>
        </w:rPr>
        <w:t>will</w:t>
      </w:r>
      <w:r w:rsidR="008E335F" w:rsidRPr="00643224">
        <w:rPr>
          <w:color w:val="000000"/>
          <w:sz w:val="20"/>
        </w:rPr>
        <w:t>, therefore, be entitled to seek injunctive relief upon a disclosure or threatened disclosure of any Confidential Information</w:t>
      </w:r>
      <w:r w:rsidR="000A6135">
        <w:rPr>
          <w:color w:val="000000"/>
          <w:sz w:val="20"/>
        </w:rPr>
        <w:t xml:space="preserve"> in accordance with applicable Federal </w:t>
      </w:r>
      <w:proofErr w:type="gramStart"/>
      <w:r w:rsidR="000A6135">
        <w:rPr>
          <w:color w:val="000000"/>
          <w:sz w:val="20"/>
        </w:rPr>
        <w:t xml:space="preserve">Law </w:t>
      </w:r>
      <w:r w:rsidR="008E335F" w:rsidRPr="00643224">
        <w:rPr>
          <w:color w:val="000000"/>
          <w:sz w:val="20"/>
        </w:rPr>
        <w:t>.</w:t>
      </w:r>
      <w:proofErr w:type="gramEnd"/>
      <w:r w:rsidR="008E335F" w:rsidRPr="00643224">
        <w:rPr>
          <w:color w:val="000000"/>
          <w:sz w:val="20"/>
        </w:rPr>
        <w:t xml:space="preserve"> This provision </w:t>
      </w:r>
      <w:r w:rsidR="00DA3DCC" w:rsidRPr="00643224">
        <w:rPr>
          <w:color w:val="000000"/>
          <w:sz w:val="20"/>
        </w:rPr>
        <w:t xml:space="preserve">will </w:t>
      </w:r>
      <w:r w:rsidR="008E335F" w:rsidRPr="00643224">
        <w:rPr>
          <w:color w:val="000000"/>
          <w:sz w:val="20"/>
        </w:rPr>
        <w:t xml:space="preserve">not in any way limit such other remedies as may be available to </w:t>
      </w:r>
      <w:r w:rsidRPr="00643224">
        <w:rPr>
          <w:color w:val="000000"/>
          <w:sz w:val="20"/>
        </w:rPr>
        <w:t>Discloser</w:t>
      </w:r>
      <w:r w:rsidR="008E335F" w:rsidRPr="00643224">
        <w:rPr>
          <w:color w:val="000000"/>
          <w:sz w:val="20"/>
        </w:rPr>
        <w:t xml:space="preserve"> at law or in equity.</w:t>
      </w:r>
      <w:r w:rsidR="00DF1920" w:rsidRPr="00643224">
        <w:rPr>
          <w:color w:val="000000"/>
          <w:sz w:val="20"/>
        </w:rPr>
        <w:t xml:space="preserve"> ALL CONFIDENTIAL INFORMATION IS PROVIDED “AS IS.” DISCLOSER MAKES NO WARRANTIES, EXPRESS, IMPLIED OR OTHERWISE, REGARDING ITS ACCURACY, COMPLETENESS OR PERFORMANCE.</w:t>
      </w:r>
    </w:p>
    <w:p w14:paraId="1D772F24" w14:textId="77777777" w:rsidR="00AB2F4E" w:rsidRPr="00643224" w:rsidRDefault="0023644D"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 xml:space="preserve">If </w:t>
      </w:r>
      <w:r w:rsidR="001522F1" w:rsidRPr="00643224">
        <w:rPr>
          <w:color w:val="000000"/>
          <w:sz w:val="20"/>
        </w:rPr>
        <w:t>use of the Software and Subscriptions includes the processing of</w:t>
      </w:r>
      <w:r w:rsidR="007808A0">
        <w:rPr>
          <w:color w:val="000000"/>
          <w:sz w:val="20"/>
        </w:rPr>
        <w:t xml:space="preserve"> personal data</w:t>
      </w:r>
      <w:r w:rsidR="001522F1" w:rsidRPr="00643224">
        <w:rPr>
          <w:color w:val="000000"/>
          <w:sz w:val="20"/>
        </w:rPr>
        <w:t xml:space="preserve"> (</w:t>
      </w:r>
      <w:r w:rsidR="009413E3" w:rsidRPr="00022313">
        <w:rPr>
          <w:color w:val="000000"/>
          <w:sz w:val="20"/>
        </w:rPr>
        <w:t>as described in the General Data Protection Regulation (EU) 2016/679</w:t>
      </w:r>
      <w:r w:rsidR="009413E3" w:rsidRPr="00643224">
        <w:rPr>
          <w:color w:val="000000"/>
          <w:sz w:val="20"/>
        </w:rPr>
        <w:t>)</w:t>
      </w:r>
      <w:r w:rsidR="000A09EF" w:rsidRPr="00643224">
        <w:rPr>
          <w:color w:val="000000"/>
          <w:sz w:val="20"/>
        </w:rPr>
        <w:t>,</w:t>
      </w:r>
      <w:r w:rsidRPr="00643224">
        <w:rPr>
          <w:color w:val="000000"/>
          <w:sz w:val="20"/>
        </w:rPr>
        <w:t xml:space="preserve"> </w:t>
      </w:r>
      <w:r w:rsidR="00AB2F4E" w:rsidRPr="00643224">
        <w:rPr>
          <w:color w:val="000000"/>
          <w:sz w:val="20"/>
        </w:rPr>
        <w:t>when performing its obligations under this Agreement</w:t>
      </w:r>
      <w:r w:rsidR="00403E90" w:rsidRPr="00643224">
        <w:rPr>
          <w:color w:val="000000"/>
          <w:sz w:val="20"/>
        </w:rPr>
        <w:t xml:space="preserve">, the following </w:t>
      </w:r>
      <w:r w:rsidR="00D14732" w:rsidRPr="00643224">
        <w:rPr>
          <w:color w:val="000000"/>
          <w:sz w:val="20"/>
        </w:rPr>
        <w:t xml:space="preserve">will </w:t>
      </w:r>
      <w:r w:rsidR="00403E90" w:rsidRPr="00643224">
        <w:rPr>
          <w:color w:val="000000"/>
          <w:sz w:val="20"/>
        </w:rPr>
        <w:t>apply</w:t>
      </w:r>
      <w:r w:rsidR="00AB2F4E" w:rsidRPr="00643224">
        <w:rPr>
          <w:color w:val="000000"/>
          <w:sz w:val="20"/>
        </w:rPr>
        <w:t>:</w:t>
      </w:r>
    </w:p>
    <w:p w14:paraId="0058275D" w14:textId="77777777" w:rsidR="0023644D" w:rsidRPr="00643224" w:rsidRDefault="0023644D" w:rsidP="00F862DF">
      <w:pPr>
        <w:pStyle w:val="Heading3"/>
        <w:keepNext w:val="0"/>
        <w:numPr>
          <w:ilvl w:val="0"/>
          <w:numId w:val="25"/>
        </w:numPr>
        <w:tabs>
          <w:tab w:val="num" w:pos="720"/>
        </w:tabs>
        <w:spacing w:before="120" w:after="120" w:line="240" w:lineRule="auto"/>
        <w:ind w:left="720"/>
        <w:jc w:val="both"/>
        <w:rPr>
          <w:color w:val="000000"/>
          <w:sz w:val="20"/>
        </w:rPr>
      </w:pPr>
      <w:r w:rsidRPr="00643224">
        <w:rPr>
          <w:color w:val="000000"/>
          <w:sz w:val="20"/>
        </w:rPr>
        <w:t xml:space="preserve">Customer </w:t>
      </w:r>
      <w:r w:rsidR="004F1562" w:rsidRPr="00643224">
        <w:rPr>
          <w:color w:val="000000"/>
          <w:sz w:val="20"/>
        </w:rPr>
        <w:t>will</w:t>
      </w:r>
      <w:r w:rsidRPr="00643224">
        <w:rPr>
          <w:color w:val="000000"/>
          <w:sz w:val="20"/>
        </w:rPr>
        <w:t xml:space="preserve"> ensure that</w:t>
      </w:r>
      <w:r w:rsidR="00F533B9" w:rsidRPr="00643224">
        <w:rPr>
          <w:color w:val="000000"/>
          <w:sz w:val="20"/>
        </w:rPr>
        <w:t>:</w:t>
      </w:r>
      <w:r w:rsidRPr="00643224">
        <w:rPr>
          <w:color w:val="000000"/>
          <w:sz w:val="20"/>
        </w:rPr>
        <w:t xml:space="preserve"> </w:t>
      </w:r>
      <w:r w:rsidR="00AB2F4E" w:rsidRPr="00643224">
        <w:rPr>
          <w:color w:val="000000"/>
          <w:sz w:val="20"/>
        </w:rPr>
        <w:t>(</w:t>
      </w:r>
      <w:proofErr w:type="spellStart"/>
      <w:r w:rsidR="00AB2F4E" w:rsidRPr="00643224">
        <w:rPr>
          <w:color w:val="000000"/>
          <w:sz w:val="20"/>
        </w:rPr>
        <w:t>i</w:t>
      </w:r>
      <w:proofErr w:type="spellEnd"/>
      <w:r w:rsidR="00AB2F4E" w:rsidRPr="00643224">
        <w:rPr>
          <w:color w:val="000000"/>
          <w:sz w:val="20"/>
        </w:rPr>
        <w:t xml:space="preserve">) </w:t>
      </w:r>
      <w:r w:rsidRPr="00643224">
        <w:rPr>
          <w:color w:val="000000"/>
          <w:sz w:val="20"/>
        </w:rPr>
        <w:t xml:space="preserve">Customer is entitled to transfer the relevant </w:t>
      </w:r>
      <w:r w:rsidR="001522F1" w:rsidRPr="00643224">
        <w:rPr>
          <w:color w:val="000000"/>
          <w:sz w:val="20"/>
        </w:rPr>
        <w:t>p</w:t>
      </w:r>
      <w:r w:rsidRPr="00643224">
        <w:rPr>
          <w:color w:val="000000"/>
          <w:sz w:val="20"/>
        </w:rPr>
        <w:t xml:space="preserve">ersonal </w:t>
      </w:r>
      <w:r w:rsidR="001522F1" w:rsidRPr="00643224">
        <w:rPr>
          <w:color w:val="000000"/>
          <w:sz w:val="20"/>
        </w:rPr>
        <w:t>d</w:t>
      </w:r>
      <w:r w:rsidRPr="00643224">
        <w:rPr>
          <w:color w:val="000000"/>
          <w:sz w:val="20"/>
        </w:rPr>
        <w:t xml:space="preserve">ata to </w:t>
      </w:r>
      <w:r w:rsidR="00A5466F">
        <w:rPr>
          <w:color w:val="000000"/>
          <w:sz w:val="20"/>
        </w:rPr>
        <w:t>Cofense</w:t>
      </w:r>
      <w:r w:rsidRPr="00643224">
        <w:rPr>
          <w:color w:val="000000"/>
          <w:sz w:val="20"/>
        </w:rPr>
        <w:t xml:space="preserve"> so that </w:t>
      </w:r>
      <w:r w:rsidR="00A5466F">
        <w:rPr>
          <w:color w:val="000000"/>
          <w:sz w:val="20"/>
        </w:rPr>
        <w:t>Cofense</w:t>
      </w:r>
      <w:r w:rsidRPr="00643224">
        <w:rPr>
          <w:color w:val="000000"/>
          <w:sz w:val="20"/>
        </w:rPr>
        <w:t xml:space="preserve"> may lawfully use, process and transfer the personal data</w:t>
      </w:r>
      <w:r w:rsidR="00E935F9" w:rsidRPr="00643224">
        <w:rPr>
          <w:color w:val="000000"/>
          <w:sz w:val="20"/>
        </w:rPr>
        <w:t xml:space="preserve"> on Customer’s behalf and</w:t>
      </w:r>
      <w:r w:rsidRPr="00643224">
        <w:rPr>
          <w:color w:val="000000"/>
          <w:sz w:val="20"/>
        </w:rPr>
        <w:t xml:space="preserve"> in accordance with this </w:t>
      </w:r>
      <w:r w:rsidR="00E935F9" w:rsidRPr="00643224">
        <w:rPr>
          <w:color w:val="000000"/>
          <w:sz w:val="20"/>
        </w:rPr>
        <w:t>A</w:t>
      </w:r>
      <w:r w:rsidRPr="00643224">
        <w:rPr>
          <w:color w:val="000000"/>
          <w:sz w:val="20"/>
        </w:rPr>
        <w:t>greement</w:t>
      </w:r>
      <w:r w:rsidR="00687C70" w:rsidRPr="00643224">
        <w:rPr>
          <w:color w:val="000000"/>
          <w:sz w:val="20"/>
        </w:rPr>
        <w:t xml:space="preserve">; </w:t>
      </w:r>
      <w:r w:rsidRPr="00643224">
        <w:rPr>
          <w:color w:val="000000"/>
          <w:sz w:val="20"/>
        </w:rPr>
        <w:t xml:space="preserve">and </w:t>
      </w:r>
      <w:r w:rsidR="00E935F9" w:rsidRPr="00643224">
        <w:rPr>
          <w:color w:val="000000"/>
          <w:sz w:val="20"/>
        </w:rPr>
        <w:t xml:space="preserve">(ii) </w:t>
      </w:r>
      <w:r w:rsidRPr="00643224">
        <w:rPr>
          <w:color w:val="000000"/>
          <w:sz w:val="20"/>
        </w:rPr>
        <w:t xml:space="preserve">the relevant third parties have been informed of, and have given their consent to, such use, processing, and transfer as required by all applicable data protection </w:t>
      </w:r>
      <w:r w:rsidR="001343A3" w:rsidRPr="00643224">
        <w:rPr>
          <w:color w:val="000000"/>
          <w:sz w:val="20"/>
        </w:rPr>
        <w:t>laws</w:t>
      </w:r>
      <w:r w:rsidRPr="00643224">
        <w:rPr>
          <w:color w:val="000000"/>
          <w:sz w:val="20"/>
        </w:rPr>
        <w:t>.</w:t>
      </w:r>
      <w:r w:rsidR="00467324" w:rsidRPr="00643224">
        <w:rPr>
          <w:color w:val="000000"/>
          <w:sz w:val="20"/>
        </w:rPr>
        <w:t xml:space="preserve"> </w:t>
      </w:r>
    </w:p>
    <w:p w14:paraId="50EABF80" w14:textId="77777777" w:rsidR="00687C70" w:rsidRPr="00643224" w:rsidRDefault="00A5466F" w:rsidP="00F862DF">
      <w:pPr>
        <w:pStyle w:val="Heading3"/>
        <w:keepNext w:val="0"/>
        <w:numPr>
          <w:ilvl w:val="0"/>
          <w:numId w:val="25"/>
        </w:numPr>
        <w:tabs>
          <w:tab w:val="num" w:pos="720"/>
        </w:tabs>
        <w:spacing w:before="120" w:after="120" w:line="240" w:lineRule="auto"/>
        <w:ind w:left="720"/>
        <w:jc w:val="both"/>
        <w:rPr>
          <w:color w:val="000000"/>
          <w:sz w:val="20"/>
        </w:rPr>
      </w:pPr>
      <w:r>
        <w:rPr>
          <w:color w:val="000000"/>
          <w:sz w:val="20"/>
        </w:rPr>
        <w:t>Cofense</w:t>
      </w:r>
      <w:r w:rsidR="00DF1920" w:rsidRPr="00643224">
        <w:rPr>
          <w:color w:val="000000"/>
          <w:sz w:val="20"/>
        </w:rPr>
        <w:t xml:space="preserve"> </w:t>
      </w:r>
      <w:r w:rsidR="004F1562" w:rsidRPr="00643224">
        <w:rPr>
          <w:color w:val="000000"/>
          <w:sz w:val="20"/>
        </w:rPr>
        <w:t>will</w:t>
      </w:r>
      <w:r w:rsidR="00BE25BC" w:rsidRPr="00643224">
        <w:rPr>
          <w:color w:val="000000"/>
          <w:sz w:val="20"/>
        </w:rPr>
        <w:t>:</w:t>
      </w:r>
      <w:r w:rsidR="00687C70" w:rsidRPr="00643224">
        <w:rPr>
          <w:color w:val="000000"/>
          <w:sz w:val="20"/>
        </w:rPr>
        <w:t xml:space="preserve"> (</w:t>
      </w:r>
      <w:proofErr w:type="spellStart"/>
      <w:r w:rsidR="00687C70" w:rsidRPr="00643224">
        <w:rPr>
          <w:color w:val="000000"/>
          <w:sz w:val="20"/>
        </w:rPr>
        <w:t>i</w:t>
      </w:r>
      <w:proofErr w:type="spellEnd"/>
      <w:r w:rsidR="00687C70" w:rsidRPr="00643224">
        <w:rPr>
          <w:color w:val="000000"/>
          <w:sz w:val="20"/>
        </w:rPr>
        <w:t xml:space="preserve">) </w:t>
      </w:r>
      <w:r w:rsidR="0034090F" w:rsidRPr="00643224">
        <w:rPr>
          <w:color w:val="000000"/>
          <w:sz w:val="20"/>
        </w:rPr>
        <w:t>p</w:t>
      </w:r>
      <w:r w:rsidR="00DF1920" w:rsidRPr="00643224">
        <w:rPr>
          <w:color w:val="000000"/>
          <w:sz w:val="20"/>
        </w:rPr>
        <w:t xml:space="preserve">rocess </w:t>
      </w:r>
      <w:r w:rsidR="00E77AA8" w:rsidRPr="00643224">
        <w:rPr>
          <w:color w:val="000000"/>
          <w:sz w:val="20"/>
        </w:rPr>
        <w:t>p</w:t>
      </w:r>
      <w:r w:rsidR="00DF1920" w:rsidRPr="00643224">
        <w:rPr>
          <w:color w:val="000000"/>
          <w:sz w:val="20"/>
        </w:rPr>
        <w:t xml:space="preserve">ersonal </w:t>
      </w:r>
      <w:r w:rsidR="00E77AA8" w:rsidRPr="00643224">
        <w:rPr>
          <w:color w:val="000000"/>
          <w:sz w:val="20"/>
        </w:rPr>
        <w:t>d</w:t>
      </w:r>
      <w:r w:rsidR="00DF1920" w:rsidRPr="00643224">
        <w:rPr>
          <w:color w:val="000000"/>
          <w:sz w:val="20"/>
        </w:rPr>
        <w:t>ata in compl</w:t>
      </w:r>
      <w:r w:rsidR="00E64B7C" w:rsidRPr="00643224">
        <w:rPr>
          <w:color w:val="000000"/>
          <w:sz w:val="20"/>
        </w:rPr>
        <w:t>iance with and subject to</w:t>
      </w:r>
      <w:r w:rsidR="000A09EF" w:rsidRPr="00643224">
        <w:rPr>
          <w:color w:val="000000"/>
          <w:sz w:val="20"/>
        </w:rPr>
        <w:t xml:space="preserve"> this Agreement and</w:t>
      </w:r>
      <w:r w:rsidR="00E64B7C" w:rsidRPr="00643224">
        <w:rPr>
          <w:color w:val="000000"/>
          <w:sz w:val="20"/>
        </w:rPr>
        <w:t xml:space="preserve"> any lawful and reasonable </w:t>
      </w:r>
      <w:r w:rsidR="00DF1920" w:rsidRPr="00643224">
        <w:rPr>
          <w:color w:val="000000"/>
          <w:sz w:val="20"/>
        </w:rPr>
        <w:t>instructions received from Customer</w:t>
      </w:r>
      <w:r w:rsidR="00687C70" w:rsidRPr="00643224">
        <w:rPr>
          <w:color w:val="000000"/>
          <w:sz w:val="20"/>
        </w:rPr>
        <w:t xml:space="preserve">; (ii) </w:t>
      </w:r>
      <w:r w:rsidR="00DF1920" w:rsidRPr="00643224">
        <w:rPr>
          <w:color w:val="000000"/>
          <w:sz w:val="20"/>
        </w:rPr>
        <w:t xml:space="preserve">not use or </w:t>
      </w:r>
      <w:r w:rsidR="00D93FF1" w:rsidRPr="00643224">
        <w:rPr>
          <w:color w:val="000000"/>
          <w:sz w:val="20"/>
        </w:rPr>
        <w:t>p</w:t>
      </w:r>
      <w:r w:rsidR="00DF1920" w:rsidRPr="00643224">
        <w:rPr>
          <w:color w:val="000000"/>
          <w:sz w:val="20"/>
        </w:rPr>
        <w:t xml:space="preserve">rocess or permit any </w:t>
      </w:r>
      <w:r>
        <w:rPr>
          <w:color w:val="000000"/>
          <w:sz w:val="20"/>
        </w:rPr>
        <w:t>Cofense</w:t>
      </w:r>
      <w:r w:rsidR="00DF1920" w:rsidRPr="00643224">
        <w:rPr>
          <w:color w:val="000000"/>
          <w:sz w:val="20"/>
        </w:rPr>
        <w:t xml:space="preserve"> subcontractors to </w:t>
      </w:r>
      <w:r w:rsidR="003E6343" w:rsidRPr="00643224">
        <w:rPr>
          <w:color w:val="000000"/>
          <w:sz w:val="20"/>
        </w:rPr>
        <w:t xml:space="preserve">use or </w:t>
      </w:r>
      <w:r w:rsidR="00E0685A" w:rsidRPr="00643224">
        <w:rPr>
          <w:color w:val="000000"/>
          <w:sz w:val="20"/>
        </w:rPr>
        <w:t>p</w:t>
      </w:r>
      <w:r w:rsidR="00DF1920" w:rsidRPr="00643224">
        <w:rPr>
          <w:color w:val="000000"/>
          <w:sz w:val="20"/>
        </w:rPr>
        <w:t xml:space="preserve">rocess, any </w:t>
      </w:r>
      <w:r w:rsidR="007C1176" w:rsidRPr="00643224">
        <w:rPr>
          <w:color w:val="000000"/>
          <w:sz w:val="20"/>
        </w:rPr>
        <w:t>p</w:t>
      </w:r>
      <w:r w:rsidR="00DF1920" w:rsidRPr="00643224">
        <w:rPr>
          <w:color w:val="000000"/>
          <w:sz w:val="20"/>
        </w:rPr>
        <w:t xml:space="preserve">ersonal </w:t>
      </w:r>
      <w:r w:rsidR="007C1176" w:rsidRPr="00643224">
        <w:rPr>
          <w:color w:val="000000"/>
          <w:sz w:val="20"/>
        </w:rPr>
        <w:t>d</w:t>
      </w:r>
      <w:r w:rsidR="00DF1920" w:rsidRPr="00643224">
        <w:rPr>
          <w:color w:val="000000"/>
          <w:sz w:val="20"/>
        </w:rPr>
        <w:t xml:space="preserve">ata except to the extent necessary </w:t>
      </w:r>
      <w:r w:rsidR="00D93FF1" w:rsidRPr="00643224">
        <w:rPr>
          <w:color w:val="000000"/>
          <w:sz w:val="20"/>
        </w:rPr>
        <w:t>to</w:t>
      </w:r>
      <w:r w:rsidR="00B570CE" w:rsidRPr="00643224">
        <w:rPr>
          <w:color w:val="000000"/>
          <w:sz w:val="20"/>
        </w:rPr>
        <w:t xml:space="preserve"> perform</w:t>
      </w:r>
      <w:r w:rsidR="00D93FF1" w:rsidRPr="00643224">
        <w:rPr>
          <w:color w:val="000000"/>
          <w:sz w:val="20"/>
        </w:rPr>
        <w:t xml:space="preserve"> </w:t>
      </w:r>
      <w:r w:rsidR="005C2B64" w:rsidRPr="00643224">
        <w:rPr>
          <w:color w:val="000000"/>
          <w:sz w:val="20"/>
        </w:rPr>
        <w:t>its obligations</w:t>
      </w:r>
      <w:r w:rsidR="00DF1920" w:rsidRPr="00643224">
        <w:rPr>
          <w:color w:val="000000"/>
          <w:sz w:val="20"/>
        </w:rPr>
        <w:t xml:space="preserve"> under this Agreement</w:t>
      </w:r>
      <w:r w:rsidR="00403E90" w:rsidRPr="00643224">
        <w:rPr>
          <w:color w:val="000000"/>
          <w:sz w:val="20"/>
        </w:rPr>
        <w:t>;</w:t>
      </w:r>
      <w:r w:rsidR="00687C70" w:rsidRPr="00643224">
        <w:rPr>
          <w:color w:val="000000"/>
          <w:sz w:val="20"/>
        </w:rPr>
        <w:t xml:space="preserve"> (iii) </w:t>
      </w:r>
      <w:r w:rsidR="00DF1920" w:rsidRPr="00643224">
        <w:rPr>
          <w:color w:val="000000"/>
          <w:sz w:val="20"/>
        </w:rPr>
        <w:t xml:space="preserve">implement and maintain adequate and reasonable technical and organizational safeguards designed to protect against the unauthorized or accidental access, loss, alteration, disclosure or destruction of </w:t>
      </w:r>
      <w:r w:rsidR="00A210A0" w:rsidRPr="00643224">
        <w:rPr>
          <w:color w:val="000000"/>
          <w:sz w:val="20"/>
        </w:rPr>
        <w:t>personal data</w:t>
      </w:r>
      <w:r w:rsidR="002A45AB" w:rsidRPr="00643224">
        <w:rPr>
          <w:color w:val="000000"/>
          <w:sz w:val="20"/>
        </w:rPr>
        <w:t xml:space="preserve"> in </w:t>
      </w:r>
      <w:r>
        <w:rPr>
          <w:color w:val="000000"/>
          <w:sz w:val="20"/>
        </w:rPr>
        <w:t>Cofense</w:t>
      </w:r>
      <w:r w:rsidR="002A45AB" w:rsidRPr="00643224">
        <w:rPr>
          <w:color w:val="000000"/>
          <w:sz w:val="20"/>
        </w:rPr>
        <w:t>’s possession or control</w:t>
      </w:r>
      <w:r w:rsidR="00687C70" w:rsidRPr="00643224">
        <w:rPr>
          <w:color w:val="000000"/>
          <w:sz w:val="20"/>
        </w:rPr>
        <w:t xml:space="preserve">; (iv) </w:t>
      </w:r>
      <w:r w:rsidR="00DF1920" w:rsidRPr="00643224">
        <w:rPr>
          <w:color w:val="000000"/>
          <w:sz w:val="20"/>
        </w:rPr>
        <w:t xml:space="preserve">ensure that it has appropriate procedures in place </w:t>
      </w:r>
      <w:r w:rsidR="00403E90" w:rsidRPr="00643224">
        <w:rPr>
          <w:color w:val="000000"/>
          <w:sz w:val="20"/>
        </w:rPr>
        <w:t xml:space="preserve">designed </w:t>
      </w:r>
      <w:r w:rsidR="00DF1920" w:rsidRPr="00643224">
        <w:rPr>
          <w:color w:val="000000"/>
          <w:sz w:val="20"/>
        </w:rPr>
        <w:t>to comply with applicable data protection laws and will take all reasonable steps to ensure that persons employed by it, and other persons engaged at its place of work, are aware of and comply with applicable data privacy laws and regulations.</w:t>
      </w:r>
      <w:r w:rsidR="00403E90" w:rsidRPr="00643224">
        <w:rPr>
          <w:color w:val="000000"/>
          <w:sz w:val="20"/>
        </w:rPr>
        <w:t xml:space="preserve"> </w:t>
      </w:r>
    </w:p>
    <w:p w14:paraId="3C5363E2" w14:textId="75E0078A" w:rsidR="00151AFD" w:rsidRDefault="00A5466F" w:rsidP="00151AFD">
      <w:pPr>
        <w:pStyle w:val="Heading3"/>
        <w:keepNext w:val="0"/>
        <w:numPr>
          <w:ilvl w:val="0"/>
          <w:numId w:val="25"/>
        </w:numPr>
        <w:tabs>
          <w:tab w:val="num" w:pos="720"/>
        </w:tabs>
        <w:spacing w:before="120" w:after="120" w:line="240" w:lineRule="auto"/>
        <w:ind w:left="720"/>
        <w:jc w:val="both"/>
        <w:rPr>
          <w:color w:val="000000"/>
          <w:sz w:val="20"/>
        </w:rPr>
      </w:pPr>
      <w:r>
        <w:rPr>
          <w:color w:val="000000"/>
          <w:sz w:val="20"/>
        </w:rPr>
        <w:lastRenderedPageBreak/>
        <w:t>Cofense</w:t>
      </w:r>
      <w:r w:rsidR="00403E90" w:rsidRPr="00643224">
        <w:rPr>
          <w:color w:val="000000"/>
          <w:sz w:val="20"/>
        </w:rPr>
        <w:t xml:space="preserve"> may process or otherwise transfer personal data in or to any country outside the European Economic Area or any country not deemed adequate by the European Commission pursuant to </w:t>
      </w:r>
      <w:r w:rsidR="0032600F">
        <w:rPr>
          <w:color w:val="000000"/>
          <w:sz w:val="20"/>
        </w:rPr>
        <w:t>applicable data protection laws</w:t>
      </w:r>
      <w:r w:rsidR="00403E90" w:rsidRPr="00643224">
        <w:rPr>
          <w:color w:val="000000"/>
          <w:sz w:val="20"/>
        </w:rPr>
        <w:t xml:space="preserve"> to the extent necessary for the provision of the Software and Services. If required, </w:t>
      </w:r>
      <w:r>
        <w:rPr>
          <w:color w:val="000000"/>
          <w:sz w:val="20"/>
        </w:rPr>
        <w:t>Cofense</w:t>
      </w:r>
      <w:r w:rsidR="00403E90" w:rsidRPr="00643224">
        <w:rPr>
          <w:color w:val="000000"/>
          <w:sz w:val="20"/>
        </w:rPr>
        <w:t xml:space="preserve"> will enter into the EU Standard Contractual Clauses as approved by the European Commission for ensuring an adequate level of data protection in respect of the </w:t>
      </w:r>
      <w:r w:rsidR="00A210A0" w:rsidRPr="00643224">
        <w:rPr>
          <w:color w:val="000000"/>
          <w:sz w:val="20"/>
        </w:rPr>
        <w:t>personal data</w:t>
      </w:r>
      <w:r w:rsidR="00403E90" w:rsidRPr="00643224">
        <w:rPr>
          <w:color w:val="000000"/>
          <w:sz w:val="20"/>
        </w:rPr>
        <w:t xml:space="preserve"> that will be processed or transferred.</w:t>
      </w:r>
    </w:p>
    <w:p w14:paraId="2FAD8352" w14:textId="77777777" w:rsidR="00D41855" w:rsidRPr="00C02DA4" w:rsidRDefault="00D41855" w:rsidP="00D41855">
      <w:pPr>
        <w:pStyle w:val="Heading3"/>
        <w:keepNext w:val="0"/>
        <w:numPr>
          <w:ilvl w:val="0"/>
          <w:numId w:val="25"/>
        </w:numPr>
        <w:tabs>
          <w:tab w:val="num" w:pos="720"/>
        </w:tabs>
        <w:spacing w:before="120" w:after="120" w:line="240" w:lineRule="auto"/>
        <w:ind w:left="720"/>
        <w:jc w:val="both"/>
        <w:rPr>
          <w:sz w:val="20"/>
        </w:rPr>
      </w:pPr>
      <w:r>
        <w:rPr>
          <w:sz w:val="20"/>
        </w:rPr>
        <w:t>Cofense</w:t>
      </w:r>
      <w:r w:rsidRPr="00C02DA4">
        <w:rPr>
          <w:sz w:val="20"/>
        </w:rPr>
        <w:t xml:space="preserve"> </w:t>
      </w:r>
      <w:r>
        <w:rPr>
          <w:sz w:val="20"/>
        </w:rPr>
        <w:t>will</w:t>
      </w:r>
      <w:r w:rsidRPr="00C02DA4">
        <w:rPr>
          <w:sz w:val="20"/>
        </w:rPr>
        <w:t xml:space="preserve"> not sell, process, retain, disclose, or use (</w:t>
      </w:r>
      <w:proofErr w:type="spellStart"/>
      <w:r>
        <w:rPr>
          <w:sz w:val="20"/>
        </w:rPr>
        <w:t>i</w:t>
      </w:r>
      <w:proofErr w:type="spellEnd"/>
      <w:r w:rsidRPr="00C02DA4">
        <w:rPr>
          <w:sz w:val="20"/>
        </w:rPr>
        <w:t>) for a commercial purpose or (</w:t>
      </w:r>
      <w:r>
        <w:rPr>
          <w:sz w:val="20"/>
        </w:rPr>
        <w:t>ii</w:t>
      </w:r>
      <w:r w:rsidRPr="00C02DA4">
        <w:rPr>
          <w:sz w:val="20"/>
        </w:rPr>
        <w:t xml:space="preserve">) outside of the direct business relationship between </w:t>
      </w:r>
      <w:r>
        <w:rPr>
          <w:sz w:val="20"/>
        </w:rPr>
        <w:t>Cofense</w:t>
      </w:r>
      <w:r w:rsidRPr="00C02DA4">
        <w:rPr>
          <w:sz w:val="20"/>
        </w:rPr>
        <w:t xml:space="preserve"> and Customer, any </w:t>
      </w:r>
      <w:r>
        <w:rPr>
          <w:sz w:val="20"/>
        </w:rPr>
        <w:t>Customer</w:t>
      </w:r>
      <w:r w:rsidRPr="00C02DA4">
        <w:rPr>
          <w:sz w:val="20"/>
        </w:rPr>
        <w:t xml:space="preserve"> Data that, under the California Consumer </w:t>
      </w:r>
      <w:r>
        <w:rPr>
          <w:sz w:val="20"/>
        </w:rPr>
        <w:t>Privacy</w:t>
      </w:r>
      <w:r w:rsidRPr="00C02DA4">
        <w:rPr>
          <w:sz w:val="20"/>
        </w:rPr>
        <w:t xml:space="preserve"> Act (“CCPA”) constitutes “personal information” (“C</w:t>
      </w:r>
      <w:r>
        <w:rPr>
          <w:sz w:val="20"/>
        </w:rPr>
        <w:t>A</w:t>
      </w:r>
      <w:r w:rsidRPr="00C02DA4">
        <w:rPr>
          <w:sz w:val="20"/>
        </w:rPr>
        <w:t xml:space="preserve"> Personal Information”)</w:t>
      </w:r>
      <w:r>
        <w:rPr>
          <w:sz w:val="20"/>
        </w:rPr>
        <w:t>,</w:t>
      </w:r>
      <w:r w:rsidRPr="00C02DA4">
        <w:rPr>
          <w:sz w:val="20"/>
        </w:rPr>
        <w:t xml:space="preserve"> except to provide the </w:t>
      </w:r>
      <w:r>
        <w:rPr>
          <w:sz w:val="20"/>
        </w:rPr>
        <w:t xml:space="preserve">Software and </w:t>
      </w:r>
      <w:r w:rsidRPr="00C02DA4">
        <w:rPr>
          <w:sz w:val="20"/>
        </w:rPr>
        <w:t>Service</w:t>
      </w:r>
      <w:r>
        <w:rPr>
          <w:sz w:val="20"/>
        </w:rPr>
        <w:t>s</w:t>
      </w:r>
      <w:r w:rsidRPr="00C02DA4">
        <w:rPr>
          <w:sz w:val="20"/>
        </w:rPr>
        <w:t xml:space="preserve"> or as permitted by CCPA.  Notwithstanding anything in th</w:t>
      </w:r>
      <w:r>
        <w:rPr>
          <w:sz w:val="20"/>
        </w:rPr>
        <w:t>is</w:t>
      </w:r>
      <w:r w:rsidRPr="00C02DA4">
        <w:rPr>
          <w:sz w:val="20"/>
        </w:rPr>
        <w:t xml:space="preserve"> Agreement</w:t>
      </w:r>
      <w:r>
        <w:rPr>
          <w:sz w:val="20"/>
        </w:rPr>
        <w:t>, Order or Statement of Work</w:t>
      </w:r>
      <w:r w:rsidRPr="00C02DA4">
        <w:rPr>
          <w:sz w:val="20"/>
        </w:rPr>
        <w:t xml:space="preserve">, the </w:t>
      </w:r>
      <w:r>
        <w:rPr>
          <w:sz w:val="20"/>
        </w:rPr>
        <w:t>P</w:t>
      </w:r>
      <w:r w:rsidRPr="00C02DA4">
        <w:rPr>
          <w:sz w:val="20"/>
        </w:rPr>
        <w:t xml:space="preserve">arties acknowledge and agree that </w:t>
      </w:r>
      <w:r>
        <w:rPr>
          <w:sz w:val="20"/>
        </w:rPr>
        <w:t>Cofense</w:t>
      </w:r>
      <w:r w:rsidRPr="00C02DA4">
        <w:rPr>
          <w:sz w:val="20"/>
        </w:rPr>
        <w:t xml:space="preserve">’s access to CA Personal Information or any other </w:t>
      </w:r>
      <w:r>
        <w:rPr>
          <w:sz w:val="20"/>
        </w:rPr>
        <w:t>Customer</w:t>
      </w:r>
      <w:r w:rsidRPr="00C02DA4">
        <w:rPr>
          <w:sz w:val="20"/>
        </w:rPr>
        <w:t xml:space="preserve"> Data does not constitute part of the consideration exchanged by the </w:t>
      </w:r>
      <w:r>
        <w:rPr>
          <w:sz w:val="20"/>
        </w:rPr>
        <w:t>P</w:t>
      </w:r>
      <w:r w:rsidRPr="00C02DA4">
        <w:rPr>
          <w:sz w:val="20"/>
        </w:rPr>
        <w:t>arties in respect of th</w:t>
      </w:r>
      <w:r>
        <w:rPr>
          <w:sz w:val="20"/>
        </w:rPr>
        <w:t>is</w:t>
      </w:r>
      <w:r w:rsidRPr="00C02DA4">
        <w:rPr>
          <w:sz w:val="20"/>
        </w:rPr>
        <w:t xml:space="preserve"> Agreement.</w:t>
      </w:r>
    </w:p>
    <w:p w14:paraId="2E8E3B0F" w14:textId="41FE0BAE" w:rsidR="00777FF9" w:rsidRPr="00777FF9" w:rsidRDefault="00777FF9" w:rsidP="00AC5DEC">
      <w:pPr>
        <w:pStyle w:val="Heading3"/>
        <w:numPr>
          <w:ilvl w:val="0"/>
          <w:numId w:val="0"/>
        </w:numPr>
      </w:pPr>
    </w:p>
    <w:p w14:paraId="0F458868" w14:textId="77777777" w:rsidR="00F00540" w:rsidRPr="00643224" w:rsidRDefault="00F00540" w:rsidP="006934ED">
      <w:pPr>
        <w:pStyle w:val="Heading1"/>
        <w:keepNext w:val="0"/>
        <w:widowControl/>
        <w:spacing w:before="120" w:after="120" w:line="240" w:lineRule="auto"/>
        <w:jc w:val="both"/>
        <w:rPr>
          <w:b/>
          <w:color w:val="000000"/>
          <w:sz w:val="20"/>
        </w:rPr>
      </w:pPr>
      <w:r w:rsidRPr="00643224">
        <w:rPr>
          <w:b/>
          <w:color w:val="000000"/>
          <w:sz w:val="20"/>
        </w:rPr>
        <w:t>INTELLECTUAL PROPERTY.</w:t>
      </w:r>
    </w:p>
    <w:p w14:paraId="798ECA21" w14:textId="77777777" w:rsidR="00F00540" w:rsidRPr="00643224" w:rsidRDefault="00F00540"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 xml:space="preserve">Intellectual Property of </w:t>
      </w:r>
      <w:r w:rsidR="00A5466F">
        <w:rPr>
          <w:color w:val="000000"/>
          <w:sz w:val="20"/>
          <w:u w:val="single"/>
        </w:rPr>
        <w:t>Cofense</w:t>
      </w:r>
      <w:r w:rsidR="009D423C" w:rsidRPr="00643224">
        <w:rPr>
          <w:color w:val="000000"/>
          <w:sz w:val="20"/>
          <w:u w:val="single"/>
        </w:rPr>
        <w:t>; Restrictions</w:t>
      </w:r>
      <w:r w:rsidRPr="00643224">
        <w:rPr>
          <w:color w:val="000000"/>
          <w:sz w:val="20"/>
        </w:rPr>
        <w:t xml:space="preserve">.  All Intellectual Property Rights in the </w:t>
      </w:r>
      <w:r w:rsidR="00A5466F">
        <w:rPr>
          <w:color w:val="000000"/>
          <w:sz w:val="20"/>
        </w:rPr>
        <w:t>Cofense</w:t>
      </w:r>
      <w:r w:rsidRPr="00643224">
        <w:rPr>
          <w:color w:val="000000"/>
          <w:sz w:val="20"/>
        </w:rPr>
        <w:t xml:space="preserve"> IP belong exclusively to </w:t>
      </w:r>
      <w:r w:rsidR="00A5466F">
        <w:rPr>
          <w:color w:val="000000"/>
          <w:sz w:val="20"/>
        </w:rPr>
        <w:t>Cofense</w:t>
      </w:r>
      <w:r w:rsidRPr="00643224">
        <w:rPr>
          <w:color w:val="000000"/>
          <w:sz w:val="20"/>
        </w:rPr>
        <w:t xml:space="preserve"> or its licensors.  Customer acknowledges and agrees that it </w:t>
      </w:r>
      <w:r w:rsidR="00813C95" w:rsidRPr="00643224">
        <w:rPr>
          <w:color w:val="000000"/>
          <w:sz w:val="20"/>
        </w:rPr>
        <w:t>will</w:t>
      </w:r>
      <w:r w:rsidRPr="00643224">
        <w:rPr>
          <w:color w:val="000000"/>
          <w:sz w:val="20"/>
        </w:rPr>
        <w:t xml:space="preserve"> not (and will not allow any third party), in whole or in part, to directly or indirectly: (</w:t>
      </w:r>
      <w:proofErr w:type="spellStart"/>
      <w:r w:rsidRPr="00643224">
        <w:rPr>
          <w:color w:val="000000"/>
          <w:sz w:val="20"/>
        </w:rPr>
        <w:t>i</w:t>
      </w:r>
      <w:proofErr w:type="spellEnd"/>
      <w:r w:rsidRPr="00643224">
        <w:rPr>
          <w:color w:val="000000"/>
          <w:sz w:val="20"/>
        </w:rPr>
        <w:t xml:space="preserve">) disassemble,  decompile, reverse compile, reverse engineer or attempt to discover any source code or underlying ideas or algorithms of any </w:t>
      </w:r>
      <w:r w:rsidR="00A5466F">
        <w:rPr>
          <w:color w:val="000000"/>
          <w:sz w:val="20"/>
        </w:rPr>
        <w:t>Cofense</w:t>
      </w:r>
      <w:r w:rsidRPr="00643224">
        <w:rPr>
          <w:color w:val="000000"/>
          <w:sz w:val="20"/>
        </w:rPr>
        <w:t xml:space="preserve"> IP (except to the limited extent that applicable law prohibits reverse engineering restrictions</w:t>
      </w:r>
      <w:r w:rsidR="000B5AA6" w:rsidRPr="00643224">
        <w:rPr>
          <w:color w:val="000000"/>
          <w:sz w:val="20"/>
        </w:rPr>
        <w:t xml:space="preserve"> </w:t>
      </w:r>
      <w:r w:rsidR="00E0067A" w:rsidRPr="00643224">
        <w:rPr>
          <w:color w:val="000000"/>
          <w:sz w:val="20"/>
        </w:rPr>
        <w:t xml:space="preserve">solely </w:t>
      </w:r>
      <w:r w:rsidR="000B5AA6" w:rsidRPr="00643224">
        <w:rPr>
          <w:color w:val="000000"/>
          <w:sz w:val="20"/>
        </w:rPr>
        <w:t>for interoperability purposes</w:t>
      </w:r>
      <w:r w:rsidRPr="00643224">
        <w:rPr>
          <w:color w:val="000000"/>
          <w:sz w:val="20"/>
        </w:rPr>
        <w:t xml:space="preserve">), (ii) sell, resell,  distribute, sublicense or otherwise transfer, the </w:t>
      </w:r>
      <w:r w:rsidR="00A5466F">
        <w:rPr>
          <w:color w:val="000000"/>
          <w:sz w:val="20"/>
        </w:rPr>
        <w:t>Cofense</w:t>
      </w:r>
      <w:r w:rsidRPr="00643224">
        <w:rPr>
          <w:color w:val="000000"/>
          <w:sz w:val="20"/>
        </w:rPr>
        <w:t xml:space="preserve"> IP, or make the functionality of the </w:t>
      </w:r>
      <w:r w:rsidR="00A5466F">
        <w:rPr>
          <w:color w:val="000000"/>
          <w:sz w:val="20"/>
        </w:rPr>
        <w:t>Cofense</w:t>
      </w:r>
      <w:r w:rsidRPr="00643224">
        <w:rPr>
          <w:color w:val="000000"/>
          <w:sz w:val="20"/>
        </w:rPr>
        <w:t xml:space="preserve"> IP available to any other party through any means (unless </w:t>
      </w:r>
      <w:r w:rsidR="00A5466F">
        <w:rPr>
          <w:color w:val="000000"/>
          <w:sz w:val="20"/>
        </w:rPr>
        <w:t>Cofense</w:t>
      </w:r>
      <w:r w:rsidRPr="00643224">
        <w:rPr>
          <w:color w:val="000000"/>
          <w:sz w:val="20"/>
        </w:rPr>
        <w:t xml:space="preserve"> has provided prior written consent), or (iii) reproduce, alter,  modify or create derivatives of the </w:t>
      </w:r>
      <w:r w:rsidR="00A5466F">
        <w:rPr>
          <w:color w:val="000000"/>
          <w:sz w:val="20"/>
        </w:rPr>
        <w:t>Cofense</w:t>
      </w:r>
      <w:r w:rsidRPr="00643224">
        <w:rPr>
          <w:color w:val="000000"/>
          <w:sz w:val="20"/>
        </w:rPr>
        <w:t xml:space="preserve"> IP</w:t>
      </w:r>
      <w:r w:rsidR="002C495F" w:rsidRPr="00643224">
        <w:rPr>
          <w:color w:val="000000"/>
          <w:sz w:val="20"/>
        </w:rPr>
        <w:t xml:space="preserve"> (</w:t>
      </w:r>
      <w:r w:rsidRPr="00643224">
        <w:rPr>
          <w:color w:val="000000"/>
          <w:sz w:val="20"/>
        </w:rPr>
        <w:t>unless as expressly permitted in th</w:t>
      </w:r>
      <w:r w:rsidR="00B4484A" w:rsidRPr="00643224">
        <w:rPr>
          <w:color w:val="000000"/>
          <w:sz w:val="20"/>
        </w:rPr>
        <w:t>is Agreement</w:t>
      </w:r>
      <w:r w:rsidR="002C495F" w:rsidRPr="00643224">
        <w:rPr>
          <w:color w:val="000000"/>
          <w:sz w:val="20"/>
        </w:rPr>
        <w:t>)</w:t>
      </w:r>
      <w:r w:rsidRPr="00643224">
        <w:rPr>
          <w:color w:val="000000"/>
          <w:sz w:val="20"/>
        </w:rPr>
        <w:t xml:space="preserve">. Customer will maintain the copyright notice and any other notices that appear on </w:t>
      </w:r>
      <w:r w:rsidR="00A5466F">
        <w:rPr>
          <w:color w:val="000000"/>
          <w:sz w:val="20"/>
        </w:rPr>
        <w:t>Cofense</w:t>
      </w:r>
      <w:r w:rsidR="00EF5116" w:rsidRPr="00643224">
        <w:rPr>
          <w:color w:val="000000"/>
          <w:sz w:val="20"/>
        </w:rPr>
        <w:t xml:space="preserve"> IP</w:t>
      </w:r>
      <w:r w:rsidRPr="00643224">
        <w:rPr>
          <w:color w:val="000000"/>
          <w:sz w:val="20"/>
        </w:rPr>
        <w:t>, including any interfaces related to the Software or Subscription</w:t>
      </w:r>
      <w:r w:rsidR="00AB5EB9" w:rsidRPr="00643224">
        <w:rPr>
          <w:color w:val="000000"/>
          <w:sz w:val="20"/>
        </w:rPr>
        <w:t>s</w:t>
      </w:r>
      <w:r w:rsidRPr="00643224">
        <w:rPr>
          <w:color w:val="000000"/>
          <w:sz w:val="20"/>
        </w:rPr>
        <w:t>.</w:t>
      </w:r>
    </w:p>
    <w:p w14:paraId="75ED57B6" w14:textId="77777777" w:rsidR="0012129A" w:rsidRPr="00643224" w:rsidRDefault="0012129A"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Aggregate Data</w:t>
      </w:r>
      <w:r w:rsidR="00860FB0" w:rsidRPr="00643224">
        <w:rPr>
          <w:color w:val="000000"/>
          <w:sz w:val="20"/>
          <w:u w:val="single"/>
        </w:rPr>
        <w:t>;</w:t>
      </w:r>
      <w:r w:rsidR="00DB0BA6" w:rsidRPr="00643224">
        <w:rPr>
          <w:color w:val="000000"/>
          <w:sz w:val="20"/>
          <w:u w:val="single"/>
        </w:rPr>
        <w:t xml:space="preserve"> Feedback</w:t>
      </w:r>
      <w:r w:rsidRPr="00643224">
        <w:rPr>
          <w:color w:val="000000"/>
          <w:sz w:val="20"/>
        </w:rPr>
        <w:t xml:space="preserve">. Notwithstanding the foregoing, </w:t>
      </w:r>
      <w:r w:rsidR="00A5466F">
        <w:rPr>
          <w:color w:val="000000"/>
          <w:sz w:val="20"/>
        </w:rPr>
        <w:t>Cofense</w:t>
      </w:r>
      <w:r w:rsidRPr="00643224">
        <w:rPr>
          <w:color w:val="000000"/>
          <w:sz w:val="20"/>
        </w:rPr>
        <w:t xml:space="preserve"> owns all Intellectual Property Rights in and to Aggregate Data, and may use, reproduce, sell, publicize or otherwise exploit Aggregate Data in any way, in its sole discretion. “Aggregate Data” refers to Customer </w:t>
      </w:r>
      <w:r w:rsidR="00113DCC" w:rsidRPr="00643224">
        <w:rPr>
          <w:color w:val="000000"/>
          <w:sz w:val="20"/>
        </w:rPr>
        <w:t>Data</w:t>
      </w:r>
      <w:r w:rsidRPr="00643224">
        <w:rPr>
          <w:color w:val="000000"/>
          <w:sz w:val="20"/>
        </w:rPr>
        <w:t xml:space="preserve"> that is de-identified</w:t>
      </w:r>
      <w:r w:rsidR="00EB41DB" w:rsidRPr="00643224">
        <w:rPr>
          <w:color w:val="000000"/>
          <w:sz w:val="20"/>
        </w:rPr>
        <w:t xml:space="preserve"> </w:t>
      </w:r>
      <w:r w:rsidRPr="00643224">
        <w:rPr>
          <w:color w:val="000000"/>
          <w:sz w:val="20"/>
        </w:rPr>
        <w:t>(stripped of any</w:t>
      </w:r>
      <w:r w:rsidR="009507DC" w:rsidRPr="00643224">
        <w:rPr>
          <w:color w:val="000000"/>
          <w:sz w:val="20"/>
        </w:rPr>
        <w:t xml:space="preserve"> information used to identify Customer</w:t>
      </w:r>
      <w:r w:rsidR="00244311" w:rsidRPr="00643224">
        <w:rPr>
          <w:color w:val="000000"/>
          <w:sz w:val="20"/>
        </w:rPr>
        <w:t>, including personal data</w:t>
      </w:r>
      <w:r w:rsidR="00655E6D" w:rsidRPr="00643224">
        <w:rPr>
          <w:color w:val="000000"/>
          <w:sz w:val="20"/>
        </w:rPr>
        <w:t>)</w:t>
      </w:r>
      <w:r w:rsidR="00244311" w:rsidRPr="00643224">
        <w:rPr>
          <w:color w:val="000000"/>
          <w:sz w:val="20"/>
        </w:rPr>
        <w:t xml:space="preserve">. </w:t>
      </w:r>
      <w:r w:rsidR="00B82F7B" w:rsidRPr="00643224">
        <w:rPr>
          <w:color w:val="000000"/>
          <w:sz w:val="20"/>
        </w:rPr>
        <w:t xml:space="preserve">Aggregate Data </w:t>
      </w:r>
      <w:r w:rsidR="004F1562" w:rsidRPr="00643224">
        <w:rPr>
          <w:color w:val="000000"/>
          <w:sz w:val="20"/>
        </w:rPr>
        <w:t>will</w:t>
      </w:r>
      <w:r w:rsidR="00852723" w:rsidRPr="00643224">
        <w:rPr>
          <w:color w:val="000000"/>
          <w:sz w:val="20"/>
        </w:rPr>
        <w:t xml:space="preserve"> also include </w:t>
      </w:r>
      <w:r w:rsidR="00F17D78" w:rsidRPr="00643224">
        <w:rPr>
          <w:color w:val="000000"/>
          <w:sz w:val="20"/>
        </w:rPr>
        <w:t>statistical information related to the use and performance of Software and Services,</w:t>
      </w:r>
      <w:r w:rsidR="00852723" w:rsidRPr="00643224">
        <w:rPr>
          <w:color w:val="000000"/>
          <w:sz w:val="20"/>
        </w:rPr>
        <w:t xml:space="preserve"> </w:t>
      </w:r>
      <w:r w:rsidR="00F17D78" w:rsidRPr="00643224">
        <w:rPr>
          <w:color w:val="000000"/>
          <w:sz w:val="20"/>
        </w:rPr>
        <w:t xml:space="preserve">provided that such </w:t>
      </w:r>
      <w:r w:rsidR="00DE5C34" w:rsidRPr="00643224">
        <w:rPr>
          <w:color w:val="000000"/>
          <w:sz w:val="20"/>
        </w:rPr>
        <w:t xml:space="preserve">statistical </w:t>
      </w:r>
      <w:r w:rsidR="00F17D78" w:rsidRPr="00643224">
        <w:rPr>
          <w:color w:val="000000"/>
          <w:sz w:val="20"/>
        </w:rPr>
        <w:t xml:space="preserve">information is </w:t>
      </w:r>
      <w:r w:rsidR="00852723" w:rsidRPr="00643224">
        <w:rPr>
          <w:color w:val="000000"/>
          <w:sz w:val="20"/>
        </w:rPr>
        <w:t>de-identified</w:t>
      </w:r>
      <w:r w:rsidR="00F17D78" w:rsidRPr="00643224">
        <w:rPr>
          <w:color w:val="000000"/>
          <w:sz w:val="20"/>
        </w:rPr>
        <w:t xml:space="preserve">. </w:t>
      </w:r>
      <w:r w:rsidR="00DB0BA6" w:rsidRPr="00643224">
        <w:rPr>
          <w:color w:val="000000"/>
          <w:sz w:val="20"/>
        </w:rPr>
        <w:t xml:space="preserve">Customer grants to </w:t>
      </w:r>
      <w:r w:rsidR="00A5466F">
        <w:rPr>
          <w:color w:val="000000"/>
          <w:sz w:val="20"/>
        </w:rPr>
        <w:t>Cofense</w:t>
      </w:r>
      <w:r w:rsidR="00DB0BA6" w:rsidRPr="00643224">
        <w:rPr>
          <w:color w:val="000000"/>
          <w:sz w:val="20"/>
        </w:rPr>
        <w:t xml:space="preserve"> a worldwide, perpetual, irrevocable, royalty-free</w:t>
      </w:r>
      <w:r w:rsidR="003B63EA" w:rsidRPr="00643224">
        <w:rPr>
          <w:color w:val="000000"/>
          <w:sz w:val="20"/>
        </w:rPr>
        <w:t>, fully paid-up</w:t>
      </w:r>
      <w:r w:rsidR="00DB0BA6" w:rsidRPr="00643224">
        <w:rPr>
          <w:color w:val="000000"/>
          <w:sz w:val="20"/>
        </w:rPr>
        <w:t xml:space="preserve"> license to use and exploit any suggestion, enhancement request, recommendation, correction or other feedback</w:t>
      </w:r>
      <w:r w:rsidR="004700F5" w:rsidRPr="00643224">
        <w:rPr>
          <w:color w:val="000000"/>
          <w:sz w:val="20"/>
        </w:rPr>
        <w:t xml:space="preserve"> (“Feedback”)</w:t>
      </w:r>
      <w:r w:rsidR="00DB0BA6" w:rsidRPr="00643224">
        <w:rPr>
          <w:color w:val="000000"/>
          <w:sz w:val="20"/>
        </w:rPr>
        <w:t xml:space="preserve"> provided by Customer or its Authorized users relating to the Software and Services. Feedback </w:t>
      </w:r>
      <w:r w:rsidR="004F1562" w:rsidRPr="00643224">
        <w:rPr>
          <w:color w:val="000000"/>
          <w:sz w:val="20"/>
        </w:rPr>
        <w:t>will</w:t>
      </w:r>
      <w:r w:rsidR="00DB0BA6" w:rsidRPr="00643224">
        <w:rPr>
          <w:color w:val="000000"/>
          <w:sz w:val="20"/>
        </w:rPr>
        <w:t xml:space="preserve"> not include Confidential Information.</w:t>
      </w:r>
    </w:p>
    <w:p w14:paraId="2D4AC78C" w14:textId="77777777" w:rsidR="00B4484A" w:rsidRPr="00643224" w:rsidRDefault="00A5466F" w:rsidP="00FD1C1E">
      <w:pPr>
        <w:pStyle w:val="Heading2"/>
        <w:keepNext w:val="0"/>
        <w:tabs>
          <w:tab w:val="num" w:pos="360"/>
        </w:tabs>
        <w:spacing w:before="100" w:beforeAutospacing="1" w:after="120" w:line="240" w:lineRule="auto"/>
        <w:ind w:left="360" w:hanging="360"/>
        <w:jc w:val="both"/>
        <w:rPr>
          <w:color w:val="000000"/>
          <w:sz w:val="20"/>
        </w:rPr>
      </w:pPr>
      <w:r>
        <w:rPr>
          <w:color w:val="000000"/>
          <w:sz w:val="20"/>
          <w:u w:val="single"/>
        </w:rPr>
        <w:t>Cofense</w:t>
      </w:r>
      <w:r w:rsidR="00B4484A" w:rsidRPr="00643224">
        <w:rPr>
          <w:color w:val="000000"/>
          <w:sz w:val="20"/>
          <w:u w:val="single"/>
        </w:rPr>
        <w:t xml:space="preserve"> Templates and Formats.</w:t>
      </w:r>
      <w:r w:rsidR="00B4484A" w:rsidRPr="00643224">
        <w:rPr>
          <w:color w:val="000000"/>
          <w:sz w:val="20"/>
        </w:rPr>
        <w:t xml:space="preserve"> Customer acknowledges that for applicable Software and Services, </w:t>
      </w:r>
      <w:r>
        <w:rPr>
          <w:color w:val="000000"/>
          <w:sz w:val="20"/>
        </w:rPr>
        <w:t>Cofense</w:t>
      </w:r>
      <w:r w:rsidR="00B4484A" w:rsidRPr="00643224">
        <w:rPr>
          <w:color w:val="000000"/>
          <w:sz w:val="20"/>
        </w:rPr>
        <w:t xml:space="preserve"> may provide certain </w:t>
      </w:r>
      <w:r>
        <w:rPr>
          <w:color w:val="000000"/>
          <w:sz w:val="20"/>
        </w:rPr>
        <w:t>Cofense</w:t>
      </w:r>
      <w:r w:rsidR="00B4484A" w:rsidRPr="00643224">
        <w:rPr>
          <w:color w:val="000000"/>
          <w:sz w:val="20"/>
        </w:rPr>
        <w:t xml:space="preserve"> templates and formats to Customer, and Customer </w:t>
      </w:r>
      <w:r w:rsidR="00504DDC" w:rsidRPr="00643224">
        <w:rPr>
          <w:color w:val="000000"/>
          <w:sz w:val="20"/>
        </w:rPr>
        <w:t xml:space="preserve">will </w:t>
      </w:r>
      <w:r w:rsidR="00B4484A" w:rsidRPr="00643224">
        <w:rPr>
          <w:color w:val="000000"/>
          <w:sz w:val="20"/>
        </w:rPr>
        <w:t xml:space="preserve">have a non-exclusive, nontransferable, non-sublicenseable right to use, modify, display and reproduce such templates and formats for Customer’s internal use with the applicable Software or Service, subject to the restrictions set forth in this Agreement. To the extent that any such modified templates and/or formats do not embody or otherwise include Customer’s Confidential Information and Customer Marks, </w:t>
      </w:r>
      <w:r>
        <w:rPr>
          <w:color w:val="000000"/>
          <w:sz w:val="20"/>
        </w:rPr>
        <w:t>Cofense</w:t>
      </w:r>
      <w:r w:rsidR="00B4484A" w:rsidRPr="00643224">
        <w:rPr>
          <w:color w:val="000000"/>
          <w:sz w:val="20"/>
        </w:rPr>
        <w:t xml:space="preserve"> own</w:t>
      </w:r>
      <w:r w:rsidR="00081A18" w:rsidRPr="00643224">
        <w:rPr>
          <w:color w:val="000000"/>
          <w:sz w:val="20"/>
        </w:rPr>
        <w:t>s</w:t>
      </w:r>
      <w:r w:rsidR="00B4484A" w:rsidRPr="00643224">
        <w:rPr>
          <w:color w:val="000000"/>
          <w:sz w:val="20"/>
        </w:rPr>
        <w:t xml:space="preserve"> and hold</w:t>
      </w:r>
      <w:r w:rsidR="00081A18" w:rsidRPr="00643224">
        <w:rPr>
          <w:color w:val="000000"/>
          <w:sz w:val="20"/>
        </w:rPr>
        <w:t>s</w:t>
      </w:r>
      <w:r w:rsidR="00B4484A" w:rsidRPr="00643224">
        <w:rPr>
          <w:color w:val="000000"/>
          <w:sz w:val="20"/>
        </w:rPr>
        <w:t xml:space="preserve"> all right, title and interest in and to such templates and/or formats. </w:t>
      </w:r>
    </w:p>
    <w:p w14:paraId="28D60507" w14:textId="1A67EE30" w:rsidR="007537FC" w:rsidRPr="00643224" w:rsidRDefault="00F00540"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Intellectual Property of Customer</w:t>
      </w:r>
      <w:r w:rsidR="00C76490" w:rsidRPr="00643224">
        <w:rPr>
          <w:color w:val="000000"/>
          <w:sz w:val="20"/>
          <w:u w:val="single"/>
        </w:rPr>
        <w:t>; Restrictions</w:t>
      </w:r>
      <w:r w:rsidRPr="00643224">
        <w:rPr>
          <w:color w:val="000000"/>
          <w:sz w:val="20"/>
        </w:rPr>
        <w:t xml:space="preserve">. </w:t>
      </w:r>
      <w:r w:rsidR="00A5466F">
        <w:rPr>
          <w:color w:val="000000"/>
          <w:sz w:val="20"/>
        </w:rPr>
        <w:t>Cofense</w:t>
      </w:r>
      <w:r w:rsidRPr="00643224">
        <w:rPr>
          <w:color w:val="000000"/>
          <w:sz w:val="20"/>
        </w:rPr>
        <w:t xml:space="preserve"> acknowledges that Customer owns all right, title, and interest in and to </w:t>
      </w:r>
      <w:r w:rsidR="00B026A5" w:rsidRPr="00643224">
        <w:rPr>
          <w:color w:val="000000"/>
          <w:sz w:val="20"/>
        </w:rPr>
        <w:t>Customer Marks</w:t>
      </w:r>
      <w:r w:rsidRPr="00643224">
        <w:rPr>
          <w:color w:val="000000"/>
          <w:sz w:val="20"/>
        </w:rPr>
        <w:t xml:space="preserve"> and </w:t>
      </w:r>
      <w:r w:rsidR="00852723" w:rsidRPr="00643224">
        <w:rPr>
          <w:color w:val="000000"/>
          <w:sz w:val="20"/>
        </w:rPr>
        <w:t>Customer Data (excluding Aggregate Data)</w:t>
      </w:r>
      <w:r w:rsidRPr="00643224">
        <w:rPr>
          <w:color w:val="000000"/>
          <w:sz w:val="20"/>
        </w:rPr>
        <w:t xml:space="preserve">. </w:t>
      </w:r>
      <w:r w:rsidR="0074405B" w:rsidRPr="00643224">
        <w:rPr>
          <w:color w:val="000000"/>
          <w:sz w:val="20"/>
        </w:rPr>
        <w:t xml:space="preserve">Customer grants to </w:t>
      </w:r>
      <w:r w:rsidR="00A5466F">
        <w:rPr>
          <w:color w:val="000000"/>
          <w:sz w:val="20"/>
        </w:rPr>
        <w:t>Cofense</w:t>
      </w:r>
      <w:r w:rsidR="0074405B" w:rsidRPr="00643224">
        <w:rPr>
          <w:color w:val="000000"/>
          <w:sz w:val="20"/>
        </w:rPr>
        <w:t xml:space="preserve"> the worldwide right to use, access, host, copy, transmit and display Customer Marks and Customer Data, as reasonably necessary for </w:t>
      </w:r>
      <w:r w:rsidR="00A5466F">
        <w:rPr>
          <w:color w:val="000000"/>
          <w:sz w:val="20"/>
        </w:rPr>
        <w:t>Cofense</w:t>
      </w:r>
      <w:r w:rsidR="0074405B" w:rsidRPr="00643224">
        <w:rPr>
          <w:color w:val="000000"/>
          <w:sz w:val="20"/>
        </w:rPr>
        <w:t xml:space="preserve"> to perform its obligations in accordance with this Agreement. </w:t>
      </w:r>
      <w:r w:rsidR="00A5466F">
        <w:rPr>
          <w:color w:val="000000"/>
          <w:sz w:val="20"/>
        </w:rPr>
        <w:t>Cofense</w:t>
      </w:r>
      <w:r w:rsidR="007537FC" w:rsidRPr="00643224">
        <w:rPr>
          <w:color w:val="000000"/>
          <w:sz w:val="20"/>
        </w:rPr>
        <w:t xml:space="preserve"> </w:t>
      </w:r>
      <w:r w:rsidR="007537FC" w:rsidRPr="00643224">
        <w:rPr>
          <w:color w:val="000000"/>
          <w:sz w:val="20"/>
          <w:shd w:val="clear" w:color="auto" w:fill="FFFFFF"/>
        </w:rPr>
        <w:t>may disclose Customer Data to its third-party contractors and service providers (</w:t>
      </w:r>
      <w:r w:rsidR="007537FC" w:rsidRPr="00643224">
        <w:rPr>
          <w:color w:val="000000"/>
          <w:sz w:val="20"/>
        </w:rPr>
        <w:t>including</w:t>
      </w:r>
      <w:r w:rsidR="007537FC" w:rsidRPr="00643224">
        <w:rPr>
          <w:color w:val="000000"/>
          <w:sz w:val="20"/>
          <w:shd w:val="clear" w:color="auto" w:fill="FFFFFF"/>
        </w:rPr>
        <w:t xml:space="preserve"> cloud service providers) </w:t>
      </w:r>
      <w:r w:rsidR="001F3A12" w:rsidRPr="00643224">
        <w:rPr>
          <w:color w:val="000000"/>
          <w:sz w:val="20"/>
          <w:shd w:val="clear" w:color="auto" w:fill="FFFFFF"/>
        </w:rPr>
        <w:t>to the extent necessary to provide the applicable Software and Services</w:t>
      </w:r>
      <w:r w:rsidR="00E57044" w:rsidRPr="00643224">
        <w:rPr>
          <w:color w:val="000000"/>
          <w:sz w:val="20"/>
          <w:shd w:val="clear" w:color="auto" w:fill="FFFFFF"/>
        </w:rPr>
        <w:t xml:space="preserve"> in accordance with this Agreement</w:t>
      </w:r>
      <w:r w:rsidR="007537FC" w:rsidRPr="00643224">
        <w:rPr>
          <w:color w:val="000000"/>
          <w:sz w:val="20"/>
          <w:shd w:val="clear" w:color="auto" w:fill="FFFFFF"/>
        </w:rPr>
        <w:t xml:space="preserve">; provided that such third-party contractors and service providers </w:t>
      </w:r>
      <w:r w:rsidR="00707FFD" w:rsidRPr="00643224">
        <w:rPr>
          <w:color w:val="000000"/>
          <w:sz w:val="20"/>
          <w:shd w:val="clear" w:color="auto" w:fill="FFFFFF"/>
        </w:rPr>
        <w:t>are</w:t>
      </w:r>
      <w:r w:rsidR="00707FFD" w:rsidRPr="00643224">
        <w:rPr>
          <w:color w:val="000000"/>
          <w:sz w:val="20"/>
        </w:rPr>
        <w:t xml:space="preserve"> bound by confidentiality obligations similar to the provisions </w:t>
      </w:r>
      <w:r w:rsidR="007035F0" w:rsidRPr="00643224">
        <w:rPr>
          <w:color w:val="000000"/>
          <w:sz w:val="20"/>
        </w:rPr>
        <w:t>of this Agreement</w:t>
      </w:r>
      <w:r w:rsidR="007537FC" w:rsidRPr="00643224">
        <w:rPr>
          <w:color w:val="000000"/>
          <w:sz w:val="20"/>
        </w:rPr>
        <w:t>.</w:t>
      </w:r>
      <w:r w:rsidR="00132CDD" w:rsidRPr="00643224">
        <w:rPr>
          <w:color w:val="000000"/>
          <w:sz w:val="20"/>
        </w:rPr>
        <w:t xml:space="preserve"> </w:t>
      </w:r>
      <w:r w:rsidR="00A5466F">
        <w:rPr>
          <w:color w:val="000000"/>
          <w:sz w:val="20"/>
        </w:rPr>
        <w:t>Cofense</w:t>
      </w:r>
      <w:r w:rsidR="00050528" w:rsidRPr="00643224">
        <w:rPr>
          <w:color w:val="000000"/>
          <w:sz w:val="20"/>
        </w:rPr>
        <w:t xml:space="preserve"> expressly disclaims any Customer Data which Customer has generated for use with a</w:t>
      </w:r>
      <w:r w:rsidR="00314BE7" w:rsidRPr="00643224">
        <w:rPr>
          <w:color w:val="000000"/>
          <w:sz w:val="20"/>
        </w:rPr>
        <w:t>n applicable</w:t>
      </w:r>
      <w:r w:rsidR="00050528" w:rsidRPr="00643224">
        <w:rPr>
          <w:color w:val="000000"/>
          <w:sz w:val="20"/>
        </w:rPr>
        <w:t xml:space="preserve"> Subscription or Software.</w:t>
      </w:r>
      <w:r w:rsidR="002029FA" w:rsidRPr="00643224">
        <w:rPr>
          <w:color w:val="000000"/>
          <w:sz w:val="20"/>
        </w:rPr>
        <w:t xml:space="preserve"> </w:t>
      </w:r>
    </w:p>
    <w:p w14:paraId="358B95BD" w14:textId="0DF9354B" w:rsidR="004D48D9" w:rsidRPr="00643224" w:rsidRDefault="004D48D9"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U.S. Government Restricted Rights</w:t>
      </w:r>
      <w:r w:rsidRPr="00643224">
        <w:rPr>
          <w:color w:val="000000"/>
          <w:sz w:val="20"/>
        </w:rPr>
        <w:t xml:space="preserve">.  The </w:t>
      </w:r>
      <w:r w:rsidR="00A5466F">
        <w:rPr>
          <w:color w:val="000000"/>
          <w:sz w:val="20"/>
        </w:rPr>
        <w:t>Cofense</w:t>
      </w:r>
      <w:r w:rsidR="000F3E85" w:rsidRPr="00643224">
        <w:rPr>
          <w:color w:val="000000"/>
          <w:sz w:val="20"/>
        </w:rPr>
        <w:t xml:space="preserve"> IP, </w:t>
      </w:r>
      <w:r w:rsidR="0050264D" w:rsidRPr="00643224">
        <w:rPr>
          <w:color w:val="000000"/>
          <w:sz w:val="20"/>
        </w:rPr>
        <w:t>S</w:t>
      </w:r>
      <w:r w:rsidR="001A1983" w:rsidRPr="00643224">
        <w:rPr>
          <w:color w:val="000000"/>
          <w:sz w:val="20"/>
        </w:rPr>
        <w:t>oftware and Servi</w:t>
      </w:r>
      <w:r w:rsidR="0050264D" w:rsidRPr="00643224">
        <w:rPr>
          <w:color w:val="000000"/>
          <w:sz w:val="20"/>
        </w:rPr>
        <w:t>ces</w:t>
      </w:r>
      <w:r w:rsidRPr="00643224">
        <w:rPr>
          <w:color w:val="000000"/>
          <w:sz w:val="20"/>
        </w:rPr>
        <w:t xml:space="preserve"> are “commercial items”, “commercial computer software” and “commercial computer software documentation,” pursuant to FAR Section</w:t>
      </w:r>
      <w:r w:rsidR="005F0572" w:rsidRPr="00643224">
        <w:rPr>
          <w:color w:val="000000"/>
          <w:sz w:val="20"/>
        </w:rPr>
        <w:t>s 12.211-</w:t>
      </w:r>
      <w:r w:rsidRPr="00643224">
        <w:rPr>
          <w:color w:val="000000"/>
          <w:sz w:val="20"/>
        </w:rPr>
        <w:t xml:space="preserve">12.212, as applicable.  All </w:t>
      </w:r>
      <w:r w:rsidR="00A5466F">
        <w:rPr>
          <w:color w:val="000000"/>
          <w:sz w:val="20"/>
        </w:rPr>
        <w:t>Cofense</w:t>
      </w:r>
      <w:r w:rsidR="00E95A67" w:rsidRPr="00643224">
        <w:rPr>
          <w:color w:val="000000"/>
          <w:sz w:val="20"/>
        </w:rPr>
        <w:t xml:space="preserve"> IP, </w:t>
      </w:r>
      <w:r w:rsidR="0050264D" w:rsidRPr="00643224">
        <w:rPr>
          <w:color w:val="000000"/>
          <w:sz w:val="20"/>
        </w:rPr>
        <w:t xml:space="preserve">Software, </w:t>
      </w:r>
      <w:r w:rsidR="00E95A67" w:rsidRPr="00643224">
        <w:rPr>
          <w:color w:val="000000"/>
          <w:sz w:val="20"/>
        </w:rPr>
        <w:t xml:space="preserve">and </w:t>
      </w:r>
      <w:r w:rsidR="0050264D" w:rsidRPr="00643224">
        <w:rPr>
          <w:color w:val="000000"/>
          <w:sz w:val="20"/>
        </w:rPr>
        <w:t>Services</w:t>
      </w:r>
      <w:r w:rsidRPr="00643224">
        <w:rPr>
          <w:color w:val="000000"/>
          <w:sz w:val="20"/>
        </w:rPr>
        <w:t xml:space="preserve"> are and were developed solely at private expense</w:t>
      </w:r>
      <w:r w:rsidR="000955C8" w:rsidRPr="00643224">
        <w:rPr>
          <w:color w:val="000000"/>
          <w:sz w:val="20"/>
        </w:rPr>
        <w:t xml:space="preserve"> and </w:t>
      </w:r>
      <w:r w:rsidR="00B61E0F" w:rsidRPr="00643224">
        <w:rPr>
          <w:color w:val="000000"/>
          <w:sz w:val="20"/>
        </w:rPr>
        <w:t xml:space="preserve">the </w:t>
      </w:r>
      <w:r w:rsidR="000955C8" w:rsidRPr="00643224">
        <w:rPr>
          <w:color w:val="000000"/>
          <w:sz w:val="20"/>
        </w:rPr>
        <w:t xml:space="preserve">use of </w:t>
      </w:r>
      <w:r w:rsidR="00A5466F">
        <w:rPr>
          <w:color w:val="000000"/>
          <w:sz w:val="20"/>
        </w:rPr>
        <w:t>Cofense</w:t>
      </w:r>
      <w:r w:rsidR="000955C8" w:rsidRPr="00643224">
        <w:rPr>
          <w:color w:val="000000"/>
          <w:sz w:val="20"/>
        </w:rPr>
        <w:t xml:space="preserve"> IP, Software and Services </w:t>
      </w:r>
      <w:r w:rsidRPr="00643224">
        <w:rPr>
          <w:color w:val="000000"/>
          <w:sz w:val="20"/>
        </w:rPr>
        <w:t xml:space="preserve">by the United States Government </w:t>
      </w:r>
      <w:r w:rsidR="00B22023" w:rsidRPr="00643224">
        <w:rPr>
          <w:color w:val="000000"/>
          <w:sz w:val="20"/>
        </w:rPr>
        <w:t>are</w:t>
      </w:r>
      <w:r w:rsidRPr="00643224">
        <w:rPr>
          <w:color w:val="000000"/>
          <w:sz w:val="20"/>
        </w:rPr>
        <w:t xml:space="preserve"> governed solely by this Agreement and </w:t>
      </w:r>
      <w:r w:rsidR="00D6002E" w:rsidRPr="00643224">
        <w:rPr>
          <w:color w:val="000000"/>
          <w:sz w:val="20"/>
        </w:rPr>
        <w:t>are</w:t>
      </w:r>
      <w:r w:rsidRPr="00643224">
        <w:rPr>
          <w:color w:val="000000"/>
          <w:sz w:val="20"/>
        </w:rPr>
        <w:t xml:space="preserve"> prohibited except to the extent expressly permitted by this Agreement.</w:t>
      </w:r>
      <w:r w:rsidR="005F0572" w:rsidRPr="00643224">
        <w:rPr>
          <w:color w:val="000000"/>
          <w:sz w:val="20"/>
        </w:rPr>
        <w:t xml:space="preserve"> </w:t>
      </w:r>
    </w:p>
    <w:p w14:paraId="46FC5657" w14:textId="77777777" w:rsidR="00C64A07" w:rsidRPr="00643224" w:rsidRDefault="00904C25" w:rsidP="00FD1C1E">
      <w:pPr>
        <w:pStyle w:val="Heading1"/>
        <w:keepNext w:val="0"/>
        <w:widowControl/>
        <w:tabs>
          <w:tab w:val="num" w:pos="360"/>
        </w:tabs>
        <w:spacing w:before="100" w:beforeAutospacing="1" w:after="120" w:line="240" w:lineRule="auto"/>
        <w:jc w:val="both"/>
        <w:rPr>
          <w:color w:val="000000"/>
          <w:sz w:val="20"/>
        </w:rPr>
      </w:pPr>
      <w:r w:rsidRPr="00643224">
        <w:rPr>
          <w:b/>
          <w:color w:val="000000"/>
          <w:sz w:val="20"/>
        </w:rPr>
        <w:t xml:space="preserve">WARRANTIES </w:t>
      </w:r>
      <w:r w:rsidR="00C038CA" w:rsidRPr="00643224">
        <w:rPr>
          <w:b/>
          <w:color w:val="000000"/>
          <w:sz w:val="20"/>
        </w:rPr>
        <w:t>AND DISCLAIMER</w:t>
      </w:r>
      <w:r w:rsidRPr="00643224">
        <w:rPr>
          <w:b/>
          <w:color w:val="000000"/>
          <w:sz w:val="20"/>
        </w:rPr>
        <w:t>S</w:t>
      </w:r>
      <w:r w:rsidR="00C038CA" w:rsidRPr="00643224">
        <w:rPr>
          <w:b/>
          <w:color w:val="000000"/>
          <w:sz w:val="20"/>
        </w:rPr>
        <w:t>.</w:t>
      </w:r>
    </w:p>
    <w:p w14:paraId="598929E9" w14:textId="77777777" w:rsidR="00C038CA" w:rsidRPr="00643224" w:rsidRDefault="00B54F77"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lastRenderedPageBreak/>
        <w:t>Software Warranty</w:t>
      </w:r>
      <w:r w:rsidRPr="00643224">
        <w:rPr>
          <w:color w:val="000000"/>
          <w:sz w:val="20"/>
        </w:rPr>
        <w:t xml:space="preserve">. </w:t>
      </w:r>
      <w:r w:rsidR="00A5466F">
        <w:rPr>
          <w:color w:val="000000"/>
          <w:sz w:val="20"/>
        </w:rPr>
        <w:t>Cofense</w:t>
      </w:r>
      <w:r w:rsidR="00E510A2" w:rsidRPr="00643224">
        <w:rPr>
          <w:color w:val="000000"/>
          <w:sz w:val="20"/>
        </w:rPr>
        <w:t xml:space="preserve"> represents and warrants that, during the one (1) year period following delivery </w:t>
      </w:r>
      <w:r w:rsidR="00E1139B" w:rsidRPr="00643224">
        <w:rPr>
          <w:color w:val="000000"/>
          <w:sz w:val="20"/>
        </w:rPr>
        <w:t xml:space="preserve">of the Software to Customer </w:t>
      </w:r>
      <w:r w:rsidR="00E510A2" w:rsidRPr="00643224">
        <w:rPr>
          <w:color w:val="000000"/>
          <w:sz w:val="20"/>
        </w:rPr>
        <w:t xml:space="preserve">(“Software Warranty Period”), the Software will perform materially as described in the applicable Documentation. Customer must promptly notify </w:t>
      </w:r>
      <w:r w:rsidR="00A5466F">
        <w:rPr>
          <w:color w:val="000000"/>
          <w:sz w:val="20"/>
        </w:rPr>
        <w:t>Cofense</w:t>
      </w:r>
      <w:r w:rsidR="00E510A2" w:rsidRPr="00643224">
        <w:rPr>
          <w:color w:val="000000"/>
          <w:sz w:val="20"/>
        </w:rPr>
        <w:t xml:space="preserve"> of any breach of this warranty</w:t>
      </w:r>
      <w:r w:rsidR="00603EC2" w:rsidRPr="00643224">
        <w:rPr>
          <w:color w:val="000000"/>
          <w:sz w:val="20"/>
        </w:rPr>
        <w:t>, but in any event no later than the expiration of the Software Warranty Period</w:t>
      </w:r>
      <w:r w:rsidR="00E510A2" w:rsidRPr="00643224">
        <w:rPr>
          <w:color w:val="000000"/>
          <w:sz w:val="20"/>
        </w:rPr>
        <w:t xml:space="preserve">. </w:t>
      </w:r>
      <w:r w:rsidR="00C70EB3" w:rsidRPr="00643224">
        <w:rPr>
          <w:color w:val="000000"/>
          <w:sz w:val="20"/>
        </w:rPr>
        <w:t>The</w:t>
      </w:r>
      <w:r w:rsidR="00E510A2" w:rsidRPr="00643224">
        <w:rPr>
          <w:color w:val="000000"/>
          <w:sz w:val="20"/>
        </w:rPr>
        <w:t xml:space="preserve"> warranty </w:t>
      </w:r>
      <w:r w:rsidR="00C70EB3" w:rsidRPr="00643224">
        <w:rPr>
          <w:color w:val="000000"/>
          <w:sz w:val="20"/>
        </w:rPr>
        <w:t xml:space="preserve">set forth in this Section </w:t>
      </w:r>
      <w:r w:rsidR="00FC6699" w:rsidRPr="00643224">
        <w:rPr>
          <w:color w:val="000000"/>
          <w:sz w:val="20"/>
        </w:rPr>
        <w:t xml:space="preserve">will </w:t>
      </w:r>
      <w:r w:rsidR="00E510A2" w:rsidRPr="00643224">
        <w:rPr>
          <w:color w:val="000000"/>
          <w:sz w:val="20"/>
        </w:rPr>
        <w:t>not apply if the Software (</w:t>
      </w:r>
      <w:proofErr w:type="spellStart"/>
      <w:r w:rsidR="00E510A2" w:rsidRPr="00643224">
        <w:rPr>
          <w:color w:val="000000"/>
          <w:sz w:val="20"/>
        </w:rPr>
        <w:t>i</w:t>
      </w:r>
      <w:proofErr w:type="spellEnd"/>
      <w:r w:rsidR="00E510A2" w:rsidRPr="00643224">
        <w:rPr>
          <w:color w:val="000000"/>
          <w:sz w:val="20"/>
        </w:rPr>
        <w:t xml:space="preserve">) </w:t>
      </w:r>
      <w:r w:rsidR="00D563FB" w:rsidRPr="00643224">
        <w:rPr>
          <w:color w:val="000000"/>
          <w:sz w:val="20"/>
        </w:rPr>
        <w:t xml:space="preserve">has been modified or altered by any party other than </w:t>
      </w:r>
      <w:r w:rsidR="00A5466F">
        <w:rPr>
          <w:color w:val="000000"/>
          <w:sz w:val="20"/>
        </w:rPr>
        <w:t>Cofense</w:t>
      </w:r>
      <w:r w:rsidR="00D563FB" w:rsidRPr="00643224">
        <w:rPr>
          <w:color w:val="000000"/>
          <w:sz w:val="20"/>
        </w:rPr>
        <w:t xml:space="preserve"> or </w:t>
      </w:r>
      <w:r w:rsidR="00A5466F">
        <w:rPr>
          <w:color w:val="000000"/>
          <w:sz w:val="20"/>
        </w:rPr>
        <w:t>Cofense</w:t>
      </w:r>
      <w:r w:rsidR="00D563FB" w:rsidRPr="00643224">
        <w:rPr>
          <w:color w:val="000000"/>
          <w:sz w:val="20"/>
        </w:rPr>
        <w:t>’s duly authorized representatives</w:t>
      </w:r>
      <w:r w:rsidR="00FA6BE0" w:rsidRPr="00643224">
        <w:rPr>
          <w:color w:val="000000"/>
          <w:sz w:val="20"/>
        </w:rPr>
        <w:t>;</w:t>
      </w:r>
      <w:r w:rsidR="00E510A2" w:rsidRPr="00643224">
        <w:rPr>
          <w:color w:val="000000"/>
          <w:sz w:val="20"/>
        </w:rPr>
        <w:t xml:space="preserve"> (ii) has not been installed, operated, repaired, or maintained in accordance with instructions supplied by </w:t>
      </w:r>
      <w:r w:rsidR="00A5466F">
        <w:rPr>
          <w:color w:val="000000"/>
          <w:sz w:val="20"/>
        </w:rPr>
        <w:t>Cofense</w:t>
      </w:r>
      <w:r w:rsidR="00E1139B" w:rsidRPr="00643224">
        <w:rPr>
          <w:color w:val="000000"/>
          <w:sz w:val="20"/>
        </w:rPr>
        <w:t>;</w:t>
      </w:r>
      <w:r w:rsidR="00E510A2" w:rsidRPr="00643224">
        <w:rPr>
          <w:color w:val="000000"/>
          <w:sz w:val="20"/>
        </w:rPr>
        <w:t xml:space="preserve"> or (iii) has been subjected to abnormal stress, misuse, negligence, or accident. In the event of </w:t>
      </w:r>
      <w:r w:rsidR="00000D91" w:rsidRPr="00643224">
        <w:rPr>
          <w:color w:val="000000"/>
          <w:sz w:val="20"/>
        </w:rPr>
        <w:t xml:space="preserve">a </w:t>
      </w:r>
      <w:r w:rsidR="00E510A2" w:rsidRPr="00643224">
        <w:rPr>
          <w:color w:val="000000"/>
          <w:sz w:val="20"/>
        </w:rPr>
        <w:t xml:space="preserve">breach of the warranty in this Section, </w:t>
      </w:r>
      <w:r w:rsidR="00A5466F">
        <w:rPr>
          <w:color w:val="000000"/>
          <w:sz w:val="20"/>
        </w:rPr>
        <w:t>Cofense</w:t>
      </w:r>
      <w:r w:rsidR="00E510A2" w:rsidRPr="00643224">
        <w:rPr>
          <w:color w:val="000000"/>
          <w:sz w:val="20"/>
        </w:rPr>
        <w:t xml:space="preserve"> </w:t>
      </w:r>
      <w:r w:rsidR="0039371A" w:rsidRPr="00643224">
        <w:rPr>
          <w:color w:val="000000"/>
          <w:sz w:val="20"/>
        </w:rPr>
        <w:t xml:space="preserve">will </w:t>
      </w:r>
      <w:r w:rsidR="00E510A2" w:rsidRPr="00643224">
        <w:rPr>
          <w:color w:val="000000"/>
          <w:sz w:val="20"/>
        </w:rPr>
        <w:t>at its sole option</w:t>
      </w:r>
      <w:r w:rsidR="00307606" w:rsidRPr="00643224">
        <w:rPr>
          <w:color w:val="000000"/>
          <w:sz w:val="20"/>
        </w:rPr>
        <w:t>, either</w:t>
      </w:r>
      <w:r w:rsidR="00E510A2" w:rsidRPr="00643224">
        <w:rPr>
          <w:color w:val="000000"/>
          <w:sz w:val="20"/>
        </w:rPr>
        <w:t xml:space="preserve"> repair the Software or replace the Software with software of substantially similar functionality. The </w:t>
      </w:r>
      <w:r w:rsidR="003B26AD" w:rsidRPr="00643224">
        <w:rPr>
          <w:color w:val="000000"/>
          <w:sz w:val="20"/>
        </w:rPr>
        <w:t>foregoing</w:t>
      </w:r>
      <w:r w:rsidR="0036594C" w:rsidRPr="00643224">
        <w:rPr>
          <w:color w:val="000000"/>
          <w:sz w:val="20"/>
        </w:rPr>
        <w:t xml:space="preserve"> </w:t>
      </w:r>
      <w:r w:rsidR="00E510A2" w:rsidRPr="00643224">
        <w:rPr>
          <w:color w:val="000000"/>
          <w:sz w:val="20"/>
        </w:rPr>
        <w:t xml:space="preserve">states Customer’s sole remedy and </w:t>
      </w:r>
      <w:r w:rsidR="00A5466F">
        <w:rPr>
          <w:color w:val="000000"/>
          <w:sz w:val="20"/>
        </w:rPr>
        <w:t>Cofense</w:t>
      </w:r>
      <w:r w:rsidR="00E510A2" w:rsidRPr="00643224">
        <w:rPr>
          <w:color w:val="000000"/>
          <w:sz w:val="20"/>
        </w:rPr>
        <w:t>’s entire liability for breach of warranty in this Section.</w:t>
      </w:r>
    </w:p>
    <w:p w14:paraId="7E19B578" w14:textId="77777777" w:rsidR="009C0860" w:rsidRPr="00643224" w:rsidRDefault="006A6C2E" w:rsidP="00FD1C1E">
      <w:pPr>
        <w:pStyle w:val="Heading2"/>
        <w:keepNext w:val="0"/>
        <w:tabs>
          <w:tab w:val="num" w:pos="360"/>
        </w:tabs>
        <w:spacing w:before="100" w:beforeAutospacing="1" w:after="120" w:line="240" w:lineRule="auto"/>
        <w:ind w:left="360" w:hanging="360"/>
        <w:jc w:val="both"/>
        <w:rPr>
          <w:color w:val="000000"/>
          <w:sz w:val="20"/>
        </w:rPr>
      </w:pPr>
      <w:r w:rsidRPr="00643224">
        <w:rPr>
          <w:bCs/>
          <w:color w:val="000000"/>
          <w:sz w:val="20"/>
          <w:u w:val="single"/>
          <w:bdr w:val="none" w:sz="0" w:space="0" w:color="auto" w:frame="1"/>
        </w:rPr>
        <w:t xml:space="preserve">Professional </w:t>
      </w:r>
      <w:r w:rsidR="009C0860" w:rsidRPr="00643224">
        <w:rPr>
          <w:bCs/>
          <w:color w:val="000000"/>
          <w:sz w:val="20"/>
          <w:u w:val="single"/>
          <w:bdr w:val="none" w:sz="0" w:space="0" w:color="auto" w:frame="1"/>
        </w:rPr>
        <w:t xml:space="preserve">Services </w:t>
      </w:r>
      <w:r w:rsidRPr="00643224">
        <w:rPr>
          <w:bCs/>
          <w:color w:val="000000"/>
          <w:sz w:val="20"/>
          <w:u w:val="single"/>
          <w:bdr w:val="none" w:sz="0" w:space="0" w:color="auto" w:frame="1"/>
        </w:rPr>
        <w:t xml:space="preserve">and </w:t>
      </w:r>
      <w:r w:rsidR="001365B9" w:rsidRPr="00643224">
        <w:rPr>
          <w:bCs/>
          <w:color w:val="000000"/>
          <w:sz w:val="20"/>
          <w:u w:val="single"/>
          <w:bdr w:val="none" w:sz="0" w:space="0" w:color="auto" w:frame="1"/>
        </w:rPr>
        <w:t xml:space="preserve">Software </w:t>
      </w:r>
      <w:r w:rsidRPr="00643224">
        <w:rPr>
          <w:bCs/>
          <w:color w:val="000000"/>
          <w:sz w:val="20"/>
          <w:u w:val="single"/>
          <w:bdr w:val="none" w:sz="0" w:space="0" w:color="auto" w:frame="1"/>
        </w:rPr>
        <w:t xml:space="preserve">Support Services </w:t>
      </w:r>
      <w:r w:rsidR="009C0860" w:rsidRPr="00643224">
        <w:rPr>
          <w:bCs/>
          <w:color w:val="000000"/>
          <w:sz w:val="20"/>
          <w:u w:val="single"/>
          <w:bdr w:val="none" w:sz="0" w:space="0" w:color="auto" w:frame="1"/>
        </w:rPr>
        <w:t>Warranty</w:t>
      </w:r>
      <w:r w:rsidR="009C0860" w:rsidRPr="00643224">
        <w:rPr>
          <w:bCs/>
          <w:color w:val="000000"/>
          <w:sz w:val="20"/>
          <w:bdr w:val="none" w:sz="0" w:space="0" w:color="auto" w:frame="1"/>
        </w:rPr>
        <w:t>.</w:t>
      </w:r>
      <w:r w:rsidR="009C0860" w:rsidRPr="00643224">
        <w:rPr>
          <w:color w:val="000000"/>
          <w:sz w:val="20"/>
        </w:rPr>
        <w:t xml:space="preserve">  </w:t>
      </w:r>
      <w:r w:rsidR="00A5466F">
        <w:rPr>
          <w:color w:val="000000"/>
          <w:sz w:val="20"/>
        </w:rPr>
        <w:t>Cofense</w:t>
      </w:r>
      <w:r w:rsidR="009C0860" w:rsidRPr="00643224">
        <w:rPr>
          <w:color w:val="000000"/>
          <w:sz w:val="20"/>
        </w:rPr>
        <w:t xml:space="preserve"> warrants to Customer that</w:t>
      </w:r>
      <w:r w:rsidR="006661A3" w:rsidRPr="00643224">
        <w:rPr>
          <w:color w:val="000000"/>
          <w:sz w:val="20"/>
        </w:rPr>
        <w:t xml:space="preserve"> Professional</w:t>
      </w:r>
      <w:r w:rsidR="009C0860" w:rsidRPr="00643224">
        <w:rPr>
          <w:color w:val="000000"/>
          <w:sz w:val="20"/>
        </w:rPr>
        <w:t xml:space="preserve"> Services</w:t>
      </w:r>
      <w:r w:rsidR="006661A3" w:rsidRPr="00643224">
        <w:rPr>
          <w:color w:val="000000"/>
          <w:sz w:val="20"/>
        </w:rPr>
        <w:t xml:space="preserve"> and </w:t>
      </w:r>
      <w:r w:rsidR="001365B9" w:rsidRPr="00643224">
        <w:rPr>
          <w:color w:val="000000"/>
          <w:sz w:val="20"/>
        </w:rPr>
        <w:t xml:space="preserve">Software </w:t>
      </w:r>
      <w:r w:rsidR="006661A3" w:rsidRPr="00643224">
        <w:rPr>
          <w:color w:val="000000"/>
          <w:sz w:val="20"/>
        </w:rPr>
        <w:t>Support Services</w:t>
      </w:r>
      <w:r w:rsidR="009C0860" w:rsidRPr="00643224">
        <w:rPr>
          <w:color w:val="000000"/>
          <w:sz w:val="20"/>
        </w:rPr>
        <w:t xml:space="preserve"> will be performed in a professional manner in accordance with industry standards for like services.  </w:t>
      </w:r>
      <w:r w:rsidR="00D95AAA" w:rsidRPr="00643224">
        <w:rPr>
          <w:color w:val="000000"/>
          <w:sz w:val="20"/>
        </w:rPr>
        <w:t xml:space="preserve">Customer must promptly notify </w:t>
      </w:r>
      <w:r w:rsidR="00A5466F">
        <w:rPr>
          <w:color w:val="000000"/>
          <w:sz w:val="20"/>
        </w:rPr>
        <w:t>Cofense</w:t>
      </w:r>
      <w:r w:rsidR="00D95AAA" w:rsidRPr="00643224">
        <w:rPr>
          <w:color w:val="000000"/>
          <w:sz w:val="20"/>
        </w:rPr>
        <w:t xml:space="preserve"> of any breach of this warranty, but in any event no later than thirty (30) days following the date the Professional Services or </w:t>
      </w:r>
      <w:r w:rsidR="001365B9" w:rsidRPr="00643224">
        <w:rPr>
          <w:color w:val="000000"/>
          <w:sz w:val="20"/>
        </w:rPr>
        <w:t xml:space="preserve">Software </w:t>
      </w:r>
      <w:r w:rsidR="00D95AAA" w:rsidRPr="00643224">
        <w:rPr>
          <w:color w:val="000000"/>
          <w:sz w:val="20"/>
        </w:rPr>
        <w:t xml:space="preserve">Support Services were performed. </w:t>
      </w:r>
      <w:r w:rsidR="00675881" w:rsidRPr="00643224">
        <w:rPr>
          <w:color w:val="000000"/>
          <w:sz w:val="20"/>
        </w:rPr>
        <w:t xml:space="preserve">For any breach of </w:t>
      </w:r>
      <w:r w:rsidR="00A5466F">
        <w:rPr>
          <w:color w:val="000000"/>
          <w:sz w:val="20"/>
        </w:rPr>
        <w:t>Cofense</w:t>
      </w:r>
      <w:r w:rsidR="00675881" w:rsidRPr="00643224">
        <w:rPr>
          <w:color w:val="000000"/>
          <w:sz w:val="20"/>
        </w:rPr>
        <w:t>’s warranty obligations set forth in this Section</w:t>
      </w:r>
      <w:r w:rsidR="009C0860" w:rsidRPr="00643224">
        <w:rPr>
          <w:color w:val="000000"/>
          <w:sz w:val="20"/>
        </w:rPr>
        <w:t xml:space="preserve">, </w:t>
      </w:r>
      <w:r w:rsidR="00A5466F">
        <w:rPr>
          <w:color w:val="000000"/>
          <w:sz w:val="20"/>
        </w:rPr>
        <w:t>Cofense</w:t>
      </w:r>
      <w:r w:rsidR="009C0860" w:rsidRPr="00643224">
        <w:rPr>
          <w:color w:val="000000"/>
          <w:sz w:val="20"/>
        </w:rPr>
        <w:t xml:space="preserve"> will promptly correct or re-perform the </w:t>
      </w:r>
      <w:r w:rsidR="00050C27" w:rsidRPr="00643224">
        <w:rPr>
          <w:color w:val="000000"/>
          <w:sz w:val="20"/>
        </w:rPr>
        <w:t xml:space="preserve">applicable Professional </w:t>
      </w:r>
      <w:r w:rsidR="009C0860" w:rsidRPr="00643224">
        <w:rPr>
          <w:color w:val="000000"/>
          <w:sz w:val="20"/>
        </w:rPr>
        <w:t>Services</w:t>
      </w:r>
      <w:r w:rsidR="00050C27" w:rsidRPr="00643224">
        <w:rPr>
          <w:color w:val="000000"/>
          <w:sz w:val="20"/>
        </w:rPr>
        <w:t xml:space="preserve"> or </w:t>
      </w:r>
      <w:r w:rsidR="001365B9" w:rsidRPr="00643224">
        <w:rPr>
          <w:color w:val="000000"/>
          <w:sz w:val="20"/>
        </w:rPr>
        <w:t xml:space="preserve">Software </w:t>
      </w:r>
      <w:r w:rsidR="00050C27" w:rsidRPr="00643224">
        <w:rPr>
          <w:color w:val="000000"/>
          <w:sz w:val="20"/>
        </w:rPr>
        <w:t>Support Services</w:t>
      </w:r>
      <w:r w:rsidR="009C0860" w:rsidRPr="00643224">
        <w:rPr>
          <w:color w:val="000000"/>
          <w:sz w:val="20"/>
        </w:rPr>
        <w:t xml:space="preserve">, at </w:t>
      </w:r>
      <w:r w:rsidR="00A5466F">
        <w:rPr>
          <w:color w:val="000000"/>
          <w:sz w:val="20"/>
        </w:rPr>
        <w:t>Cofense</w:t>
      </w:r>
      <w:r w:rsidR="009C0860" w:rsidRPr="00643224">
        <w:rPr>
          <w:color w:val="000000"/>
          <w:sz w:val="20"/>
        </w:rPr>
        <w:t>’s expense</w:t>
      </w:r>
      <w:r w:rsidR="00D95AAA" w:rsidRPr="00643224">
        <w:rPr>
          <w:color w:val="000000"/>
          <w:sz w:val="20"/>
        </w:rPr>
        <w:t>.</w:t>
      </w:r>
      <w:r w:rsidR="00925F6B" w:rsidRPr="00643224">
        <w:rPr>
          <w:color w:val="000000"/>
          <w:sz w:val="20"/>
        </w:rPr>
        <w:t xml:space="preserve"> The </w:t>
      </w:r>
      <w:r w:rsidR="003C15EC" w:rsidRPr="00643224">
        <w:rPr>
          <w:color w:val="000000"/>
          <w:sz w:val="20"/>
        </w:rPr>
        <w:t>foregoing</w:t>
      </w:r>
      <w:r w:rsidR="00925F6B" w:rsidRPr="00643224">
        <w:rPr>
          <w:color w:val="000000"/>
          <w:sz w:val="20"/>
        </w:rPr>
        <w:t xml:space="preserve"> states Customer’s sole remedy and </w:t>
      </w:r>
      <w:r w:rsidR="00A5466F">
        <w:rPr>
          <w:color w:val="000000"/>
          <w:sz w:val="20"/>
        </w:rPr>
        <w:t>Cofense</w:t>
      </w:r>
      <w:r w:rsidR="00925F6B" w:rsidRPr="00643224">
        <w:rPr>
          <w:color w:val="000000"/>
          <w:sz w:val="20"/>
        </w:rPr>
        <w:t xml:space="preserve">’s entire liability for breach of warranty in this Section. </w:t>
      </w:r>
    </w:p>
    <w:p w14:paraId="3B53B707" w14:textId="77777777" w:rsidR="009C0860" w:rsidRPr="00643224" w:rsidRDefault="009C0860" w:rsidP="00FD1C1E">
      <w:pPr>
        <w:pStyle w:val="Heading2"/>
        <w:keepNext w:val="0"/>
        <w:tabs>
          <w:tab w:val="num" w:pos="360"/>
        </w:tabs>
        <w:spacing w:before="100" w:beforeAutospacing="1" w:after="120" w:line="240" w:lineRule="auto"/>
        <w:ind w:left="360" w:hanging="360"/>
        <w:jc w:val="both"/>
        <w:rPr>
          <w:color w:val="000000"/>
          <w:sz w:val="20"/>
        </w:rPr>
      </w:pPr>
      <w:r w:rsidRPr="00643224">
        <w:rPr>
          <w:bCs/>
          <w:color w:val="000000"/>
          <w:sz w:val="20"/>
          <w:u w:val="single"/>
          <w:bdr w:val="none" w:sz="0" w:space="0" w:color="auto" w:frame="1"/>
        </w:rPr>
        <w:t xml:space="preserve">Subscription </w:t>
      </w:r>
      <w:r w:rsidR="005035E8" w:rsidRPr="00643224">
        <w:rPr>
          <w:bCs/>
          <w:color w:val="000000"/>
          <w:sz w:val="20"/>
          <w:u w:val="single"/>
          <w:bdr w:val="none" w:sz="0" w:space="0" w:color="auto" w:frame="1"/>
        </w:rPr>
        <w:t xml:space="preserve">Services </w:t>
      </w:r>
      <w:r w:rsidRPr="00643224">
        <w:rPr>
          <w:bCs/>
          <w:color w:val="000000"/>
          <w:sz w:val="20"/>
          <w:u w:val="single"/>
          <w:bdr w:val="none" w:sz="0" w:space="0" w:color="auto" w:frame="1"/>
        </w:rPr>
        <w:t>Warranty</w:t>
      </w:r>
      <w:r w:rsidRPr="00643224">
        <w:rPr>
          <w:bCs/>
          <w:color w:val="000000"/>
          <w:sz w:val="20"/>
          <w:bdr w:val="none" w:sz="0" w:space="0" w:color="auto" w:frame="1"/>
        </w:rPr>
        <w:t>.</w:t>
      </w:r>
      <w:r w:rsidRPr="00643224">
        <w:rPr>
          <w:color w:val="000000"/>
          <w:sz w:val="20"/>
        </w:rPr>
        <w:t xml:space="preserve">  </w:t>
      </w:r>
      <w:r w:rsidR="00A5466F">
        <w:rPr>
          <w:color w:val="000000"/>
          <w:sz w:val="20"/>
        </w:rPr>
        <w:t>Cofense</w:t>
      </w:r>
      <w:r w:rsidRPr="00643224">
        <w:rPr>
          <w:color w:val="000000"/>
          <w:sz w:val="20"/>
        </w:rPr>
        <w:t xml:space="preserve"> warrants to Customer </w:t>
      </w:r>
      <w:r w:rsidR="00C46D08" w:rsidRPr="00643224">
        <w:rPr>
          <w:color w:val="000000"/>
          <w:sz w:val="20"/>
        </w:rPr>
        <w:t xml:space="preserve">that during the applicable Subscription Term, </w:t>
      </w:r>
      <w:r w:rsidRPr="00643224">
        <w:rPr>
          <w:color w:val="000000"/>
          <w:sz w:val="20"/>
        </w:rPr>
        <w:t xml:space="preserve">the Subscription will be </w:t>
      </w:r>
      <w:r w:rsidR="00E6761A" w:rsidRPr="00643224">
        <w:rPr>
          <w:color w:val="000000"/>
          <w:sz w:val="20"/>
        </w:rPr>
        <w:t xml:space="preserve">performed </w:t>
      </w:r>
      <w:r w:rsidR="005035E8" w:rsidRPr="00643224">
        <w:rPr>
          <w:color w:val="000000"/>
          <w:sz w:val="20"/>
        </w:rPr>
        <w:t>materially in accordance with the applicable Documentation</w:t>
      </w:r>
      <w:r w:rsidR="00007FD7" w:rsidRPr="00643224">
        <w:rPr>
          <w:color w:val="000000"/>
          <w:sz w:val="20"/>
        </w:rPr>
        <w:t>, and in a professional manner with reasonable skill and care</w:t>
      </w:r>
      <w:r w:rsidRPr="00643224">
        <w:rPr>
          <w:color w:val="000000"/>
          <w:sz w:val="20"/>
        </w:rPr>
        <w:t xml:space="preserve">.  </w:t>
      </w:r>
      <w:r w:rsidR="00D151DD" w:rsidRPr="00643224">
        <w:rPr>
          <w:color w:val="000000"/>
          <w:sz w:val="20"/>
        </w:rPr>
        <w:t xml:space="preserve">Customer must promptly notify </w:t>
      </w:r>
      <w:r w:rsidR="00A5466F">
        <w:rPr>
          <w:color w:val="000000"/>
          <w:sz w:val="20"/>
        </w:rPr>
        <w:t>Cofense</w:t>
      </w:r>
      <w:r w:rsidR="00D151DD" w:rsidRPr="00643224">
        <w:rPr>
          <w:color w:val="000000"/>
          <w:sz w:val="20"/>
        </w:rPr>
        <w:t xml:space="preserve"> of any breach of this warranty, but in any event no later than thirty (30) days following the date this warranty was allegedly breached. </w:t>
      </w:r>
      <w:r w:rsidR="00860E9C" w:rsidRPr="00643224">
        <w:rPr>
          <w:color w:val="000000"/>
          <w:sz w:val="20"/>
        </w:rPr>
        <w:t xml:space="preserve">The warranty set forth in this Section </w:t>
      </w:r>
      <w:r w:rsidR="007A00A3" w:rsidRPr="00643224">
        <w:rPr>
          <w:color w:val="000000"/>
          <w:sz w:val="20"/>
        </w:rPr>
        <w:t xml:space="preserve">will </w:t>
      </w:r>
      <w:r w:rsidR="00860E9C" w:rsidRPr="00643224">
        <w:rPr>
          <w:color w:val="000000"/>
          <w:sz w:val="20"/>
        </w:rPr>
        <w:t xml:space="preserve">not apply </w:t>
      </w:r>
      <w:r w:rsidR="00BC11C7" w:rsidRPr="00643224">
        <w:rPr>
          <w:color w:val="000000"/>
          <w:sz w:val="20"/>
        </w:rPr>
        <w:t>if (</w:t>
      </w:r>
      <w:proofErr w:type="spellStart"/>
      <w:r w:rsidR="00BC11C7" w:rsidRPr="00643224">
        <w:rPr>
          <w:color w:val="000000"/>
          <w:sz w:val="20"/>
        </w:rPr>
        <w:t>i</w:t>
      </w:r>
      <w:proofErr w:type="spellEnd"/>
      <w:r w:rsidR="00BC11C7" w:rsidRPr="00643224">
        <w:rPr>
          <w:color w:val="000000"/>
          <w:sz w:val="20"/>
        </w:rPr>
        <w:t xml:space="preserve">) Customer has used the Subscription contrary to </w:t>
      </w:r>
      <w:r w:rsidR="00A5466F">
        <w:rPr>
          <w:color w:val="000000"/>
          <w:sz w:val="20"/>
        </w:rPr>
        <w:t>Cofense</w:t>
      </w:r>
      <w:r w:rsidR="00BC11C7" w:rsidRPr="00643224">
        <w:rPr>
          <w:color w:val="000000"/>
          <w:sz w:val="20"/>
        </w:rPr>
        <w:t>’s instructions</w:t>
      </w:r>
      <w:r w:rsidR="000939E1" w:rsidRPr="00643224">
        <w:rPr>
          <w:color w:val="000000"/>
          <w:sz w:val="20"/>
        </w:rPr>
        <w:t xml:space="preserve"> as </w:t>
      </w:r>
      <w:r w:rsidR="002135E2" w:rsidRPr="00643224">
        <w:rPr>
          <w:color w:val="000000"/>
          <w:sz w:val="20"/>
        </w:rPr>
        <w:t xml:space="preserve">may be </w:t>
      </w:r>
      <w:r w:rsidR="000939E1" w:rsidRPr="00643224">
        <w:rPr>
          <w:color w:val="000000"/>
          <w:sz w:val="20"/>
        </w:rPr>
        <w:t xml:space="preserve">set forth in the applicable </w:t>
      </w:r>
      <w:r w:rsidR="004316D4" w:rsidRPr="00643224">
        <w:rPr>
          <w:color w:val="000000"/>
          <w:sz w:val="20"/>
        </w:rPr>
        <w:t>e</w:t>
      </w:r>
      <w:r w:rsidR="000939E1" w:rsidRPr="00643224">
        <w:rPr>
          <w:color w:val="000000"/>
          <w:sz w:val="20"/>
        </w:rPr>
        <w:t>xhibit or Documentation</w:t>
      </w:r>
      <w:r w:rsidR="00A33C2E" w:rsidRPr="00643224">
        <w:rPr>
          <w:color w:val="000000"/>
          <w:sz w:val="20"/>
        </w:rPr>
        <w:t>,</w:t>
      </w:r>
      <w:r w:rsidR="00BC11C7" w:rsidRPr="00643224">
        <w:rPr>
          <w:color w:val="000000"/>
          <w:sz w:val="20"/>
        </w:rPr>
        <w:t xml:space="preserve"> or (ii) the Subscription has been modified or altered by any party other than </w:t>
      </w:r>
      <w:r w:rsidR="00A5466F">
        <w:rPr>
          <w:color w:val="000000"/>
          <w:sz w:val="20"/>
        </w:rPr>
        <w:t>Cofense</w:t>
      </w:r>
      <w:r w:rsidR="00BC11C7" w:rsidRPr="00643224">
        <w:rPr>
          <w:color w:val="000000"/>
          <w:sz w:val="20"/>
        </w:rPr>
        <w:t xml:space="preserve"> or </w:t>
      </w:r>
      <w:r w:rsidR="00A5466F">
        <w:rPr>
          <w:color w:val="000000"/>
          <w:sz w:val="20"/>
        </w:rPr>
        <w:t>Cofense</w:t>
      </w:r>
      <w:r w:rsidR="00BC11C7" w:rsidRPr="00643224">
        <w:rPr>
          <w:color w:val="000000"/>
          <w:sz w:val="20"/>
        </w:rPr>
        <w:t xml:space="preserve">’s duly authorized representatives. </w:t>
      </w:r>
      <w:r w:rsidR="00CE099B" w:rsidRPr="00643224">
        <w:rPr>
          <w:color w:val="000000"/>
          <w:sz w:val="20"/>
        </w:rPr>
        <w:t xml:space="preserve">For any breach of </w:t>
      </w:r>
      <w:r w:rsidR="00A5466F">
        <w:rPr>
          <w:color w:val="000000"/>
          <w:sz w:val="20"/>
        </w:rPr>
        <w:t>Cofense</w:t>
      </w:r>
      <w:r w:rsidR="00CE099B" w:rsidRPr="00643224">
        <w:rPr>
          <w:color w:val="000000"/>
          <w:sz w:val="20"/>
        </w:rPr>
        <w:t>’s warranty obliga</w:t>
      </w:r>
      <w:r w:rsidR="00D563FB" w:rsidRPr="00643224">
        <w:rPr>
          <w:color w:val="000000"/>
          <w:sz w:val="20"/>
        </w:rPr>
        <w:t xml:space="preserve">tions set forth in this Section, </w:t>
      </w:r>
      <w:r w:rsidR="00A5466F">
        <w:rPr>
          <w:color w:val="000000"/>
          <w:sz w:val="20"/>
        </w:rPr>
        <w:t>Cofense</w:t>
      </w:r>
      <w:r w:rsidR="00D11A26" w:rsidRPr="00643224">
        <w:rPr>
          <w:color w:val="000000"/>
          <w:sz w:val="20"/>
        </w:rPr>
        <w:t xml:space="preserve"> will promptly correct the non-conformity, at </w:t>
      </w:r>
      <w:r w:rsidR="00A5466F">
        <w:rPr>
          <w:color w:val="000000"/>
          <w:sz w:val="20"/>
        </w:rPr>
        <w:t>Cofense</w:t>
      </w:r>
      <w:r w:rsidR="00D11A26" w:rsidRPr="00643224">
        <w:rPr>
          <w:color w:val="000000"/>
          <w:sz w:val="20"/>
        </w:rPr>
        <w:t xml:space="preserve">’s expense. </w:t>
      </w:r>
      <w:r w:rsidR="0036594C" w:rsidRPr="00643224">
        <w:rPr>
          <w:color w:val="000000"/>
          <w:sz w:val="20"/>
        </w:rPr>
        <w:t xml:space="preserve">The preceding sentence states Customer’s sole remedy and </w:t>
      </w:r>
      <w:r w:rsidR="00A5466F">
        <w:rPr>
          <w:color w:val="000000"/>
          <w:sz w:val="20"/>
        </w:rPr>
        <w:t>Cofense</w:t>
      </w:r>
      <w:r w:rsidR="0036594C" w:rsidRPr="00643224">
        <w:rPr>
          <w:color w:val="000000"/>
          <w:sz w:val="20"/>
        </w:rPr>
        <w:t>’s entire liability for breach of warranty in this Section.</w:t>
      </w:r>
    </w:p>
    <w:p w14:paraId="15A159E4" w14:textId="77777777" w:rsidR="007622B9" w:rsidRPr="00643224" w:rsidRDefault="007622B9" w:rsidP="00FD1C1E">
      <w:pPr>
        <w:pStyle w:val="Heading2"/>
        <w:keepNext w:val="0"/>
        <w:tabs>
          <w:tab w:val="num" w:pos="360"/>
        </w:tabs>
        <w:spacing w:before="100" w:beforeAutospacing="1" w:after="120" w:line="240" w:lineRule="auto"/>
        <w:ind w:left="360" w:hanging="360"/>
        <w:jc w:val="both"/>
        <w:rPr>
          <w:caps/>
          <w:color w:val="000000"/>
          <w:sz w:val="20"/>
        </w:rPr>
      </w:pPr>
      <w:r w:rsidRPr="00643224">
        <w:rPr>
          <w:color w:val="000000"/>
          <w:sz w:val="20"/>
          <w:u w:val="single"/>
        </w:rPr>
        <w:t>DISCLAIMER</w:t>
      </w:r>
      <w:r w:rsidR="00D93EDD" w:rsidRPr="00643224">
        <w:rPr>
          <w:color w:val="000000"/>
          <w:sz w:val="20"/>
          <w:u w:val="single"/>
        </w:rPr>
        <w:t>S</w:t>
      </w:r>
      <w:r w:rsidR="00D93EDD" w:rsidRPr="00643224">
        <w:rPr>
          <w:color w:val="000000"/>
          <w:sz w:val="20"/>
        </w:rPr>
        <w:t>.</w:t>
      </w:r>
      <w:r w:rsidRPr="00643224">
        <w:rPr>
          <w:color w:val="000000"/>
          <w:sz w:val="20"/>
        </w:rPr>
        <w:t xml:space="preserve"> EXCEPT FOR THE EXPRESS WARRANTIES SET FORTH HEREIN, ALL </w:t>
      </w:r>
      <w:r w:rsidR="00542CF1" w:rsidRPr="00643224">
        <w:rPr>
          <w:color w:val="000000"/>
          <w:sz w:val="20"/>
        </w:rPr>
        <w:t>SOFTWARE</w:t>
      </w:r>
      <w:r w:rsidRPr="00643224">
        <w:rPr>
          <w:color w:val="000000"/>
          <w:sz w:val="20"/>
        </w:rPr>
        <w:t>, SUBSCRIPTIONS, AND SERVICES ARE PROVIDED ON AN “AS IS” BASIS WITHOUT ANY WARRANTY WHATSOEVER</w:t>
      </w:r>
      <w:r w:rsidR="00C006AB" w:rsidRPr="00643224">
        <w:rPr>
          <w:color w:val="000000"/>
          <w:sz w:val="20"/>
        </w:rPr>
        <w:t xml:space="preserve"> AND</w:t>
      </w:r>
      <w:r w:rsidRPr="00643224">
        <w:rPr>
          <w:color w:val="000000"/>
          <w:sz w:val="20"/>
        </w:rPr>
        <w:t xml:space="preserve"> </w:t>
      </w:r>
      <w:r w:rsidR="00A5466F">
        <w:rPr>
          <w:color w:val="000000"/>
          <w:sz w:val="20"/>
        </w:rPr>
        <w:t>COFENSE</w:t>
      </w:r>
      <w:r w:rsidRPr="00643224">
        <w:rPr>
          <w:color w:val="000000"/>
          <w:sz w:val="20"/>
        </w:rPr>
        <w:t xml:space="preserve"> EXPRESSLY DISCLAIMS, TO THE MAXIMUM EXTENT PERMISSIBLE UNDER APPLICABLE LAW, ALL WARRANTIES, EXPRESS, IMPLIED AND STATUTORY, INCLUDING WITHOUT LIMITATION ANY IMPLIED WARRANTY OF MERCHANTABILITY, FITNESS FOR A PARTICULAR PURPOSE, ACCURACY, NONINFRINGEMENT, OR ARISING FROM COURSE OF PERFORMANCE, DEALING, USAGE OR TRADE.  </w:t>
      </w:r>
      <w:r w:rsidR="00A5466F">
        <w:rPr>
          <w:color w:val="000000"/>
          <w:sz w:val="20"/>
        </w:rPr>
        <w:t>COFENSE</w:t>
      </w:r>
      <w:r w:rsidRPr="00643224">
        <w:rPr>
          <w:color w:val="000000"/>
          <w:sz w:val="20"/>
        </w:rPr>
        <w:t xml:space="preserve"> ALSO MAKES NO WARRANTY REGARDING NONINTERRUPTION OF USE OR FREEDOM FROM BUGS, AND MAKES NO WARRANTY THAT </w:t>
      </w:r>
      <w:r w:rsidR="00542CF1" w:rsidRPr="00643224">
        <w:rPr>
          <w:color w:val="000000"/>
          <w:sz w:val="20"/>
        </w:rPr>
        <w:t>SOFTWARE</w:t>
      </w:r>
      <w:r w:rsidRPr="00643224">
        <w:rPr>
          <w:color w:val="000000"/>
          <w:sz w:val="20"/>
        </w:rPr>
        <w:t>, SERVICES OR SUBSCRIPTIONS WILL BE ERROR-FREE.</w:t>
      </w:r>
      <w:r w:rsidR="00094442" w:rsidRPr="00643224">
        <w:rPr>
          <w:color w:val="000000"/>
          <w:sz w:val="20"/>
        </w:rPr>
        <w:t xml:space="preserve"> </w:t>
      </w:r>
      <w:r w:rsidR="00A5466F">
        <w:rPr>
          <w:caps/>
          <w:color w:val="000000"/>
          <w:sz w:val="20"/>
        </w:rPr>
        <w:t>Cofense</w:t>
      </w:r>
      <w:r w:rsidR="00094442" w:rsidRPr="00643224">
        <w:rPr>
          <w:caps/>
          <w:color w:val="000000"/>
          <w:sz w:val="20"/>
        </w:rPr>
        <w:t xml:space="preserve"> </w:t>
      </w:r>
      <w:r w:rsidR="00794862" w:rsidRPr="00643224">
        <w:rPr>
          <w:caps/>
          <w:color w:val="000000"/>
          <w:sz w:val="20"/>
        </w:rPr>
        <w:t xml:space="preserve">DOES NOT GUARANTEE ANY </w:t>
      </w:r>
      <w:r w:rsidR="00F25F64" w:rsidRPr="00643224">
        <w:rPr>
          <w:caps/>
          <w:color w:val="000000"/>
          <w:sz w:val="20"/>
        </w:rPr>
        <w:t xml:space="preserve">SPECIFIC </w:t>
      </w:r>
      <w:r w:rsidR="00794862" w:rsidRPr="00643224">
        <w:rPr>
          <w:caps/>
          <w:color w:val="000000"/>
          <w:sz w:val="20"/>
        </w:rPr>
        <w:t xml:space="preserve">RESULTS FROM USING THE </w:t>
      </w:r>
      <w:r w:rsidR="007F67DD" w:rsidRPr="00643224">
        <w:rPr>
          <w:caps/>
          <w:color w:val="000000"/>
          <w:sz w:val="20"/>
        </w:rPr>
        <w:t>Software</w:t>
      </w:r>
      <w:r w:rsidR="00094442" w:rsidRPr="00643224">
        <w:rPr>
          <w:caps/>
          <w:color w:val="000000"/>
          <w:sz w:val="20"/>
        </w:rPr>
        <w:t>, SERVICES AND SUBSCRIPTIONS</w:t>
      </w:r>
      <w:r w:rsidR="00FC7DDE" w:rsidRPr="00643224">
        <w:rPr>
          <w:caps/>
          <w:color w:val="000000"/>
          <w:sz w:val="20"/>
        </w:rPr>
        <w:t>.</w:t>
      </w:r>
      <w:r w:rsidR="002029FA" w:rsidRPr="00643224">
        <w:rPr>
          <w:caps/>
          <w:color w:val="000000"/>
          <w:sz w:val="20"/>
        </w:rPr>
        <w:t xml:space="preserve"> </w:t>
      </w:r>
    </w:p>
    <w:p w14:paraId="6A024B34" w14:textId="77777777" w:rsidR="00C038CA" w:rsidRPr="00643224" w:rsidRDefault="00C038CA" w:rsidP="00FD1C1E">
      <w:pPr>
        <w:pStyle w:val="Heading1"/>
        <w:keepNext w:val="0"/>
        <w:widowControl/>
        <w:spacing w:before="100" w:beforeAutospacing="1" w:after="120" w:line="240" w:lineRule="auto"/>
        <w:rPr>
          <w:b/>
          <w:color w:val="000000"/>
          <w:sz w:val="20"/>
        </w:rPr>
      </w:pPr>
      <w:r w:rsidRPr="00643224">
        <w:rPr>
          <w:b/>
          <w:color w:val="000000"/>
          <w:sz w:val="20"/>
        </w:rPr>
        <w:t>INDEMNIFICATION.</w:t>
      </w:r>
    </w:p>
    <w:p w14:paraId="750BFFC0" w14:textId="3CEF1F06" w:rsidR="00C038CA" w:rsidRPr="00643224" w:rsidRDefault="00A5466F" w:rsidP="00FD1C1E">
      <w:pPr>
        <w:pStyle w:val="Heading2"/>
        <w:keepNext w:val="0"/>
        <w:tabs>
          <w:tab w:val="num" w:pos="360"/>
        </w:tabs>
        <w:spacing w:before="100" w:beforeAutospacing="1" w:after="120" w:line="240" w:lineRule="auto"/>
        <w:ind w:left="360" w:hanging="360"/>
        <w:jc w:val="both"/>
        <w:rPr>
          <w:color w:val="000000"/>
          <w:sz w:val="20"/>
        </w:rPr>
      </w:pPr>
      <w:r>
        <w:rPr>
          <w:color w:val="000000"/>
          <w:sz w:val="20"/>
        </w:rPr>
        <w:t>Cofense</w:t>
      </w:r>
      <w:r w:rsidR="00C038CA" w:rsidRPr="00643224">
        <w:rPr>
          <w:color w:val="000000"/>
          <w:sz w:val="20"/>
        </w:rPr>
        <w:t xml:space="preserve"> agrees to indemnify, </w:t>
      </w:r>
      <w:r w:rsidR="003041E2">
        <w:rPr>
          <w:color w:val="000000"/>
          <w:sz w:val="20"/>
        </w:rPr>
        <w:t xml:space="preserve">has the right to intervene to </w:t>
      </w:r>
      <w:r w:rsidR="00C038CA" w:rsidRPr="00643224">
        <w:rPr>
          <w:color w:val="000000"/>
          <w:sz w:val="20"/>
        </w:rPr>
        <w:t>defend, and hold Customer</w:t>
      </w:r>
      <w:r w:rsidR="003D2B3B" w:rsidRPr="00643224">
        <w:rPr>
          <w:color w:val="000000"/>
          <w:sz w:val="20"/>
        </w:rPr>
        <w:t>,</w:t>
      </w:r>
      <w:r w:rsidR="00C038CA" w:rsidRPr="00643224">
        <w:rPr>
          <w:color w:val="000000"/>
          <w:sz w:val="20"/>
        </w:rPr>
        <w:t xml:space="preserve"> its </w:t>
      </w:r>
      <w:r w:rsidR="00C42209" w:rsidRPr="00643224">
        <w:rPr>
          <w:color w:val="000000"/>
          <w:sz w:val="20"/>
        </w:rPr>
        <w:t>employees</w:t>
      </w:r>
      <w:r w:rsidR="00C038CA" w:rsidRPr="00643224">
        <w:rPr>
          <w:color w:val="000000"/>
          <w:sz w:val="20"/>
        </w:rPr>
        <w:t xml:space="preserve"> and agents harmless from any and all claims and/or demands, including reasonable attorneys’ fees, </w:t>
      </w:r>
      <w:r w:rsidR="003D2B3B" w:rsidRPr="00643224">
        <w:rPr>
          <w:color w:val="000000"/>
          <w:sz w:val="20"/>
        </w:rPr>
        <w:t xml:space="preserve">arising out of or in connection with a claim that the </w:t>
      </w:r>
      <w:r>
        <w:rPr>
          <w:color w:val="000000"/>
          <w:sz w:val="20"/>
        </w:rPr>
        <w:t>Cofense</w:t>
      </w:r>
      <w:r w:rsidR="00D770E0" w:rsidRPr="00643224">
        <w:rPr>
          <w:color w:val="000000"/>
          <w:sz w:val="20"/>
        </w:rPr>
        <w:t xml:space="preserve"> IP, </w:t>
      </w:r>
      <w:r w:rsidR="003D2B3B" w:rsidRPr="00643224">
        <w:rPr>
          <w:color w:val="000000"/>
          <w:sz w:val="20"/>
        </w:rPr>
        <w:t xml:space="preserve">Software </w:t>
      </w:r>
      <w:r w:rsidR="00D770E0" w:rsidRPr="00643224">
        <w:rPr>
          <w:color w:val="000000"/>
          <w:sz w:val="20"/>
        </w:rPr>
        <w:t>or</w:t>
      </w:r>
      <w:r w:rsidR="003D2B3B" w:rsidRPr="00643224">
        <w:rPr>
          <w:color w:val="000000"/>
          <w:sz w:val="20"/>
        </w:rPr>
        <w:t xml:space="preserve"> </w:t>
      </w:r>
      <w:r w:rsidR="00E32CAE" w:rsidRPr="00643224">
        <w:rPr>
          <w:color w:val="000000"/>
          <w:sz w:val="20"/>
        </w:rPr>
        <w:t>S</w:t>
      </w:r>
      <w:r w:rsidR="00D770E0" w:rsidRPr="00643224">
        <w:rPr>
          <w:color w:val="000000"/>
          <w:sz w:val="20"/>
        </w:rPr>
        <w:t>ubscription</w:t>
      </w:r>
      <w:r w:rsidR="003D2B3B" w:rsidRPr="00643224">
        <w:rPr>
          <w:color w:val="000000"/>
          <w:sz w:val="20"/>
        </w:rPr>
        <w:t>, infringes a valid third party intellectual property right</w:t>
      </w:r>
      <w:r w:rsidR="00C038CA" w:rsidRPr="00643224">
        <w:rPr>
          <w:color w:val="000000"/>
          <w:sz w:val="20"/>
        </w:rPr>
        <w:t>.</w:t>
      </w:r>
      <w:r w:rsidR="00BC6343" w:rsidRPr="00643224">
        <w:rPr>
          <w:color w:val="000000"/>
          <w:sz w:val="20"/>
        </w:rPr>
        <w:t xml:space="preserve"> </w:t>
      </w:r>
      <w:r w:rsidR="003041E2" w:rsidRPr="00F9540A">
        <w:rPr>
          <w:color w:val="000000"/>
          <w:sz w:val="20"/>
        </w:rPr>
        <w:t xml:space="preserve">Nothing contained herein shall be construed in derogation of the U.S. Department of Justice’s right to defend any claim or action brought against the U.S., pursuant to its jurisdictional statute 28 U.S.C. §516.  </w:t>
      </w:r>
      <w:r w:rsidR="00BC6343" w:rsidRPr="00643224">
        <w:rPr>
          <w:color w:val="000000"/>
          <w:sz w:val="20"/>
        </w:rPr>
        <w:t xml:space="preserve">If the </w:t>
      </w:r>
      <w:r>
        <w:rPr>
          <w:color w:val="000000"/>
          <w:sz w:val="20"/>
        </w:rPr>
        <w:t>Cofense</w:t>
      </w:r>
      <w:r w:rsidR="00D770E0" w:rsidRPr="00643224">
        <w:rPr>
          <w:color w:val="000000"/>
          <w:sz w:val="20"/>
        </w:rPr>
        <w:t xml:space="preserve"> IP, </w:t>
      </w:r>
      <w:r w:rsidR="003D2B3B" w:rsidRPr="00643224">
        <w:rPr>
          <w:color w:val="000000"/>
          <w:sz w:val="20"/>
        </w:rPr>
        <w:t xml:space="preserve">Software or </w:t>
      </w:r>
      <w:r w:rsidR="00E32CAE" w:rsidRPr="00643224">
        <w:rPr>
          <w:color w:val="000000"/>
          <w:sz w:val="20"/>
        </w:rPr>
        <w:t>Subscription</w:t>
      </w:r>
      <w:r w:rsidR="00BC6343" w:rsidRPr="00643224">
        <w:rPr>
          <w:color w:val="000000"/>
          <w:sz w:val="20"/>
        </w:rPr>
        <w:t xml:space="preserve">, or parts thereof, become, or in </w:t>
      </w:r>
      <w:r>
        <w:rPr>
          <w:color w:val="000000"/>
          <w:sz w:val="20"/>
        </w:rPr>
        <w:t>Cofense</w:t>
      </w:r>
      <w:r w:rsidR="00C7100D" w:rsidRPr="00643224">
        <w:rPr>
          <w:color w:val="000000"/>
          <w:sz w:val="20"/>
        </w:rPr>
        <w:t>’</w:t>
      </w:r>
      <w:r w:rsidR="00BC6343" w:rsidRPr="00643224">
        <w:rPr>
          <w:color w:val="000000"/>
          <w:sz w:val="20"/>
        </w:rPr>
        <w:t xml:space="preserve">s opinion may become, the subject of an infringement claim, </w:t>
      </w:r>
      <w:r>
        <w:rPr>
          <w:color w:val="000000"/>
          <w:sz w:val="20"/>
        </w:rPr>
        <w:t>Cofense</w:t>
      </w:r>
      <w:r w:rsidR="00BC6343" w:rsidRPr="00643224">
        <w:rPr>
          <w:color w:val="000000"/>
          <w:sz w:val="20"/>
        </w:rPr>
        <w:t xml:space="preserve"> may, at its option: (</w:t>
      </w:r>
      <w:proofErr w:type="spellStart"/>
      <w:r w:rsidR="00BC6343" w:rsidRPr="00643224">
        <w:rPr>
          <w:color w:val="000000"/>
          <w:sz w:val="20"/>
        </w:rPr>
        <w:t>i</w:t>
      </w:r>
      <w:proofErr w:type="spellEnd"/>
      <w:r w:rsidR="00BC6343" w:rsidRPr="00643224">
        <w:rPr>
          <w:color w:val="000000"/>
          <w:sz w:val="20"/>
        </w:rPr>
        <w:t xml:space="preserve">) modify </w:t>
      </w:r>
      <w:r w:rsidR="001C068D" w:rsidRPr="00643224">
        <w:rPr>
          <w:color w:val="000000"/>
          <w:sz w:val="20"/>
        </w:rPr>
        <w:t>or replace such</w:t>
      </w:r>
      <w:r w:rsidR="004A3816" w:rsidRPr="00643224">
        <w:rPr>
          <w:color w:val="000000"/>
          <w:sz w:val="20"/>
        </w:rPr>
        <w:t xml:space="preserve"> </w:t>
      </w:r>
      <w:r>
        <w:rPr>
          <w:color w:val="000000"/>
          <w:sz w:val="20"/>
        </w:rPr>
        <w:t>Cofense</w:t>
      </w:r>
      <w:r w:rsidR="004A3816" w:rsidRPr="00643224">
        <w:rPr>
          <w:color w:val="000000"/>
          <w:sz w:val="20"/>
        </w:rPr>
        <w:t xml:space="preserve"> IP,</w:t>
      </w:r>
      <w:r w:rsidR="00BC6343" w:rsidRPr="00643224">
        <w:rPr>
          <w:color w:val="000000"/>
          <w:sz w:val="20"/>
        </w:rPr>
        <w:t xml:space="preserve"> </w:t>
      </w:r>
      <w:r w:rsidR="003D2B3B" w:rsidRPr="00643224">
        <w:rPr>
          <w:color w:val="000000"/>
          <w:sz w:val="20"/>
        </w:rPr>
        <w:t xml:space="preserve">Software or </w:t>
      </w:r>
      <w:r w:rsidR="00E32CAE" w:rsidRPr="00643224">
        <w:rPr>
          <w:color w:val="000000"/>
          <w:sz w:val="20"/>
        </w:rPr>
        <w:t>Subscription</w:t>
      </w:r>
      <w:r w:rsidR="00BC6343" w:rsidRPr="00643224">
        <w:rPr>
          <w:color w:val="000000"/>
          <w:sz w:val="20"/>
        </w:rPr>
        <w:t xml:space="preserve"> </w:t>
      </w:r>
      <w:r w:rsidR="001C068D" w:rsidRPr="00643224">
        <w:rPr>
          <w:color w:val="000000"/>
          <w:sz w:val="20"/>
        </w:rPr>
        <w:t xml:space="preserve">with a </w:t>
      </w:r>
      <w:r w:rsidR="00BC6343" w:rsidRPr="00643224">
        <w:rPr>
          <w:color w:val="000000"/>
          <w:sz w:val="20"/>
        </w:rPr>
        <w:t>non-infringing</w:t>
      </w:r>
      <w:r w:rsidR="001C068D" w:rsidRPr="00643224">
        <w:rPr>
          <w:color w:val="000000"/>
          <w:sz w:val="20"/>
        </w:rPr>
        <w:t xml:space="preserve">, </w:t>
      </w:r>
      <w:r w:rsidR="00BC6343" w:rsidRPr="00643224">
        <w:rPr>
          <w:color w:val="000000"/>
          <w:sz w:val="20"/>
        </w:rPr>
        <w:t>functional</w:t>
      </w:r>
      <w:r w:rsidR="001C068D" w:rsidRPr="00643224">
        <w:rPr>
          <w:color w:val="000000"/>
          <w:sz w:val="20"/>
        </w:rPr>
        <w:t xml:space="preserve"> equivalent</w:t>
      </w:r>
      <w:r w:rsidR="003D2B3B" w:rsidRPr="00643224">
        <w:rPr>
          <w:color w:val="000000"/>
          <w:sz w:val="20"/>
        </w:rPr>
        <w:t>;</w:t>
      </w:r>
      <w:r w:rsidR="00BC6343" w:rsidRPr="00643224">
        <w:rPr>
          <w:color w:val="000000"/>
          <w:sz w:val="20"/>
        </w:rPr>
        <w:t xml:space="preserve"> (ii) obtain for Customer all necessary licenses and permissions to continue using the </w:t>
      </w:r>
      <w:r>
        <w:rPr>
          <w:color w:val="000000"/>
          <w:sz w:val="20"/>
        </w:rPr>
        <w:t>Cofense</w:t>
      </w:r>
      <w:r w:rsidR="006A5ECA" w:rsidRPr="00643224">
        <w:rPr>
          <w:color w:val="000000"/>
          <w:sz w:val="20"/>
        </w:rPr>
        <w:t xml:space="preserve"> IP, </w:t>
      </w:r>
      <w:r w:rsidR="00462E5E" w:rsidRPr="00643224">
        <w:rPr>
          <w:color w:val="000000"/>
          <w:sz w:val="20"/>
        </w:rPr>
        <w:t xml:space="preserve">Software or </w:t>
      </w:r>
      <w:r w:rsidR="00E32CAE" w:rsidRPr="00643224">
        <w:rPr>
          <w:color w:val="000000"/>
          <w:sz w:val="20"/>
        </w:rPr>
        <w:t>Subscription</w:t>
      </w:r>
      <w:r w:rsidR="00B044E0" w:rsidRPr="00643224">
        <w:rPr>
          <w:color w:val="000000"/>
          <w:sz w:val="20"/>
        </w:rPr>
        <w:t xml:space="preserve">; </w:t>
      </w:r>
      <w:r w:rsidR="00BC6343" w:rsidRPr="00643224">
        <w:rPr>
          <w:color w:val="000000"/>
          <w:sz w:val="20"/>
        </w:rPr>
        <w:t xml:space="preserve">or (iii) require that Customer cease to use the </w:t>
      </w:r>
      <w:r>
        <w:rPr>
          <w:color w:val="000000"/>
          <w:sz w:val="20"/>
        </w:rPr>
        <w:t>Cofense</w:t>
      </w:r>
      <w:r w:rsidR="00CB7BF1" w:rsidRPr="00643224">
        <w:rPr>
          <w:color w:val="000000"/>
          <w:sz w:val="20"/>
        </w:rPr>
        <w:t xml:space="preserve"> IP, </w:t>
      </w:r>
      <w:r w:rsidR="00404C5B" w:rsidRPr="00643224">
        <w:rPr>
          <w:color w:val="000000"/>
          <w:sz w:val="20"/>
        </w:rPr>
        <w:t xml:space="preserve">Software </w:t>
      </w:r>
      <w:r w:rsidR="00C24428" w:rsidRPr="00643224">
        <w:rPr>
          <w:color w:val="000000"/>
          <w:sz w:val="20"/>
        </w:rPr>
        <w:t>or</w:t>
      </w:r>
      <w:r w:rsidR="00DC0458" w:rsidRPr="00643224">
        <w:rPr>
          <w:color w:val="000000"/>
          <w:sz w:val="20"/>
        </w:rPr>
        <w:t xml:space="preserve"> </w:t>
      </w:r>
      <w:r w:rsidR="00E32CAE" w:rsidRPr="00643224">
        <w:rPr>
          <w:color w:val="000000"/>
          <w:sz w:val="20"/>
        </w:rPr>
        <w:t>Subscription</w:t>
      </w:r>
      <w:r w:rsidR="00BC6343" w:rsidRPr="00643224">
        <w:rPr>
          <w:color w:val="000000"/>
          <w:sz w:val="20"/>
        </w:rPr>
        <w:t xml:space="preserve"> </w:t>
      </w:r>
      <w:r w:rsidR="00C14CD7" w:rsidRPr="00643224">
        <w:rPr>
          <w:color w:val="000000"/>
          <w:sz w:val="20"/>
        </w:rPr>
        <w:t xml:space="preserve">and </w:t>
      </w:r>
      <w:r w:rsidR="00220623" w:rsidRPr="00643224">
        <w:rPr>
          <w:color w:val="000000"/>
          <w:sz w:val="20"/>
        </w:rPr>
        <w:t>(</w:t>
      </w:r>
      <w:r w:rsidR="005F0E4F" w:rsidRPr="00643224">
        <w:rPr>
          <w:color w:val="000000"/>
          <w:sz w:val="20"/>
        </w:rPr>
        <w:t>a</w:t>
      </w:r>
      <w:r w:rsidR="00220623" w:rsidRPr="00643224">
        <w:rPr>
          <w:color w:val="000000"/>
          <w:sz w:val="20"/>
        </w:rPr>
        <w:t xml:space="preserve">) with respect to </w:t>
      </w:r>
      <w:r w:rsidR="00753046" w:rsidRPr="00643224">
        <w:rPr>
          <w:color w:val="000000"/>
          <w:sz w:val="20"/>
        </w:rPr>
        <w:t xml:space="preserve">Subscriptions and </w:t>
      </w:r>
      <w:r w:rsidR="00220623" w:rsidRPr="00643224">
        <w:rPr>
          <w:color w:val="000000"/>
          <w:sz w:val="20"/>
        </w:rPr>
        <w:t xml:space="preserve">term Software Licenses, </w:t>
      </w:r>
      <w:r w:rsidR="00552796" w:rsidRPr="00643224">
        <w:rPr>
          <w:color w:val="000000"/>
          <w:sz w:val="20"/>
        </w:rPr>
        <w:t xml:space="preserve">refund </w:t>
      </w:r>
      <w:r w:rsidR="00C14CD7" w:rsidRPr="00643224">
        <w:rPr>
          <w:color w:val="000000"/>
          <w:sz w:val="20"/>
        </w:rPr>
        <w:t>a</w:t>
      </w:r>
      <w:r w:rsidR="00552796" w:rsidRPr="00643224">
        <w:rPr>
          <w:color w:val="000000"/>
          <w:sz w:val="20"/>
        </w:rPr>
        <w:t xml:space="preserve">ny </w:t>
      </w:r>
      <w:r w:rsidR="00C14CD7" w:rsidRPr="00643224">
        <w:rPr>
          <w:color w:val="000000"/>
          <w:sz w:val="20"/>
        </w:rPr>
        <w:t xml:space="preserve">pre-paid Fees for </w:t>
      </w:r>
      <w:r w:rsidR="00220623" w:rsidRPr="00643224">
        <w:rPr>
          <w:color w:val="000000"/>
          <w:sz w:val="20"/>
        </w:rPr>
        <w:t>the unused remainder of the</w:t>
      </w:r>
      <w:r w:rsidR="00C14CD7" w:rsidRPr="00643224">
        <w:rPr>
          <w:color w:val="000000"/>
          <w:sz w:val="20"/>
        </w:rPr>
        <w:t xml:space="preserve"> </w:t>
      </w:r>
      <w:r w:rsidR="00D769A6" w:rsidRPr="00643224">
        <w:rPr>
          <w:color w:val="000000"/>
          <w:sz w:val="20"/>
        </w:rPr>
        <w:t xml:space="preserve">Software </w:t>
      </w:r>
      <w:r w:rsidR="00C14CD7" w:rsidRPr="00643224">
        <w:rPr>
          <w:color w:val="000000"/>
          <w:sz w:val="20"/>
        </w:rPr>
        <w:t>Li</w:t>
      </w:r>
      <w:r w:rsidR="00E32CAE" w:rsidRPr="00643224">
        <w:rPr>
          <w:color w:val="000000"/>
          <w:sz w:val="20"/>
        </w:rPr>
        <w:t>cense Term or Subscription Term</w:t>
      </w:r>
      <w:r w:rsidR="00220623" w:rsidRPr="00643224">
        <w:rPr>
          <w:color w:val="000000"/>
          <w:sz w:val="20"/>
        </w:rPr>
        <w:t>; (</w:t>
      </w:r>
      <w:r w:rsidR="005F0E4F" w:rsidRPr="00643224">
        <w:rPr>
          <w:color w:val="000000"/>
          <w:sz w:val="20"/>
        </w:rPr>
        <w:t>b</w:t>
      </w:r>
      <w:r w:rsidR="00220623" w:rsidRPr="00643224">
        <w:rPr>
          <w:color w:val="000000"/>
          <w:sz w:val="20"/>
        </w:rPr>
        <w:t xml:space="preserve">) with respect to perpetual Software Licenses, </w:t>
      </w:r>
      <w:r w:rsidR="00753046" w:rsidRPr="00643224">
        <w:rPr>
          <w:color w:val="000000"/>
          <w:sz w:val="20"/>
        </w:rPr>
        <w:t xml:space="preserve">refund the Fees paid for the Software License, </w:t>
      </w:r>
      <w:r w:rsidR="00552796" w:rsidRPr="00643224">
        <w:rPr>
          <w:color w:val="000000"/>
          <w:sz w:val="20"/>
        </w:rPr>
        <w:t>less allowance for amortization over a three (3) year period, straight-line method and refund any pre-paid Fees for the unused remainder of the Software Support Term</w:t>
      </w:r>
      <w:r w:rsidR="00753046" w:rsidRPr="00643224">
        <w:rPr>
          <w:color w:val="000000"/>
          <w:sz w:val="20"/>
        </w:rPr>
        <w:t>; and (</w:t>
      </w:r>
      <w:r w:rsidR="005F0E4F" w:rsidRPr="00643224">
        <w:rPr>
          <w:color w:val="000000"/>
          <w:sz w:val="20"/>
        </w:rPr>
        <w:t>c</w:t>
      </w:r>
      <w:r w:rsidR="00753046" w:rsidRPr="00643224">
        <w:rPr>
          <w:color w:val="000000"/>
          <w:sz w:val="20"/>
        </w:rPr>
        <w:t xml:space="preserve">) with respect to Professional Services, </w:t>
      </w:r>
      <w:r w:rsidR="00552796" w:rsidRPr="00643224">
        <w:rPr>
          <w:color w:val="000000"/>
          <w:sz w:val="20"/>
        </w:rPr>
        <w:t xml:space="preserve">refund </w:t>
      </w:r>
      <w:r w:rsidR="00753046" w:rsidRPr="00643224">
        <w:rPr>
          <w:color w:val="000000"/>
          <w:sz w:val="20"/>
        </w:rPr>
        <w:t>any pre-paid Fees for Professional Services that have not been delivered</w:t>
      </w:r>
      <w:r w:rsidR="00BC6343" w:rsidRPr="00643224">
        <w:rPr>
          <w:color w:val="000000"/>
          <w:sz w:val="20"/>
        </w:rPr>
        <w:t xml:space="preserve">.  </w:t>
      </w:r>
      <w:r w:rsidR="00B15B3E" w:rsidRPr="00643224">
        <w:rPr>
          <w:color w:val="000000"/>
          <w:sz w:val="20"/>
        </w:rPr>
        <w:t xml:space="preserve">This Section states </w:t>
      </w:r>
      <w:r>
        <w:rPr>
          <w:color w:val="000000"/>
          <w:sz w:val="20"/>
        </w:rPr>
        <w:t>Cofense</w:t>
      </w:r>
      <w:r w:rsidR="00B15B3E" w:rsidRPr="00643224">
        <w:rPr>
          <w:color w:val="000000"/>
          <w:sz w:val="20"/>
        </w:rPr>
        <w:t xml:space="preserve">’s entire liability and Customer’s exclusive remedy for claims based on infringement of any third party’s intellectual property rights. </w:t>
      </w:r>
    </w:p>
    <w:p w14:paraId="685F5E3C" w14:textId="77777777" w:rsidR="007B068D" w:rsidRPr="00643224" w:rsidRDefault="00A5466F" w:rsidP="00FD1C1E">
      <w:pPr>
        <w:pStyle w:val="Heading2"/>
        <w:keepNext w:val="0"/>
        <w:tabs>
          <w:tab w:val="num" w:pos="360"/>
        </w:tabs>
        <w:spacing w:before="100" w:beforeAutospacing="1" w:after="120" w:line="240" w:lineRule="auto"/>
        <w:ind w:left="360" w:hanging="360"/>
        <w:jc w:val="both"/>
        <w:rPr>
          <w:color w:val="000000"/>
          <w:sz w:val="20"/>
        </w:rPr>
      </w:pPr>
      <w:r>
        <w:rPr>
          <w:color w:val="000000"/>
          <w:sz w:val="20"/>
        </w:rPr>
        <w:t>Cofense</w:t>
      </w:r>
      <w:r w:rsidR="007B068D" w:rsidRPr="00643224">
        <w:rPr>
          <w:color w:val="000000"/>
          <w:sz w:val="20"/>
        </w:rPr>
        <w:t xml:space="preserve"> </w:t>
      </w:r>
      <w:r w:rsidR="00C95F3B" w:rsidRPr="00643224">
        <w:rPr>
          <w:color w:val="000000"/>
          <w:sz w:val="20"/>
        </w:rPr>
        <w:t xml:space="preserve">will </w:t>
      </w:r>
      <w:r w:rsidR="007B068D" w:rsidRPr="00643224">
        <w:rPr>
          <w:color w:val="000000"/>
          <w:sz w:val="20"/>
        </w:rPr>
        <w:t>have no indemnification obligations with respect to any action arising out of: (</w:t>
      </w:r>
      <w:proofErr w:type="spellStart"/>
      <w:r w:rsidR="007B068D" w:rsidRPr="00643224">
        <w:rPr>
          <w:color w:val="000000"/>
          <w:sz w:val="20"/>
        </w:rPr>
        <w:t>i</w:t>
      </w:r>
      <w:proofErr w:type="spellEnd"/>
      <w:r w:rsidR="007B068D" w:rsidRPr="00643224">
        <w:rPr>
          <w:color w:val="000000"/>
          <w:sz w:val="20"/>
        </w:rPr>
        <w:t xml:space="preserve">) the use of any </w:t>
      </w:r>
      <w:r>
        <w:rPr>
          <w:color w:val="000000"/>
          <w:sz w:val="20"/>
        </w:rPr>
        <w:t>Cofense</w:t>
      </w:r>
      <w:r w:rsidR="00523C7D" w:rsidRPr="00643224">
        <w:rPr>
          <w:color w:val="000000"/>
          <w:sz w:val="20"/>
        </w:rPr>
        <w:t xml:space="preserve"> IP, </w:t>
      </w:r>
      <w:r w:rsidR="00CA2306" w:rsidRPr="00643224">
        <w:rPr>
          <w:color w:val="000000"/>
          <w:sz w:val="20"/>
        </w:rPr>
        <w:lastRenderedPageBreak/>
        <w:t>Software</w:t>
      </w:r>
      <w:r w:rsidR="007B068D" w:rsidRPr="00643224">
        <w:rPr>
          <w:color w:val="000000"/>
          <w:sz w:val="20"/>
        </w:rPr>
        <w:t xml:space="preserve"> or </w:t>
      </w:r>
      <w:r w:rsidR="00E32CAE" w:rsidRPr="00643224">
        <w:rPr>
          <w:color w:val="000000"/>
          <w:sz w:val="20"/>
        </w:rPr>
        <w:t>Subscription</w:t>
      </w:r>
      <w:r w:rsidR="007B068D" w:rsidRPr="00643224">
        <w:rPr>
          <w:color w:val="000000"/>
          <w:sz w:val="20"/>
        </w:rPr>
        <w:t xml:space="preserve">, or any part thereof, in combination with </w:t>
      </w:r>
      <w:r w:rsidR="008A2B9D" w:rsidRPr="00643224">
        <w:rPr>
          <w:color w:val="000000"/>
          <w:sz w:val="20"/>
        </w:rPr>
        <w:t xml:space="preserve">other </w:t>
      </w:r>
      <w:r w:rsidR="007B068D" w:rsidRPr="00643224">
        <w:rPr>
          <w:color w:val="000000"/>
          <w:sz w:val="20"/>
        </w:rPr>
        <w:t xml:space="preserve">software </w:t>
      </w:r>
      <w:r w:rsidR="00E32CAE" w:rsidRPr="00643224">
        <w:rPr>
          <w:color w:val="000000"/>
          <w:sz w:val="20"/>
        </w:rPr>
        <w:t xml:space="preserve">or products </w:t>
      </w:r>
      <w:r w:rsidR="007B068D" w:rsidRPr="00643224">
        <w:rPr>
          <w:color w:val="000000"/>
          <w:sz w:val="20"/>
        </w:rPr>
        <w:t xml:space="preserve">not authorized by </w:t>
      </w:r>
      <w:r>
        <w:rPr>
          <w:color w:val="000000"/>
          <w:sz w:val="20"/>
        </w:rPr>
        <w:t>Cofense</w:t>
      </w:r>
      <w:r w:rsidR="007B068D" w:rsidRPr="00643224">
        <w:rPr>
          <w:color w:val="000000"/>
          <w:sz w:val="20"/>
        </w:rPr>
        <w:t xml:space="preserve">; (ii) any modification of the </w:t>
      </w:r>
      <w:r>
        <w:rPr>
          <w:color w:val="000000"/>
          <w:sz w:val="20"/>
        </w:rPr>
        <w:t>Cofense</w:t>
      </w:r>
      <w:r w:rsidR="0087292A" w:rsidRPr="00643224">
        <w:rPr>
          <w:color w:val="000000"/>
          <w:sz w:val="20"/>
        </w:rPr>
        <w:t xml:space="preserve"> IP, </w:t>
      </w:r>
      <w:r w:rsidR="00542CF1" w:rsidRPr="00643224">
        <w:rPr>
          <w:color w:val="000000"/>
          <w:sz w:val="20"/>
        </w:rPr>
        <w:t>Software</w:t>
      </w:r>
      <w:r w:rsidR="007B068D" w:rsidRPr="00643224">
        <w:rPr>
          <w:color w:val="000000"/>
          <w:sz w:val="20"/>
        </w:rPr>
        <w:t xml:space="preserve"> or </w:t>
      </w:r>
      <w:r w:rsidR="00E32CAE" w:rsidRPr="00643224">
        <w:rPr>
          <w:color w:val="000000"/>
          <w:sz w:val="20"/>
        </w:rPr>
        <w:t>Subscription</w:t>
      </w:r>
      <w:r w:rsidR="007B068D" w:rsidRPr="00643224">
        <w:rPr>
          <w:color w:val="000000"/>
          <w:sz w:val="20"/>
        </w:rPr>
        <w:t xml:space="preserve"> not performed or expressly authorized by </w:t>
      </w:r>
      <w:r>
        <w:rPr>
          <w:color w:val="000000"/>
          <w:sz w:val="20"/>
        </w:rPr>
        <w:t>Cofense</w:t>
      </w:r>
      <w:r w:rsidR="007B068D" w:rsidRPr="00643224">
        <w:rPr>
          <w:color w:val="000000"/>
          <w:sz w:val="20"/>
        </w:rPr>
        <w:t xml:space="preserve">; </w:t>
      </w:r>
      <w:r w:rsidR="00CF0EC5" w:rsidRPr="00643224">
        <w:rPr>
          <w:color w:val="000000"/>
          <w:sz w:val="20"/>
        </w:rPr>
        <w:t xml:space="preserve">(iii) </w:t>
      </w:r>
      <w:r w:rsidR="00CF0EC5" w:rsidRPr="00643224">
        <w:rPr>
          <w:bCs/>
          <w:color w:val="000000"/>
          <w:spacing w:val="-3"/>
          <w:sz w:val="20"/>
        </w:rPr>
        <w:t>Customer</w:t>
      </w:r>
      <w:r w:rsidR="00E32CAE" w:rsidRPr="00643224">
        <w:rPr>
          <w:bCs/>
          <w:color w:val="000000"/>
          <w:spacing w:val="-3"/>
          <w:sz w:val="20"/>
        </w:rPr>
        <w:t>’s</w:t>
      </w:r>
      <w:r w:rsidR="00CF0EC5" w:rsidRPr="00643224">
        <w:rPr>
          <w:bCs/>
          <w:color w:val="000000"/>
          <w:spacing w:val="-3"/>
          <w:sz w:val="20"/>
        </w:rPr>
        <w:t xml:space="preserve"> failure to substantially comply with </w:t>
      </w:r>
      <w:r>
        <w:rPr>
          <w:bCs/>
          <w:color w:val="000000"/>
          <w:spacing w:val="-3"/>
          <w:sz w:val="20"/>
        </w:rPr>
        <w:t>Cofense</w:t>
      </w:r>
      <w:r w:rsidR="00E32CAE" w:rsidRPr="00643224">
        <w:rPr>
          <w:bCs/>
          <w:color w:val="000000"/>
          <w:spacing w:val="-3"/>
          <w:sz w:val="20"/>
        </w:rPr>
        <w:t>’s</w:t>
      </w:r>
      <w:r w:rsidR="00CF0EC5" w:rsidRPr="00643224">
        <w:rPr>
          <w:bCs/>
          <w:color w:val="000000"/>
          <w:spacing w:val="-3"/>
          <w:sz w:val="20"/>
        </w:rPr>
        <w:t xml:space="preserve"> reasonable written instructions which if implemented would have rendered the </w:t>
      </w:r>
      <w:r>
        <w:rPr>
          <w:bCs/>
          <w:color w:val="000000"/>
          <w:spacing w:val="-3"/>
          <w:sz w:val="20"/>
        </w:rPr>
        <w:t>Cofense</w:t>
      </w:r>
      <w:r w:rsidR="001C25DB" w:rsidRPr="00643224">
        <w:rPr>
          <w:bCs/>
          <w:color w:val="000000"/>
          <w:spacing w:val="-3"/>
          <w:sz w:val="20"/>
        </w:rPr>
        <w:t xml:space="preserve"> IP, </w:t>
      </w:r>
      <w:r w:rsidR="00E32CAE" w:rsidRPr="00643224">
        <w:rPr>
          <w:bCs/>
          <w:color w:val="000000"/>
          <w:spacing w:val="-3"/>
          <w:sz w:val="20"/>
        </w:rPr>
        <w:t>Software or Subscription</w:t>
      </w:r>
      <w:r w:rsidR="00CF0EC5" w:rsidRPr="00643224">
        <w:rPr>
          <w:bCs/>
          <w:color w:val="000000"/>
          <w:spacing w:val="-3"/>
          <w:sz w:val="20"/>
        </w:rPr>
        <w:t xml:space="preserve"> non-infringing, provided that a sufficient time period</w:t>
      </w:r>
      <w:r w:rsidR="00111E5E" w:rsidRPr="00643224">
        <w:rPr>
          <w:bCs/>
          <w:color w:val="000000"/>
          <w:spacing w:val="-3"/>
          <w:sz w:val="20"/>
        </w:rPr>
        <w:t xml:space="preserve"> is given to Customer in order </w:t>
      </w:r>
      <w:r w:rsidR="00CF0EC5" w:rsidRPr="00643224">
        <w:rPr>
          <w:bCs/>
          <w:color w:val="000000"/>
          <w:spacing w:val="-3"/>
          <w:sz w:val="20"/>
        </w:rPr>
        <w:t xml:space="preserve">to implement </w:t>
      </w:r>
      <w:r w:rsidR="00111E5E" w:rsidRPr="00643224">
        <w:rPr>
          <w:bCs/>
          <w:color w:val="000000"/>
          <w:spacing w:val="-3"/>
          <w:sz w:val="20"/>
        </w:rPr>
        <w:t>such</w:t>
      </w:r>
      <w:r w:rsidR="00CF0EC5" w:rsidRPr="00643224">
        <w:rPr>
          <w:bCs/>
          <w:color w:val="000000"/>
          <w:spacing w:val="-3"/>
          <w:sz w:val="20"/>
        </w:rPr>
        <w:t xml:space="preserve"> written instructions</w:t>
      </w:r>
      <w:r w:rsidR="00DA0CAE" w:rsidRPr="00643224">
        <w:rPr>
          <w:bCs/>
          <w:color w:val="000000"/>
          <w:spacing w:val="-3"/>
          <w:sz w:val="20"/>
        </w:rPr>
        <w:t>;</w:t>
      </w:r>
      <w:r w:rsidR="00CF0EC5" w:rsidRPr="00643224">
        <w:rPr>
          <w:color w:val="000000"/>
          <w:sz w:val="20"/>
        </w:rPr>
        <w:t xml:space="preserve"> </w:t>
      </w:r>
      <w:r w:rsidR="007B068D" w:rsidRPr="00643224">
        <w:rPr>
          <w:color w:val="000000"/>
          <w:sz w:val="20"/>
        </w:rPr>
        <w:t>or (</w:t>
      </w:r>
      <w:r w:rsidR="00DA0CAE" w:rsidRPr="00643224">
        <w:rPr>
          <w:color w:val="000000"/>
          <w:sz w:val="20"/>
        </w:rPr>
        <w:t>iv</w:t>
      </w:r>
      <w:r w:rsidR="007B068D" w:rsidRPr="00643224">
        <w:rPr>
          <w:color w:val="000000"/>
          <w:sz w:val="20"/>
        </w:rPr>
        <w:t xml:space="preserve">) the use of </w:t>
      </w:r>
      <w:r w:rsidR="007E2276" w:rsidRPr="00643224">
        <w:rPr>
          <w:color w:val="000000"/>
          <w:sz w:val="20"/>
        </w:rPr>
        <w:t>the</w:t>
      </w:r>
      <w:r w:rsidR="00DE06D8" w:rsidRPr="00643224">
        <w:rPr>
          <w:color w:val="000000"/>
          <w:sz w:val="20"/>
        </w:rPr>
        <w:t xml:space="preserve"> </w:t>
      </w:r>
      <w:r>
        <w:rPr>
          <w:color w:val="000000"/>
          <w:sz w:val="20"/>
        </w:rPr>
        <w:t>Cofense</w:t>
      </w:r>
      <w:r w:rsidR="00DE06D8" w:rsidRPr="00643224">
        <w:rPr>
          <w:color w:val="000000"/>
          <w:sz w:val="20"/>
        </w:rPr>
        <w:t xml:space="preserve"> IP,</w:t>
      </w:r>
      <w:r w:rsidR="007E2276" w:rsidRPr="00643224">
        <w:rPr>
          <w:color w:val="000000"/>
          <w:sz w:val="20"/>
        </w:rPr>
        <w:t xml:space="preserve"> </w:t>
      </w:r>
      <w:r w:rsidR="00542CF1" w:rsidRPr="00643224">
        <w:rPr>
          <w:color w:val="000000"/>
          <w:sz w:val="20"/>
        </w:rPr>
        <w:t>Software</w:t>
      </w:r>
      <w:r w:rsidR="007B068D" w:rsidRPr="00643224">
        <w:rPr>
          <w:color w:val="000000"/>
          <w:sz w:val="20"/>
        </w:rPr>
        <w:t xml:space="preserve"> or Services other than in accordance with this Agreement and applicable Documentation.</w:t>
      </w:r>
    </w:p>
    <w:p w14:paraId="2DAF1CCF" w14:textId="066624CB" w:rsidR="00C038CA" w:rsidRPr="00643224" w:rsidRDefault="000A6135" w:rsidP="00FD1C1E">
      <w:pPr>
        <w:pStyle w:val="Heading2"/>
        <w:keepNext w:val="0"/>
        <w:tabs>
          <w:tab w:val="num" w:pos="360"/>
        </w:tabs>
        <w:spacing w:before="100" w:beforeAutospacing="1" w:after="120" w:line="240" w:lineRule="auto"/>
        <w:ind w:left="360" w:hanging="360"/>
        <w:jc w:val="both"/>
        <w:rPr>
          <w:bCs/>
          <w:color w:val="000000"/>
          <w:spacing w:val="-3"/>
          <w:sz w:val="20"/>
        </w:rPr>
      </w:pPr>
      <w:r>
        <w:rPr>
          <w:color w:val="000000"/>
          <w:sz w:val="20"/>
        </w:rPr>
        <w:t xml:space="preserve">Reserved. </w:t>
      </w:r>
    </w:p>
    <w:p w14:paraId="31F0F217" w14:textId="4F868FF9" w:rsidR="00C038CA" w:rsidRPr="00643224" w:rsidRDefault="000A6135" w:rsidP="00FD1C1E">
      <w:pPr>
        <w:pStyle w:val="Heading2"/>
        <w:keepNext w:val="0"/>
        <w:tabs>
          <w:tab w:val="num" w:pos="360"/>
        </w:tabs>
        <w:spacing w:before="100" w:beforeAutospacing="1" w:after="120" w:line="240" w:lineRule="auto"/>
        <w:ind w:left="360" w:hanging="360"/>
        <w:jc w:val="both"/>
        <w:rPr>
          <w:color w:val="000000"/>
          <w:sz w:val="20"/>
        </w:rPr>
      </w:pPr>
      <w:r>
        <w:rPr>
          <w:bCs/>
          <w:color w:val="000000"/>
          <w:spacing w:val="-3"/>
          <w:sz w:val="20"/>
        </w:rPr>
        <w:t xml:space="preserve">The </w:t>
      </w:r>
      <w:r w:rsidR="003C7169">
        <w:rPr>
          <w:bCs/>
          <w:color w:val="000000"/>
          <w:spacing w:val="-3"/>
          <w:sz w:val="20"/>
        </w:rPr>
        <w:t>P</w:t>
      </w:r>
      <w:r w:rsidR="00284687" w:rsidRPr="00643224">
        <w:rPr>
          <w:bCs/>
          <w:color w:val="000000"/>
          <w:spacing w:val="-3"/>
          <w:sz w:val="20"/>
        </w:rPr>
        <w:t>arty</w:t>
      </w:r>
      <w:r w:rsidR="00C305E1" w:rsidRPr="00643224">
        <w:rPr>
          <w:bCs/>
          <w:color w:val="000000"/>
          <w:spacing w:val="-3"/>
          <w:sz w:val="20"/>
        </w:rPr>
        <w:t xml:space="preserve"> which seeks indemnification</w:t>
      </w:r>
      <w:r w:rsidR="00A84948" w:rsidRPr="00643224">
        <w:rPr>
          <w:bCs/>
          <w:color w:val="000000"/>
          <w:spacing w:val="-3"/>
          <w:sz w:val="20"/>
        </w:rPr>
        <w:t xml:space="preserve"> (</w:t>
      </w:r>
      <w:r w:rsidR="00A76034" w:rsidRPr="00643224">
        <w:rPr>
          <w:bCs/>
          <w:color w:val="000000"/>
          <w:spacing w:val="-3"/>
          <w:sz w:val="20"/>
        </w:rPr>
        <w:t>the</w:t>
      </w:r>
      <w:r w:rsidR="00023509" w:rsidRPr="00643224">
        <w:rPr>
          <w:bCs/>
          <w:color w:val="000000"/>
          <w:spacing w:val="-3"/>
          <w:sz w:val="20"/>
        </w:rPr>
        <w:t xml:space="preserve"> </w:t>
      </w:r>
      <w:r w:rsidR="00A84948" w:rsidRPr="00643224">
        <w:rPr>
          <w:bCs/>
          <w:color w:val="000000"/>
          <w:spacing w:val="-3"/>
          <w:sz w:val="20"/>
        </w:rPr>
        <w:t>“Indemnified Party”)</w:t>
      </w:r>
      <w:r w:rsidR="00284687" w:rsidRPr="00643224">
        <w:rPr>
          <w:bCs/>
          <w:color w:val="000000"/>
          <w:spacing w:val="-3"/>
          <w:sz w:val="20"/>
        </w:rPr>
        <w:t xml:space="preserve"> </w:t>
      </w:r>
      <w:r w:rsidR="00C95F3B" w:rsidRPr="00643224">
        <w:rPr>
          <w:bCs/>
          <w:color w:val="000000"/>
          <w:spacing w:val="-3"/>
          <w:sz w:val="20"/>
        </w:rPr>
        <w:t xml:space="preserve">will </w:t>
      </w:r>
      <w:r w:rsidR="00AB48D9" w:rsidRPr="00643224">
        <w:rPr>
          <w:bCs/>
          <w:color w:val="000000"/>
          <w:spacing w:val="-3"/>
          <w:sz w:val="20"/>
        </w:rPr>
        <w:t>(</w:t>
      </w:r>
      <w:proofErr w:type="spellStart"/>
      <w:r w:rsidR="00AB48D9" w:rsidRPr="00643224">
        <w:rPr>
          <w:bCs/>
          <w:color w:val="000000"/>
          <w:spacing w:val="-3"/>
          <w:sz w:val="20"/>
        </w:rPr>
        <w:t>i</w:t>
      </w:r>
      <w:proofErr w:type="spellEnd"/>
      <w:r w:rsidR="00AB48D9" w:rsidRPr="00643224">
        <w:rPr>
          <w:bCs/>
          <w:color w:val="000000"/>
          <w:spacing w:val="-3"/>
          <w:sz w:val="20"/>
        </w:rPr>
        <w:t xml:space="preserve">) </w:t>
      </w:r>
      <w:r w:rsidR="00284687" w:rsidRPr="00643224">
        <w:rPr>
          <w:bCs/>
          <w:color w:val="000000"/>
          <w:spacing w:val="-3"/>
          <w:sz w:val="20"/>
        </w:rPr>
        <w:t>notify th</w:t>
      </w:r>
      <w:r w:rsidR="003C7169">
        <w:rPr>
          <w:bCs/>
          <w:color w:val="000000"/>
          <w:spacing w:val="-3"/>
          <w:sz w:val="20"/>
        </w:rPr>
        <w:t>e other P</w:t>
      </w:r>
      <w:r w:rsidR="00284687" w:rsidRPr="00643224">
        <w:rPr>
          <w:bCs/>
          <w:color w:val="000000"/>
          <w:spacing w:val="-3"/>
          <w:sz w:val="20"/>
        </w:rPr>
        <w:t>arty</w:t>
      </w:r>
      <w:r w:rsidR="00A84948" w:rsidRPr="00643224">
        <w:rPr>
          <w:bCs/>
          <w:color w:val="000000"/>
          <w:spacing w:val="-3"/>
          <w:sz w:val="20"/>
        </w:rPr>
        <w:t xml:space="preserve"> (the “Indemnifying Party”)</w:t>
      </w:r>
      <w:r w:rsidR="00284687" w:rsidRPr="00643224">
        <w:rPr>
          <w:bCs/>
          <w:color w:val="000000"/>
          <w:spacing w:val="-3"/>
          <w:sz w:val="20"/>
        </w:rPr>
        <w:t xml:space="preserve"> promptly after receiving notice of any threat or claim in writing of such action</w:t>
      </w:r>
      <w:r w:rsidR="00A84948" w:rsidRPr="00643224">
        <w:rPr>
          <w:bCs/>
          <w:color w:val="000000"/>
          <w:spacing w:val="-3"/>
          <w:sz w:val="20"/>
        </w:rPr>
        <w:t>s set forth above</w:t>
      </w:r>
      <w:r w:rsidR="00AB48D9" w:rsidRPr="00643224">
        <w:rPr>
          <w:bCs/>
          <w:color w:val="000000"/>
          <w:spacing w:val="-3"/>
          <w:sz w:val="20"/>
        </w:rPr>
        <w:t>, provided that if</w:t>
      </w:r>
      <w:r w:rsidR="00284687" w:rsidRPr="00643224">
        <w:rPr>
          <w:bCs/>
          <w:color w:val="000000"/>
          <w:spacing w:val="-3"/>
          <w:sz w:val="20"/>
        </w:rPr>
        <w:t xml:space="preserve"> </w:t>
      </w:r>
      <w:r w:rsidR="00A54B6D" w:rsidRPr="00643224">
        <w:rPr>
          <w:bCs/>
          <w:color w:val="000000"/>
          <w:spacing w:val="-3"/>
          <w:sz w:val="20"/>
        </w:rPr>
        <w:t>the Indemnified Party</w:t>
      </w:r>
      <w:r w:rsidR="00284687" w:rsidRPr="00643224">
        <w:rPr>
          <w:bCs/>
          <w:color w:val="000000"/>
          <w:spacing w:val="-3"/>
          <w:sz w:val="20"/>
        </w:rPr>
        <w:t xml:space="preserve"> fails to notify the </w:t>
      </w:r>
      <w:r w:rsidR="00A54B6D" w:rsidRPr="00643224">
        <w:rPr>
          <w:bCs/>
          <w:color w:val="000000"/>
          <w:spacing w:val="-3"/>
          <w:sz w:val="20"/>
        </w:rPr>
        <w:t>Indemnifying Party</w:t>
      </w:r>
      <w:r w:rsidR="00284687" w:rsidRPr="00643224">
        <w:rPr>
          <w:bCs/>
          <w:color w:val="000000"/>
          <w:spacing w:val="-3"/>
          <w:sz w:val="20"/>
        </w:rPr>
        <w:t xml:space="preserve"> </w:t>
      </w:r>
      <w:r w:rsidR="005E2579" w:rsidRPr="00643224">
        <w:rPr>
          <w:bCs/>
          <w:color w:val="000000"/>
          <w:spacing w:val="-3"/>
          <w:sz w:val="20"/>
        </w:rPr>
        <w:t>promptly of any threat or claim</w:t>
      </w:r>
      <w:r w:rsidR="00284687" w:rsidRPr="00643224">
        <w:rPr>
          <w:bCs/>
          <w:color w:val="000000"/>
          <w:spacing w:val="-3"/>
          <w:sz w:val="20"/>
        </w:rPr>
        <w:t xml:space="preserve">, </w:t>
      </w:r>
      <w:r w:rsidR="00A54B6D" w:rsidRPr="00643224">
        <w:rPr>
          <w:bCs/>
          <w:color w:val="000000"/>
          <w:spacing w:val="-3"/>
          <w:sz w:val="20"/>
        </w:rPr>
        <w:t>the Indemnifying Party</w:t>
      </w:r>
      <w:r w:rsidR="00284687" w:rsidRPr="00643224">
        <w:rPr>
          <w:bCs/>
          <w:color w:val="000000"/>
          <w:spacing w:val="-3"/>
          <w:sz w:val="20"/>
        </w:rPr>
        <w:t xml:space="preserve"> </w:t>
      </w:r>
      <w:r w:rsidR="00C95F3B" w:rsidRPr="00643224">
        <w:rPr>
          <w:bCs/>
          <w:color w:val="000000"/>
          <w:spacing w:val="-3"/>
          <w:sz w:val="20"/>
        </w:rPr>
        <w:t xml:space="preserve">will </w:t>
      </w:r>
      <w:r w:rsidR="00284687" w:rsidRPr="00643224">
        <w:rPr>
          <w:bCs/>
          <w:color w:val="000000"/>
          <w:spacing w:val="-3"/>
          <w:sz w:val="20"/>
        </w:rPr>
        <w:t>be relieved of its obligation</w:t>
      </w:r>
      <w:r w:rsidR="00284687" w:rsidRPr="00643224">
        <w:rPr>
          <w:color w:val="000000"/>
          <w:sz w:val="20"/>
        </w:rPr>
        <w:t xml:space="preserve"> to indemnify </w:t>
      </w:r>
      <w:r w:rsidR="00F45663" w:rsidRPr="00643224">
        <w:rPr>
          <w:color w:val="000000"/>
          <w:sz w:val="20"/>
        </w:rPr>
        <w:t xml:space="preserve">the </w:t>
      </w:r>
      <w:r w:rsidR="00A54B6D" w:rsidRPr="00643224">
        <w:rPr>
          <w:color w:val="000000"/>
          <w:sz w:val="20"/>
        </w:rPr>
        <w:t>Indemnified Party</w:t>
      </w:r>
      <w:r w:rsidR="00284687" w:rsidRPr="00643224">
        <w:rPr>
          <w:color w:val="000000"/>
          <w:sz w:val="20"/>
        </w:rPr>
        <w:t xml:space="preserve"> to the extent </w:t>
      </w:r>
      <w:r w:rsidR="00A54B6D" w:rsidRPr="00643224">
        <w:rPr>
          <w:color w:val="000000"/>
          <w:sz w:val="20"/>
        </w:rPr>
        <w:t>the Indemnifying Party</w:t>
      </w:r>
      <w:r w:rsidR="00284687" w:rsidRPr="00643224">
        <w:rPr>
          <w:color w:val="000000"/>
          <w:sz w:val="20"/>
        </w:rPr>
        <w:t xml:space="preserve"> is prejudiced by the delay in notice</w:t>
      </w:r>
      <w:r w:rsidR="00AB48D9" w:rsidRPr="00643224">
        <w:rPr>
          <w:color w:val="000000"/>
          <w:sz w:val="20"/>
        </w:rPr>
        <w:t xml:space="preserve">; </w:t>
      </w:r>
      <w:r w:rsidR="00E727B0" w:rsidRPr="00643224">
        <w:rPr>
          <w:color w:val="000000"/>
          <w:sz w:val="20"/>
        </w:rPr>
        <w:t xml:space="preserve">(ii) </w:t>
      </w:r>
      <w:r w:rsidR="009434D7">
        <w:rPr>
          <w:color w:val="000000"/>
          <w:sz w:val="20"/>
        </w:rPr>
        <w:t>the Department of Justice shall have sole control over defense of a claim against the United States,</w:t>
      </w:r>
      <w:r w:rsidR="00303EDD" w:rsidRPr="00643224">
        <w:rPr>
          <w:color w:val="000000"/>
          <w:sz w:val="20"/>
        </w:rPr>
        <w:t xml:space="preserve">; provided </w:t>
      </w:r>
      <w:r w:rsidR="00A84948" w:rsidRPr="00643224">
        <w:rPr>
          <w:color w:val="000000"/>
          <w:sz w:val="20"/>
        </w:rPr>
        <w:t xml:space="preserve">no settlement may be agreed to without </w:t>
      </w:r>
      <w:r w:rsidR="00710FE9" w:rsidRPr="00643224">
        <w:rPr>
          <w:color w:val="000000"/>
          <w:sz w:val="20"/>
        </w:rPr>
        <w:t>the Indemnified Par</w:t>
      </w:r>
      <w:r w:rsidR="00E727B0" w:rsidRPr="00643224">
        <w:rPr>
          <w:color w:val="000000"/>
          <w:sz w:val="20"/>
        </w:rPr>
        <w:t>ty</w:t>
      </w:r>
      <w:r w:rsidR="00A84948" w:rsidRPr="00643224">
        <w:rPr>
          <w:color w:val="000000"/>
          <w:sz w:val="20"/>
        </w:rPr>
        <w:t xml:space="preserve">’s consent (which consent </w:t>
      </w:r>
      <w:r w:rsidR="004F1562" w:rsidRPr="00643224">
        <w:rPr>
          <w:color w:val="000000"/>
          <w:sz w:val="20"/>
        </w:rPr>
        <w:t>will</w:t>
      </w:r>
      <w:r w:rsidR="00A84948" w:rsidRPr="00643224">
        <w:rPr>
          <w:color w:val="000000"/>
          <w:sz w:val="20"/>
        </w:rPr>
        <w:t xml:space="preserve"> not be unreasonably withheld)</w:t>
      </w:r>
      <w:r w:rsidR="00C87CF6" w:rsidRPr="00643224">
        <w:rPr>
          <w:color w:val="000000"/>
          <w:sz w:val="20"/>
        </w:rPr>
        <w:t>;</w:t>
      </w:r>
      <w:r w:rsidR="00A84948" w:rsidRPr="00643224">
        <w:rPr>
          <w:color w:val="000000"/>
          <w:sz w:val="20"/>
        </w:rPr>
        <w:t xml:space="preserve"> and (iii) </w:t>
      </w:r>
      <w:r w:rsidR="00C97C55" w:rsidRPr="00643224">
        <w:rPr>
          <w:color w:val="000000"/>
          <w:sz w:val="20"/>
        </w:rPr>
        <w:t xml:space="preserve">reasonably </w:t>
      </w:r>
      <w:r w:rsidR="00E727B0" w:rsidRPr="00643224">
        <w:rPr>
          <w:color w:val="000000"/>
          <w:sz w:val="20"/>
        </w:rPr>
        <w:t>cooperate</w:t>
      </w:r>
      <w:r w:rsidR="00A84948" w:rsidRPr="00643224">
        <w:rPr>
          <w:color w:val="000000"/>
          <w:sz w:val="20"/>
        </w:rPr>
        <w:t xml:space="preserve">, at </w:t>
      </w:r>
      <w:r w:rsidR="00E727B0" w:rsidRPr="00643224">
        <w:rPr>
          <w:color w:val="000000"/>
          <w:sz w:val="20"/>
        </w:rPr>
        <w:t>the Indemnifying Party’s</w:t>
      </w:r>
      <w:r w:rsidR="00A84948" w:rsidRPr="00643224">
        <w:rPr>
          <w:color w:val="000000"/>
          <w:sz w:val="20"/>
        </w:rPr>
        <w:t xml:space="preserve"> expense, with </w:t>
      </w:r>
      <w:r w:rsidR="00E727B0" w:rsidRPr="00643224">
        <w:rPr>
          <w:color w:val="000000"/>
          <w:sz w:val="20"/>
        </w:rPr>
        <w:t>the Indemnifying Party</w:t>
      </w:r>
      <w:r w:rsidR="00A84948" w:rsidRPr="00643224">
        <w:rPr>
          <w:color w:val="000000"/>
          <w:sz w:val="20"/>
        </w:rPr>
        <w:t xml:space="preserve"> in defense of such claim. </w:t>
      </w:r>
      <w:r w:rsidR="00284687" w:rsidRPr="00643224">
        <w:rPr>
          <w:color w:val="000000"/>
          <w:sz w:val="20"/>
        </w:rPr>
        <w:t xml:space="preserve"> </w:t>
      </w:r>
    </w:p>
    <w:p w14:paraId="03841B60" w14:textId="77777777" w:rsidR="00B07380" w:rsidRPr="00643224" w:rsidRDefault="00B07380" w:rsidP="00FD1C1E">
      <w:pPr>
        <w:pStyle w:val="Heading1"/>
        <w:keepNext w:val="0"/>
        <w:widowControl/>
        <w:spacing w:before="100" w:beforeAutospacing="1" w:after="120" w:line="240" w:lineRule="auto"/>
        <w:rPr>
          <w:b/>
          <w:color w:val="000000"/>
          <w:sz w:val="20"/>
        </w:rPr>
      </w:pPr>
      <w:r w:rsidRPr="00643224">
        <w:rPr>
          <w:b/>
          <w:color w:val="000000"/>
          <w:sz w:val="20"/>
        </w:rPr>
        <w:t>LIMITATION OF LIABILITY.</w:t>
      </w:r>
    </w:p>
    <w:p w14:paraId="69D44DBE" w14:textId="2D12651A" w:rsidR="000A6135" w:rsidRPr="00177945" w:rsidRDefault="002D4BA5">
      <w:pPr>
        <w:pStyle w:val="Heading2"/>
        <w:keepNext w:val="0"/>
        <w:tabs>
          <w:tab w:val="num" w:pos="360"/>
        </w:tabs>
        <w:spacing w:before="100" w:beforeAutospacing="1" w:after="120" w:line="240" w:lineRule="auto"/>
        <w:ind w:left="360" w:hanging="360"/>
        <w:jc w:val="both"/>
        <w:rPr>
          <w:sz w:val="20"/>
        </w:rPr>
      </w:pPr>
      <w:r w:rsidRPr="000A6135">
        <w:rPr>
          <w:sz w:val="20"/>
          <w:u w:val="single"/>
        </w:rPr>
        <w:t>Exclusion of Consequential and Related Damages</w:t>
      </w:r>
      <w:r w:rsidR="00B07380" w:rsidRPr="000A6135">
        <w:rPr>
          <w:sz w:val="20"/>
        </w:rPr>
        <w:t xml:space="preserve">.  </w:t>
      </w:r>
      <w:r w:rsidR="00B07380" w:rsidRPr="000A6135">
        <w:rPr>
          <w:color w:val="000000"/>
          <w:sz w:val="20"/>
        </w:rPr>
        <w:t xml:space="preserve">EXCEPT FOR LIABILITY ARISING UNDER A BREACH OF ANY INTELLECTUAL PROPERTY RIGHT OF A PARTY, THE INDEMNIFICATION OBLIGATIONS SET FORTH IN SECTION </w:t>
      </w:r>
      <w:r w:rsidR="008F79F2" w:rsidRPr="000A6135">
        <w:rPr>
          <w:color w:val="000000"/>
          <w:sz w:val="20"/>
        </w:rPr>
        <w:t>V</w:t>
      </w:r>
      <w:r w:rsidR="004A4A74" w:rsidRPr="000A6135">
        <w:rPr>
          <w:color w:val="000000"/>
          <w:sz w:val="20"/>
        </w:rPr>
        <w:t>III</w:t>
      </w:r>
      <w:r w:rsidR="00B07380" w:rsidRPr="000A6135">
        <w:rPr>
          <w:color w:val="000000"/>
          <w:sz w:val="20"/>
        </w:rPr>
        <w:t xml:space="preserve">, </w:t>
      </w:r>
      <w:r w:rsidR="00C87F6E" w:rsidRPr="000A6135">
        <w:rPr>
          <w:color w:val="000000"/>
          <w:sz w:val="20"/>
        </w:rPr>
        <w:t xml:space="preserve">OR A PARTY’S GROSS NEGLIGENCE OR WILLFUL MISCONDUCT, </w:t>
      </w:r>
      <w:r w:rsidR="00B07380" w:rsidRPr="000A6135">
        <w:rPr>
          <w:color w:val="000000"/>
          <w:sz w:val="20"/>
        </w:rPr>
        <w:t>IN NO EVENT WILL A PARTY BE LIABLE FOR ANY SPECIAL, INCIDENTAL, CONSEQUENTIAL OR EXEMPLARY DAMAGES OF ANY KIND, INCLUDING BUT NOT LIMITED TO ANY LOST PROFITS AND LOST SAVINGS, HOWEVER CAUSED, WHETHER FOR BREACH OR REPUDIATION OF CONTRACT, TORT, BREACH OF WARRANTY, NEGLIGENCE, OR OTHERWISE, WHETHER OR NOT SUCH PARTY WAS ADVISED OF THE POSSIBILITY OF SUCH LOSS OR DAMAGES.</w:t>
      </w:r>
      <w:r w:rsidR="000A6135" w:rsidRPr="000A6135">
        <w:rPr>
          <w:color w:val="000000"/>
          <w:sz w:val="20"/>
        </w:rPr>
        <w:t xml:space="preserve"> </w:t>
      </w:r>
      <w:r w:rsidR="000A6135" w:rsidRPr="00177945">
        <w:rPr>
          <w:sz w:val="20"/>
        </w:rPr>
        <w:t>NOTWITHSTANDING THE FOREGOING, NOTHING IN THIS SECTION SHALL BE DEEMED TO IMPAIR THE U.S. GOVERNMENT’S RIGHT TO RECOVER FOR FRAUD OR CRIMES ARISING OUT OF, OR RELATED TO, THIS AGREEMENT UNDER ANY FEDERAL FRAUD STATUTE, INCLUDING THE FALSE CLAIMS ACT, 31. U.S.C. §§ 3729-3733.</w:t>
      </w:r>
      <w:r w:rsidR="00FA0388">
        <w:rPr>
          <w:sz w:val="20"/>
        </w:rPr>
        <w:t xml:space="preserve"> </w:t>
      </w:r>
    </w:p>
    <w:p w14:paraId="677BEF46" w14:textId="517EC8FB" w:rsidR="00B07380" w:rsidRPr="00643224" w:rsidRDefault="00B07380" w:rsidP="00FA39A0">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Limitation of Monetary Damages</w:t>
      </w:r>
      <w:r w:rsidRPr="00643224">
        <w:rPr>
          <w:color w:val="000000"/>
          <w:sz w:val="20"/>
        </w:rPr>
        <w:t xml:space="preserve">.  </w:t>
      </w:r>
      <w:r w:rsidR="000277F1">
        <w:rPr>
          <w:color w:val="000000"/>
          <w:sz w:val="20"/>
        </w:rPr>
        <w:t>NOTWITHSTANDING ANYTHING IN THIS AGREEME</w:t>
      </w:r>
      <w:r w:rsidR="008F3E4C">
        <w:rPr>
          <w:color w:val="000000"/>
          <w:sz w:val="20"/>
        </w:rPr>
        <w:t>N</w:t>
      </w:r>
      <w:r w:rsidR="000277F1">
        <w:rPr>
          <w:color w:val="000000"/>
          <w:sz w:val="20"/>
        </w:rPr>
        <w:t>T TO THE CONTRARY,</w:t>
      </w:r>
      <w:r w:rsidR="00CD7865">
        <w:rPr>
          <w:color w:val="000000"/>
          <w:sz w:val="20"/>
        </w:rPr>
        <w:t xml:space="preserve"> ANY PROVISIONS IN THIS AGREEMENT REFERENCING LIMITATION OF LIABILITY ARE DELETED AND REPLACED WITH FAR 52.246-25.</w:t>
      </w:r>
    </w:p>
    <w:p w14:paraId="18973210" w14:textId="347D0F17" w:rsidR="00B07380" w:rsidRPr="00643224" w:rsidRDefault="00B07380"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Applicability</w:t>
      </w:r>
      <w:r w:rsidRPr="00643224">
        <w:rPr>
          <w:color w:val="000000"/>
          <w:sz w:val="20"/>
        </w:rPr>
        <w:t>.  THE LIMITATIONS AND EXCLUSIONS CONTAINED HEREIN WILL APPLY ONLY TO THE MAXIMUM EXTENT PERMISSIBLE UNDER APPLICABLE LAW, AND NOTHING HEREIN PURPORTS TO LIMIT EITHER PARTY’S LIABILITY IN A MANNER THAT WOULD BE UNENFORCEABLE OR VOID AS AGAINST PUBLIC POLICY IN THE APPLICABLE JURISDICTION.</w:t>
      </w:r>
      <w:r w:rsidR="00DB4D80">
        <w:rPr>
          <w:color w:val="000000"/>
          <w:sz w:val="20"/>
        </w:rPr>
        <w:t xml:space="preserve">  </w:t>
      </w:r>
      <w:r w:rsidR="00DB4D80" w:rsidRPr="00471608">
        <w:rPr>
          <w:color w:val="000000"/>
          <w:sz w:val="20"/>
        </w:rPr>
        <w:t xml:space="preserve">THE FOREGOING LIMITATION OF LIABILITY SHALL NOT APPLY TO PERSONAL INJURY OR DEATH RESULTING FROM </w:t>
      </w:r>
      <w:r w:rsidR="00471608">
        <w:rPr>
          <w:color w:val="000000"/>
          <w:sz w:val="20"/>
        </w:rPr>
        <w:t>COFENSE</w:t>
      </w:r>
      <w:r w:rsidR="00DB4D80" w:rsidRPr="00471608">
        <w:rPr>
          <w:color w:val="000000"/>
          <w:sz w:val="20"/>
        </w:rPr>
        <w:t>’S NEGLIGENCE, OR FOR ANY OTHER MATTER FOR WHICH LIABILITY CANNOT BE EXCLUDED BY LAW.</w:t>
      </w:r>
    </w:p>
    <w:p w14:paraId="7B685D49" w14:textId="77777777" w:rsidR="00C038CA" w:rsidRPr="00643224" w:rsidRDefault="00C038CA" w:rsidP="00FD1C1E">
      <w:pPr>
        <w:pStyle w:val="Heading1"/>
        <w:keepNext w:val="0"/>
        <w:widowControl/>
        <w:spacing w:before="100" w:beforeAutospacing="1" w:after="120" w:line="240" w:lineRule="auto"/>
        <w:jc w:val="both"/>
        <w:rPr>
          <w:b/>
          <w:color w:val="000000"/>
          <w:sz w:val="20"/>
        </w:rPr>
      </w:pPr>
      <w:r w:rsidRPr="00643224">
        <w:rPr>
          <w:b/>
          <w:color w:val="000000"/>
          <w:sz w:val="20"/>
        </w:rPr>
        <w:t>AUDIT RIGHTS.</w:t>
      </w:r>
    </w:p>
    <w:p w14:paraId="032A6BBF" w14:textId="575178E0" w:rsidR="000A6135" w:rsidRPr="00066885" w:rsidRDefault="00A5466F">
      <w:pPr>
        <w:pStyle w:val="Heading2"/>
        <w:keepNext w:val="0"/>
        <w:tabs>
          <w:tab w:val="num" w:pos="360"/>
        </w:tabs>
        <w:spacing w:before="100" w:beforeAutospacing="1" w:after="120" w:line="240" w:lineRule="auto"/>
        <w:ind w:left="360" w:hanging="360"/>
        <w:jc w:val="both"/>
      </w:pPr>
      <w:r w:rsidRPr="000A6135">
        <w:rPr>
          <w:color w:val="000000"/>
          <w:sz w:val="20"/>
        </w:rPr>
        <w:t>Cofense</w:t>
      </w:r>
      <w:r w:rsidR="00C038CA" w:rsidRPr="000A6135">
        <w:rPr>
          <w:color w:val="000000"/>
          <w:sz w:val="20"/>
        </w:rPr>
        <w:t xml:space="preserve"> agrees that Customer may conduct an audit of </w:t>
      </w:r>
      <w:r w:rsidRPr="000A6135">
        <w:rPr>
          <w:color w:val="000000"/>
          <w:sz w:val="20"/>
        </w:rPr>
        <w:t>Cofense</w:t>
      </w:r>
      <w:r w:rsidR="00C038CA" w:rsidRPr="000A6135">
        <w:rPr>
          <w:color w:val="000000"/>
          <w:sz w:val="20"/>
        </w:rPr>
        <w:t>’s records related to Customer, at Customer’s expense, subject to the following conditions: (</w:t>
      </w:r>
      <w:proofErr w:type="spellStart"/>
      <w:r w:rsidR="00C038CA" w:rsidRPr="000A6135">
        <w:rPr>
          <w:color w:val="000000"/>
          <w:sz w:val="20"/>
        </w:rPr>
        <w:t>i</w:t>
      </w:r>
      <w:proofErr w:type="spellEnd"/>
      <w:r w:rsidR="00C038CA" w:rsidRPr="000A6135">
        <w:rPr>
          <w:color w:val="000000"/>
          <w:sz w:val="20"/>
        </w:rPr>
        <w:t xml:space="preserve">) the audit </w:t>
      </w:r>
      <w:r w:rsidR="00154304" w:rsidRPr="000A6135">
        <w:rPr>
          <w:color w:val="000000"/>
          <w:sz w:val="20"/>
        </w:rPr>
        <w:t>will only</w:t>
      </w:r>
      <w:r w:rsidR="00C038CA" w:rsidRPr="000A6135">
        <w:rPr>
          <w:color w:val="000000"/>
          <w:sz w:val="20"/>
        </w:rPr>
        <w:t xml:space="preserve"> be of </w:t>
      </w:r>
      <w:r w:rsidRPr="000A6135">
        <w:rPr>
          <w:color w:val="000000"/>
          <w:sz w:val="20"/>
        </w:rPr>
        <w:t>Cofense</w:t>
      </w:r>
      <w:r w:rsidR="00AF1BE4" w:rsidRPr="000A6135">
        <w:rPr>
          <w:color w:val="000000"/>
          <w:sz w:val="20"/>
        </w:rPr>
        <w:t xml:space="preserve"> </w:t>
      </w:r>
      <w:r w:rsidR="00C038CA" w:rsidRPr="000A6135">
        <w:rPr>
          <w:color w:val="000000"/>
          <w:sz w:val="20"/>
        </w:rPr>
        <w:t xml:space="preserve">records that pertain solely to this Agreement; (ii) Customer </w:t>
      </w:r>
      <w:r w:rsidR="004F1562" w:rsidRPr="000A6135">
        <w:rPr>
          <w:color w:val="000000"/>
          <w:sz w:val="20"/>
        </w:rPr>
        <w:t>will</w:t>
      </w:r>
      <w:r w:rsidR="00C038CA" w:rsidRPr="000A6135">
        <w:rPr>
          <w:color w:val="000000"/>
          <w:sz w:val="20"/>
        </w:rPr>
        <w:t xml:space="preserve"> provide no less than seventy-two (72) hours prior written notice of the date the audit is to be performed; (iii) the audit </w:t>
      </w:r>
      <w:r w:rsidR="00154304" w:rsidRPr="000A6135">
        <w:rPr>
          <w:color w:val="000000"/>
          <w:sz w:val="20"/>
        </w:rPr>
        <w:t xml:space="preserve">will </w:t>
      </w:r>
      <w:r w:rsidR="00C038CA" w:rsidRPr="000A6135">
        <w:rPr>
          <w:color w:val="000000"/>
          <w:sz w:val="20"/>
        </w:rPr>
        <w:t xml:space="preserve">be conducted at a location specified by </w:t>
      </w:r>
      <w:r w:rsidRPr="000A6135">
        <w:rPr>
          <w:color w:val="000000"/>
          <w:sz w:val="20"/>
        </w:rPr>
        <w:t>Cofense</w:t>
      </w:r>
      <w:r w:rsidR="00C038CA" w:rsidRPr="000A6135">
        <w:rPr>
          <w:color w:val="000000"/>
          <w:sz w:val="20"/>
        </w:rPr>
        <w:t xml:space="preserve"> during </w:t>
      </w:r>
      <w:r w:rsidRPr="000A6135">
        <w:rPr>
          <w:color w:val="000000"/>
          <w:sz w:val="20"/>
        </w:rPr>
        <w:t>Cofense</w:t>
      </w:r>
      <w:r w:rsidR="00C038CA" w:rsidRPr="000A6135">
        <w:rPr>
          <w:color w:val="000000"/>
          <w:sz w:val="20"/>
        </w:rPr>
        <w:t xml:space="preserve">’s normal business hours and without interrupting </w:t>
      </w:r>
      <w:r w:rsidRPr="000A6135">
        <w:rPr>
          <w:color w:val="000000"/>
          <w:sz w:val="20"/>
        </w:rPr>
        <w:t>Cofense</w:t>
      </w:r>
      <w:r w:rsidR="00C038CA" w:rsidRPr="000A6135">
        <w:rPr>
          <w:color w:val="000000"/>
          <w:sz w:val="20"/>
        </w:rPr>
        <w:t xml:space="preserve">’s business operations; and (iv) Customer may not request more than one (1) audit in any twelve (12) month period. </w:t>
      </w:r>
      <w:r w:rsidR="00A40154" w:rsidRPr="000A6135">
        <w:rPr>
          <w:color w:val="000000"/>
          <w:sz w:val="20"/>
        </w:rPr>
        <w:t xml:space="preserve">Notwithstanding </w:t>
      </w:r>
      <w:r w:rsidR="00C71A92" w:rsidRPr="000A6135">
        <w:rPr>
          <w:color w:val="000000"/>
          <w:sz w:val="20"/>
        </w:rPr>
        <w:t xml:space="preserve">anything in </w:t>
      </w:r>
      <w:r w:rsidR="00A40154" w:rsidRPr="000A6135">
        <w:rPr>
          <w:color w:val="000000"/>
          <w:sz w:val="20"/>
        </w:rPr>
        <w:t>the foregoing</w:t>
      </w:r>
      <w:r w:rsidR="006C4B28" w:rsidRPr="000A6135">
        <w:rPr>
          <w:color w:val="000000"/>
          <w:sz w:val="20"/>
        </w:rPr>
        <w:t xml:space="preserve"> to the contrary</w:t>
      </w:r>
      <w:r w:rsidR="00A40154" w:rsidRPr="000A6135">
        <w:rPr>
          <w:color w:val="000000"/>
          <w:sz w:val="20"/>
        </w:rPr>
        <w:t xml:space="preserve">, Customer may not audit </w:t>
      </w:r>
      <w:r w:rsidR="00676315" w:rsidRPr="000A6135">
        <w:rPr>
          <w:color w:val="000000"/>
          <w:sz w:val="20"/>
        </w:rPr>
        <w:t xml:space="preserve">facilities, networks, systems, devices, or storage media of </w:t>
      </w:r>
      <w:r w:rsidRPr="000A6135">
        <w:rPr>
          <w:color w:val="000000"/>
          <w:sz w:val="20"/>
        </w:rPr>
        <w:t>Cofense</w:t>
      </w:r>
      <w:r w:rsidR="00676315" w:rsidRPr="000A6135">
        <w:rPr>
          <w:color w:val="000000"/>
          <w:sz w:val="20"/>
        </w:rPr>
        <w:t xml:space="preserve"> or its pe</w:t>
      </w:r>
      <w:r w:rsidR="00676315" w:rsidRPr="009434D7">
        <w:rPr>
          <w:color w:val="000000"/>
          <w:sz w:val="20"/>
        </w:rPr>
        <w:t>rsonnel.</w:t>
      </w:r>
      <w:r w:rsidR="000A6135" w:rsidRPr="009434D7">
        <w:rPr>
          <w:color w:val="000000"/>
          <w:sz w:val="20"/>
        </w:rPr>
        <w:t xml:space="preserve">  </w:t>
      </w:r>
    </w:p>
    <w:p w14:paraId="54068C1C" w14:textId="77777777" w:rsidR="00AF31EF" w:rsidRPr="00643224" w:rsidRDefault="00A5466F" w:rsidP="00FD1C1E">
      <w:pPr>
        <w:pStyle w:val="Heading2"/>
        <w:keepNext w:val="0"/>
        <w:tabs>
          <w:tab w:val="num" w:pos="360"/>
        </w:tabs>
        <w:spacing w:before="100" w:beforeAutospacing="1" w:after="120" w:line="240" w:lineRule="auto"/>
        <w:ind w:left="360" w:hanging="360"/>
        <w:jc w:val="both"/>
        <w:rPr>
          <w:color w:val="000000"/>
          <w:sz w:val="20"/>
        </w:rPr>
      </w:pPr>
      <w:r>
        <w:rPr>
          <w:color w:val="000000"/>
          <w:sz w:val="20"/>
        </w:rPr>
        <w:t>Cofense</w:t>
      </w:r>
      <w:r w:rsidR="00A40154" w:rsidRPr="00643224">
        <w:rPr>
          <w:color w:val="000000"/>
          <w:sz w:val="20"/>
        </w:rPr>
        <w:t xml:space="preserve"> acknowledges that Customer </w:t>
      </w:r>
      <w:r w:rsidR="00676315" w:rsidRPr="00643224">
        <w:rPr>
          <w:color w:val="000000"/>
          <w:sz w:val="20"/>
        </w:rPr>
        <w:t>may be</w:t>
      </w:r>
      <w:r w:rsidR="00A40154" w:rsidRPr="00643224">
        <w:rPr>
          <w:color w:val="000000"/>
          <w:sz w:val="20"/>
        </w:rPr>
        <w:t xml:space="preserve"> subject to examination and audit by applicable </w:t>
      </w:r>
      <w:r w:rsidR="00676315" w:rsidRPr="00643224">
        <w:rPr>
          <w:color w:val="000000"/>
          <w:sz w:val="20"/>
        </w:rPr>
        <w:t>g</w:t>
      </w:r>
      <w:r w:rsidR="007B4822" w:rsidRPr="00643224">
        <w:rPr>
          <w:color w:val="000000"/>
          <w:sz w:val="20"/>
        </w:rPr>
        <w:t>overnment</w:t>
      </w:r>
      <w:r w:rsidR="00A40154" w:rsidRPr="00643224">
        <w:rPr>
          <w:color w:val="000000"/>
          <w:sz w:val="20"/>
        </w:rPr>
        <w:t xml:space="preserve"> regulatory agencies</w:t>
      </w:r>
      <w:r w:rsidR="00E675BE" w:rsidRPr="00643224">
        <w:rPr>
          <w:color w:val="000000"/>
          <w:sz w:val="20"/>
        </w:rPr>
        <w:t xml:space="preserve"> having jurisdiction over Customer</w:t>
      </w:r>
      <w:r w:rsidR="00A40154" w:rsidRPr="00643224">
        <w:rPr>
          <w:color w:val="000000"/>
          <w:sz w:val="20"/>
        </w:rPr>
        <w:t xml:space="preserve"> (“Regulatory Agencies”).  </w:t>
      </w:r>
      <w:r>
        <w:rPr>
          <w:color w:val="000000"/>
          <w:sz w:val="20"/>
        </w:rPr>
        <w:t>Cofense</w:t>
      </w:r>
      <w:r w:rsidR="00A40154" w:rsidRPr="00643224">
        <w:rPr>
          <w:color w:val="000000"/>
          <w:sz w:val="20"/>
        </w:rPr>
        <w:t xml:space="preserve"> further acknowledges that such Regulatory Agencies may require access to </w:t>
      </w:r>
      <w:r>
        <w:rPr>
          <w:color w:val="000000"/>
          <w:sz w:val="20"/>
        </w:rPr>
        <w:t>Cofense</w:t>
      </w:r>
      <w:r w:rsidR="00A40154" w:rsidRPr="00643224">
        <w:rPr>
          <w:color w:val="000000"/>
          <w:sz w:val="20"/>
        </w:rPr>
        <w:t xml:space="preserve">’s books, records, data, and evidence of procedures and policies relating to </w:t>
      </w:r>
      <w:r>
        <w:rPr>
          <w:color w:val="000000"/>
          <w:sz w:val="20"/>
        </w:rPr>
        <w:t>Cofense</w:t>
      </w:r>
      <w:r w:rsidR="00A40154" w:rsidRPr="00643224">
        <w:rPr>
          <w:color w:val="000000"/>
          <w:sz w:val="20"/>
        </w:rPr>
        <w:t>’s compliance with this Agreement</w:t>
      </w:r>
      <w:r w:rsidR="00E675BE" w:rsidRPr="00643224">
        <w:rPr>
          <w:color w:val="000000"/>
          <w:sz w:val="20"/>
        </w:rPr>
        <w:t>.</w:t>
      </w:r>
      <w:r w:rsidR="00A40154" w:rsidRPr="00643224">
        <w:rPr>
          <w:color w:val="000000"/>
          <w:sz w:val="20"/>
        </w:rPr>
        <w:t xml:space="preserve"> </w:t>
      </w:r>
      <w:r w:rsidR="00E675BE" w:rsidRPr="00643224">
        <w:rPr>
          <w:color w:val="000000"/>
          <w:sz w:val="20"/>
        </w:rPr>
        <w:t>U</w:t>
      </w:r>
      <w:r w:rsidR="00A40154" w:rsidRPr="00643224">
        <w:rPr>
          <w:color w:val="000000"/>
          <w:sz w:val="20"/>
        </w:rPr>
        <w:t xml:space="preserve">pon request </w:t>
      </w:r>
      <w:r w:rsidR="00DC4309" w:rsidRPr="00643224">
        <w:rPr>
          <w:color w:val="000000"/>
          <w:sz w:val="20"/>
        </w:rPr>
        <w:t>by</w:t>
      </w:r>
      <w:r w:rsidR="00A40154" w:rsidRPr="00643224">
        <w:rPr>
          <w:color w:val="000000"/>
          <w:sz w:val="20"/>
        </w:rPr>
        <w:t xml:space="preserve"> such Regulatory Agencies, </w:t>
      </w:r>
      <w:r>
        <w:rPr>
          <w:color w:val="000000"/>
          <w:sz w:val="20"/>
        </w:rPr>
        <w:t>Cofense</w:t>
      </w:r>
      <w:r w:rsidR="00A40154" w:rsidRPr="00643224">
        <w:rPr>
          <w:color w:val="000000"/>
          <w:sz w:val="20"/>
        </w:rPr>
        <w:t xml:space="preserve"> </w:t>
      </w:r>
      <w:r w:rsidR="004F1562" w:rsidRPr="00643224">
        <w:rPr>
          <w:color w:val="000000"/>
          <w:sz w:val="20"/>
        </w:rPr>
        <w:t>will</w:t>
      </w:r>
      <w:r w:rsidR="00A40154" w:rsidRPr="00643224">
        <w:rPr>
          <w:color w:val="000000"/>
          <w:sz w:val="20"/>
        </w:rPr>
        <w:t xml:space="preserve"> provide the reasonable assistance of </w:t>
      </w:r>
      <w:r>
        <w:rPr>
          <w:color w:val="000000"/>
          <w:sz w:val="20"/>
        </w:rPr>
        <w:t>Cofense</w:t>
      </w:r>
      <w:r w:rsidR="00A40154" w:rsidRPr="00643224">
        <w:rPr>
          <w:color w:val="000000"/>
          <w:sz w:val="20"/>
        </w:rPr>
        <w:t xml:space="preserve">’s employees with knowledge of compliance efforts in connection with any such examination or audit. </w:t>
      </w:r>
    </w:p>
    <w:p w14:paraId="1A39F25B" w14:textId="77777777" w:rsidR="00C038CA" w:rsidRPr="00643224" w:rsidRDefault="00AF31EF"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rPr>
        <w:t xml:space="preserve">For any applicable Software License Term or Subscription Term, Customer agrees that at </w:t>
      </w:r>
      <w:r w:rsidR="00A5466F">
        <w:rPr>
          <w:color w:val="000000"/>
          <w:sz w:val="20"/>
        </w:rPr>
        <w:t>Cofense</w:t>
      </w:r>
      <w:r w:rsidRPr="00643224">
        <w:rPr>
          <w:color w:val="000000"/>
          <w:sz w:val="20"/>
        </w:rPr>
        <w:t xml:space="preserve">’s request, Customer </w:t>
      </w:r>
      <w:r w:rsidRPr="00643224">
        <w:rPr>
          <w:color w:val="000000"/>
          <w:sz w:val="20"/>
        </w:rPr>
        <w:lastRenderedPageBreak/>
        <w:t xml:space="preserve">will furnish to </w:t>
      </w:r>
      <w:r w:rsidR="00A5466F">
        <w:rPr>
          <w:color w:val="000000"/>
          <w:sz w:val="20"/>
        </w:rPr>
        <w:t>Cofense</w:t>
      </w:r>
      <w:r w:rsidRPr="00643224">
        <w:rPr>
          <w:color w:val="000000"/>
          <w:sz w:val="20"/>
        </w:rPr>
        <w:t xml:space="preserve"> a certification signed by Customer’s authorized representative verifying that the Software or Subscription i</w:t>
      </w:r>
      <w:r w:rsidR="00C7121C" w:rsidRPr="00643224">
        <w:rPr>
          <w:color w:val="000000"/>
          <w:sz w:val="20"/>
        </w:rPr>
        <w:t>s</w:t>
      </w:r>
      <w:r w:rsidRPr="00643224">
        <w:rPr>
          <w:color w:val="000000"/>
          <w:sz w:val="20"/>
        </w:rPr>
        <w:t xml:space="preserve"> being used in accordance with this Agreement.</w:t>
      </w:r>
    </w:p>
    <w:p w14:paraId="3C133AEA" w14:textId="77777777" w:rsidR="001E634E" w:rsidRPr="00643224" w:rsidRDefault="001E634E" w:rsidP="00FD1C1E">
      <w:pPr>
        <w:pStyle w:val="Heading1"/>
        <w:keepNext w:val="0"/>
        <w:widowControl/>
        <w:spacing w:before="100" w:beforeAutospacing="1" w:after="120" w:line="240" w:lineRule="auto"/>
        <w:jc w:val="both"/>
        <w:rPr>
          <w:b/>
          <w:color w:val="000000"/>
          <w:sz w:val="20"/>
        </w:rPr>
      </w:pPr>
      <w:r w:rsidRPr="00643224">
        <w:rPr>
          <w:b/>
          <w:color w:val="000000"/>
          <w:sz w:val="20"/>
        </w:rPr>
        <w:t>NOTICES.</w:t>
      </w:r>
    </w:p>
    <w:p w14:paraId="48C80324" w14:textId="77777777" w:rsidR="001E634E" w:rsidRPr="00643224" w:rsidRDefault="001E634E" w:rsidP="0001389B">
      <w:pPr>
        <w:spacing w:line="240" w:lineRule="auto"/>
        <w:ind w:left="360"/>
        <w:jc w:val="both"/>
        <w:textAlignment w:val="baseline"/>
        <w:rPr>
          <w:color w:val="000000"/>
          <w:sz w:val="20"/>
        </w:rPr>
      </w:pPr>
      <w:r w:rsidRPr="00643224">
        <w:rPr>
          <w:color w:val="000000"/>
          <w:sz w:val="20"/>
        </w:rPr>
        <w:t xml:space="preserve">All notices in connection with this Agreement </w:t>
      </w:r>
      <w:r w:rsidR="004F1562" w:rsidRPr="00643224">
        <w:rPr>
          <w:color w:val="000000"/>
          <w:sz w:val="20"/>
        </w:rPr>
        <w:t>will</w:t>
      </w:r>
      <w:r w:rsidRPr="00643224">
        <w:rPr>
          <w:color w:val="000000"/>
          <w:sz w:val="20"/>
        </w:rPr>
        <w:t xml:space="preserve"> be</w:t>
      </w:r>
      <w:r w:rsidR="00DC01E3" w:rsidRPr="00643224">
        <w:rPr>
          <w:color w:val="000000"/>
          <w:sz w:val="20"/>
        </w:rPr>
        <w:t xml:space="preserve"> in writing and</w:t>
      </w:r>
      <w:r w:rsidRPr="00643224">
        <w:rPr>
          <w:color w:val="000000"/>
          <w:sz w:val="20"/>
        </w:rPr>
        <w:t xml:space="preserve"> </w:t>
      </w:r>
      <w:r w:rsidR="00907812" w:rsidRPr="00643224">
        <w:rPr>
          <w:color w:val="000000"/>
          <w:sz w:val="20"/>
        </w:rPr>
        <w:t xml:space="preserve">will </w:t>
      </w:r>
      <w:r w:rsidR="002641C3" w:rsidRPr="00643224">
        <w:rPr>
          <w:color w:val="000000"/>
          <w:sz w:val="20"/>
        </w:rPr>
        <w:t xml:space="preserve">be </w:t>
      </w:r>
      <w:r w:rsidRPr="00643224">
        <w:rPr>
          <w:color w:val="000000"/>
          <w:sz w:val="20"/>
        </w:rPr>
        <w:t>deemed</w:t>
      </w:r>
      <w:r w:rsidR="001E2F9B" w:rsidRPr="00643224">
        <w:rPr>
          <w:color w:val="000000"/>
          <w:sz w:val="20"/>
        </w:rPr>
        <w:t xml:space="preserve"> effective (</w:t>
      </w:r>
      <w:proofErr w:type="spellStart"/>
      <w:r w:rsidR="001E2F9B" w:rsidRPr="00643224">
        <w:rPr>
          <w:color w:val="000000"/>
          <w:sz w:val="20"/>
        </w:rPr>
        <w:t>i</w:t>
      </w:r>
      <w:proofErr w:type="spellEnd"/>
      <w:r w:rsidR="001E2F9B" w:rsidRPr="00643224">
        <w:rPr>
          <w:color w:val="000000"/>
          <w:sz w:val="20"/>
        </w:rPr>
        <w:t xml:space="preserve">) </w:t>
      </w:r>
      <w:r w:rsidR="00DC01E3" w:rsidRPr="00643224">
        <w:rPr>
          <w:color w:val="000000"/>
          <w:sz w:val="20"/>
        </w:rPr>
        <w:t xml:space="preserve">upon </w:t>
      </w:r>
      <w:r w:rsidR="00CA6062" w:rsidRPr="00643224">
        <w:rPr>
          <w:color w:val="000000"/>
          <w:sz w:val="20"/>
        </w:rPr>
        <w:t>receipt</w:t>
      </w:r>
      <w:r w:rsidR="00DC01E3" w:rsidRPr="00643224">
        <w:rPr>
          <w:color w:val="000000"/>
          <w:sz w:val="20"/>
        </w:rPr>
        <w:t xml:space="preserve">, </w:t>
      </w:r>
      <w:r w:rsidR="00CA6062" w:rsidRPr="00643224">
        <w:rPr>
          <w:color w:val="000000"/>
          <w:sz w:val="20"/>
        </w:rPr>
        <w:t>when delivered personally or by courier, overnight delivery service or confirmed facsimile</w:t>
      </w:r>
      <w:r w:rsidR="001E2F9B" w:rsidRPr="00643224">
        <w:rPr>
          <w:color w:val="000000"/>
          <w:sz w:val="20"/>
        </w:rPr>
        <w:t>,</w:t>
      </w:r>
      <w:r w:rsidR="00CA6062" w:rsidRPr="00643224">
        <w:rPr>
          <w:color w:val="000000"/>
          <w:sz w:val="20"/>
        </w:rPr>
        <w:t xml:space="preserve"> or</w:t>
      </w:r>
      <w:r w:rsidR="001E2F9B" w:rsidRPr="00643224">
        <w:rPr>
          <w:color w:val="000000"/>
          <w:sz w:val="20"/>
        </w:rPr>
        <w:t xml:space="preserve"> (ii) </w:t>
      </w:r>
      <w:r w:rsidR="00DC01E3" w:rsidRPr="00643224">
        <w:rPr>
          <w:color w:val="000000"/>
          <w:sz w:val="20"/>
        </w:rPr>
        <w:t xml:space="preserve">five (5) business days after </w:t>
      </w:r>
      <w:r w:rsidR="006D4C0A" w:rsidRPr="00643224">
        <w:rPr>
          <w:color w:val="000000"/>
          <w:sz w:val="20"/>
        </w:rPr>
        <w:t>having been sent by registered or certified mail</w:t>
      </w:r>
      <w:r w:rsidR="00983805" w:rsidRPr="00643224">
        <w:rPr>
          <w:color w:val="000000"/>
          <w:sz w:val="20"/>
        </w:rPr>
        <w:t xml:space="preserve"> or the local equivalent</w:t>
      </w:r>
      <w:r w:rsidR="00DC01E3" w:rsidRPr="00643224">
        <w:rPr>
          <w:color w:val="000000"/>
          <w:sz w:val="20"/>
        </w:rPr>
        <w:t>, as evidence</w:t>
      </w:r>
      <w:r w:rsidR="00FF6997" w:rsidRPr="00643224">
        <w:rPr>
          <w:color w:val="000000"/>
          <w:sz w:val="20"/>
        </w:rPr>
        <w:t>d</w:t>
      </w:r>
      <w:r w:rsidR="00DC01E3" w:rsidRPr="00643224">
        <w:rPr>
          <w:color w:val="000000"/>
          <w:sz w:val="20"/>
        </w:rPr>
        <w:t xml:space="preserve"> by the postmark. Notices </w:t>
      </w:r>
      <w:r w:rsidR="004F1562" w:rsidRPr="00643224">
        <w:rPr>
          <w:color w:val="000000"/>
          <w:sz w:val="20"/>
        </w:rPr>
        <w:t>will</w:t>
      </w:r>
      <w:r w:rsidR="00DC01E3" w:rsidRPr="00643224">
        <w:rPr>
          <w:color w:val="000000"/>
          <w:sz w:val="20"/>
        </w:rPr>
        <w:t xml:space="preserve"> be</w:t>
      </w:r>
      <w:r w:rsidRPr="00643224">
        <w:rPr>
          <w:color w:val="000000"/>
          <w:sz w:val="20"/>
        </w:rPr>
        <w:t xml:space="preserve"> addressed to the applicable address as listed in this Agreement or </w:t>
      </w:r>
      <w:r w:rsidR="007C3EB2" w:rsidRPr="00643224">
        <w:rPr>
          <w:color w:val="000000"/>
          <w:sz w:val="20"/>
        </w:rPr>
        <w:t>as subsequently modified by written notice</w:t>
      </w:r>
      <w:r w:rsidRPr="00643224">
        <w:rPr>
          <w:color w:val="000000"/>
          <w:sz w:val="20"/>
        </w:rPr>
        <w:t xml:space="preserve">. </w:t>
      </w:r>
    </w:p>
    <w:p w14:paraId="3C2D57A4" w14:textId="77777777" w:rsidR="00AD1399" w:rsidRPr="00643224" w:rsidRDefault="00C038CA" w:rsidP="00FD1C1E">
      <w:pPr>
        <w:pStyle w:val="Heading1"/>
        <w:keepNext w:val="0"/>
        <w:tabs>
          <w:tab w:val="num" w:pos="360"/>
        </w:tabs>
        <w:spacing w:before="100" w:beforeAutospacing="1" w:after="120" w:line="240" w:lineRule="auto"/>
        <w:jc w:val="both"/>
        <w:rPr>
          <w:color w:val="000000"/>
          <w:sz w:val="20"/>
        </w:rPr>
      </w:pPr>
      <w:r w:rsidRPr="00643224">
        <w:rPr>
          <w:b/>
          <w:color w:val="000000"/>
          <w:sz w:val="20"/>
        </w:rPr>
        <w:t>MISCELLANEOUS.</w:t>
      </w:r>
    </w:p>
    <w:p w14:paraId="32880712" w14:textId="763D6D13" w:rsidR="001E634E" w:rsidRPr="00643224" w:rsidRDefault="005D6F74" w:rsidP="00FD1C1E">
      <w:pPr>
        <w:pStyle w:val="Heading2"/>
        <w:keepNext w:val="0"/>
        <w:tabs>
          <w:tab w:val="num" w:pos="360"/>
        </w:tabs>
        <w:spacing w:before="100" w:beforeAutospacing="1" w:after="120" w:line="240" w:lineRule="auto"/>
        <w:ind w:left="360" w:hanging="360"/>
        <w:jc w:val="both"/>
        <w:rPr>
          <w:color w:val="000000"/>
          <w:sz w:val="20"/>
        </w:rPr>
      </w:pPr>
      <w:r w:rsidRPr="005D6F74">
        <w:rPr>
          <w:color w:val="000000"/>
          <w:sz w:val="20"/>
          <w:u w:val="single"/>
        </w:rPr>
        <w:t>Governing Law</w:t>
      </w:r>
      <w:r>
        <w:rPr>
          <w:color w:val="000000"/>
          <w:sz w:val="20"/>
        </w:rPr>
        <w:t xml:space="preserve">. </w:t>
      </w:r>
      <w:r w:rsidR="00487188" w:rsidRPr="00487188">
        <w:rPr>
          <w:color w:val="000000"/>
          <w:sz w:val="20"/>
        </w:rPr>
        <w:t>This agreement is subject to the Contracts Disputes Act of 1978 (41. U.S.C §§ 7101-7109) and Federal Tort Claims Act (28 U.S.C. §1346(b))</w:t>
      </w:r>
      <w:r w:rsidR="007A6413">
        <w:rPr>
          <w:color w:val="000000"/>
          <w:sz w:val="20"/>
        </w:rPr>
        <w:t xml:space="preserve"> and </w:t>
      </w:r>
      <w:r w:rsidR="007A6413" w:rsidRPr="009C5613">
        <w:rPr>
          <w:rFonts w:eastAsia="Arial"/>
          <w:sz w:val="20"/>
        </w:rPr>
        <w:t xml:space="preserve">FAR </w:t>
      </w:r>
      <w:r w:rsidR="007A6413" w:rsidRPr="009C5613">
        <w:rPr>
          <w:color w:val="333333"/>
          <w:sz w:val="20"/>
          <w:shd w:val="clear" w:color="auto" w:fill="FFFFFF"/>
        </w:rPr>
        <w:t>52.233-1</w:t>
      </w:r>
      <w:r w:rsidR="00487188" w:rsidRPr="00487188">
        <w:rPr>
          <w:color w:val="000000"/>
          <w:sz w:val="20"/>
        </w:rPr>
        <w:t>. The   validity, interpretation and enforcement of agreement will be governed by and construed in accordance with the laws of the United States. In the event the Uniform Computer Information Transactions Act (UCITA) or any similar federal laws or regulations are enacted, to the extent allowed by law, it will not apply to the Agreement, and the governing law will remain as if such law or regulation had not been enacted.</w:t>
      </w:r>
    </w:p>
    <w:p w14:paraId="278404DF" w14:textId="77777777" w:rsidR="003C47CE" w:rsidRPr="00643224" w:rsidRDefault="003C47CE"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Anti</w:t>
      </w:r>
      <w:r w:rsidR="000E33AF" w:rsidRPr="00643224">
        <w:rPr>
          <w:color w:val="000000"/>
          <w:sz w:val="20"/>
          <w:u w:val="single"/>
        </w:rPr>
        <w:t>-C</w:t>
      </w:r>
      <w:r w:rsidRPr="00643224">
        <w:rPr>
          <w:color w:val="000000"/>
          <w:sz w:val="20"/>
          <w:u w:val="single"/>
        </w:rPr>
        <w:t xml:space="preserve">orruption </w:t>
      </w:r>
      <w:r w:rsidR="009F51A2" w:rsidRPr="00643224">
        <w:rPr>
          <w:color w:val="000000"/>
          <w:sz w:val="20"/>
          <w:u w:val="single"/>
        </w:rPr>
        <w:t>and Anti-Bribery</w:t>
      </w:r>
      <w:r w:rsidRPr="00643224">
        <w:rPr>
          <w:color w:val="000000"/>
          <w:sz w:val="20"/>
        </w:rPr>
        <w:t>.  Each Party acknowledges that it is familiar with and understands the provisions of the U.S. Foreign Corrupt Practices Act</w:t>
      </w:r>
      <w:r w:rsidR="00217A84" w:rsidRPr="00643224">
        <w:rPr>
          <w:color w:val="000000"/>
          <w:sz w:val="20"/>
        </w:rPr>
        <w:t xml:space="preserve"> of 1977, as amended</w:t>
      </w:r>
      <w:r w:rsidRPr="00643224">
        <w:rPr>
          <w:color w:val="000000"/>
          <w:sz w:val="20"/>
        </w:rPr>
        <w:t xml:space="preserve"> (</w:t>
      </w:r>
      <w:r w:rsidR="00504108" w:rsidRPr="00643224">
        <w:rPr>
          <w:color w:val="000000"/>
          <w:sz w:val="20"/>
        </w:rPr>
        <w:t>“</w:t>
      </w:r>
      <w:r w:rsidRPr="00643224">
        <w:rPr>
          <w:color w:val="000000"/>
          <w:sz w:val="20"/>
        </w:rPr>
        <w:t>the FCPA</w:t>
      </w:r>
      <w:r w:rsidR="00504108" w:rsidRPr="00643224">
        <w:rPr>
          <w:color w:val="000000"/>
          <w:sz w:val="20"/>
        </w:rPr>
        <w:t>”</w:t>
      </w:r>
      <w:r w:rsidRPr="00643224">
        <w:rPr>
          <w:color w:val="000000"/>
          <w:sz w:val="20"/>
        </w:rPr>
        <w:t>) and the U.K. Bribery Act of 2010 (“UKBA”) and agrees not violate or knowingly let anyone violate the FCPA or UKBA</w:t>
      </w:r>
      <w:r w:rsidR="00CF69E1" w:rsidRPr="00643224">
        <w:rPr>
          <w:color w:val="000000"/>
          <w:sz w:val="20"/>
        </w:rPr>
        <w:t>.</w:t>
      </w:r>
      <w:r w:rsidRPr="00643224">
        <w:rPr>
          <w:color w:val="000000"/>
          <w:sz w:val="20"/>
        </w:rPr>
        <w:t xml:space="preserve"> </w:t>
      </w:r>
      <w:r w:rsidR="00CF69E1" w:rsidRPr="00643224">
        <w:rPr>
          <w:color w:val="000000"/>
          <w:sz w:val="20"/>
        </w:rPr>
        <w:t>Customer</w:t>
      </w:r>
      <w:r w:rsidRPr="00643224">
        <w:rPr>
          <w:color w:val="000000"/>
          <w:sz w:val="20"/>
        </w:rPr>
        <w:t xml:space="preserve"> agrees that no payment it makes will constitute a bribe, influence payment, kickback, rebate, or other payment that violates the FCPA, the UKBA, or any other applicable anti</w:t>
      </w:r>
      <w:r w:rsidR="00217A84" w:rsidRPr="00643224">
        <w:rPr>
          <w:color w:val="000000"/>
          <w:sz w:val="20"/>
        </w:rPr>
        <w:t>-</w:t>
      </w:r>
      <w:r w:rsidRPr="00643224">
        <w:rPr>
          <w:color w:val="000000"/>
          <w:sz w:val="20"/>
        </w:rPr>
        <w:t>corruption or anti-bribery law</w:t>
      </w:r>
      <w:r w:rsidR="00217A84" w:rsidRPr="00643224">
        <w:rPr>
          <w:color w:val="000000"/>
          <w:sz w:val="20"/>
        </w:rPr>
        <w:t>s</w:t>
      </w:r>
      <w:r w:rsidRPr="00643224">
        <w:rPr>
          <w:color w:val="000000"/>
          <w:sz w:val="20"/>
        </w:rPr>
        <w:t>.</w:t>
      </w:r>
    </w:p>
    <w:p w14:paraId="0EBBB5DB" w14:textId="41C33200" w:rsidR="002D29C9" w:rsidRPr="00643224" w:rsidRDefault="00EB385B"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Entire Agreement</w:t>
      </w:r>
      <w:r w:rsidR="00CB4500" w:rsidRPr="00643224">
        <w:rPr>
          <w:color w:val="000000"/>
          <w:sz w:val="20"/>
          <w:u w:val="single"/>
        </w:rPr>
        <w:t>; Order of Precedence</w:t>
      </w:r>
      <w:r w:rsidRPr="00643224">
        <w:rPr>
          <w:color w:val="000000"/>
          <w:sz w:val="20"/>
        </w:rPr>
        <w:t>.  This Agreement</w:t>
      </w:r>
      <w:r w:rsidR="009434D7">
        <w:rPr>
          <w:color w:val="000000"/>
          <w:sz w:val="20"/>
        </w:rPr>
        <w:t xml:space="preserve">, the MAS Contract, </w:t>
      </w:r>
      <w:r w:rsidR="00E86A6D" w:rsidRPr="00643224">
        <w:rPr>
          <w:color w:val="000000"/>
          <w:sz w:val="20"/>
        </w:rPr>
        <w:t xml:space="preserve">and the applicable exhibits, Orders, SOWs or addenda </w:t>
      </w:r>
      <w:r w:rsidRPr="00643224">
        <w:rPr>
          <w:color w:val="000000"/>
          <w:sz w:val="20"/>
        </w:rPr>
        <w:t xml:space="preserve">constitutes the complete and entire agreement between </w:t>
      </w:r>
      <w:r w:rsidR="00A5466F">
        <w:rPr>
          <w:color w:val="000000"/>
          <w:sz w:val="20"/>
        </w:rPr>
        <w:t>Cofense</w:t>
      </w:r>
      <w:r w:rsidRPr="00643224">
        <w:rPr>
          <w:color w:val="000000"/>
          <w:sz w:val="20"/>
        </w:rPr>
        <w:t xml:space="preserve"> and Customer with respect to the Software and Services.  It replaces and supersedes any prior agreements, oral or written, between </w:t>
      </w:r>
      <w:r w:rsidR="00A5466F">
        <w:rPr>
          <w:color w:val="000000"/>
          <w:sz w:val="20"/>
        </w:rPr>
        <w:t>Cofense</w:t>
      </w:r>
      <w:r w:rsidRPr="00643224">
        <w:rPr>
          <w:color w:val="000000"/>
          <w:sz w:val="20"/>
        </w:rPr>
        <w:t xml:space="preserve"> and Customer concerning the subject matter hereof. </w:t>
      </w:r>
      <w:r w:rsidR="00A5466F">
        <w:rPr>
          <w:color w:val="000000"/>
          <w:sz w:val="20"/>
        </w:rPr>
        <w:t>Cofense</w:t>
      </w:r>
      <w:r w:rsidRPr="00643224">
        <w:rPr>
          <w:color w:val="000000"/>
          <w:sz w:val="20"/>
        </w:rPr>
        <w:t xml:space="preserve"> hereby rejects and deems deleted any additional or different terms or conditions that Customer presents, including, but not limited to, any terms or conditions contained or referenced in any </w:t>
      </w:r>
      <w:r w:rsidR="00D152BC" w:rsidRPr="00643224">
        <w:rPr>
          <w:color w:val="000000"/>
          <w:sz w:val="20"/>
        </w:rPr>
        <w:t>purchase order</w:t>
      </w:r>
      <w:r w:rsidRPr="00643224">
        <w:rPr>
          <w:color w:val="000000"/>
          <w:sz w:val="20"/>
        </w:rPr>
        <w:t xml:space="preserve">, acceptance, </w:t>
      </w:r>
      <w:r w:rsidR="007418D9" w:rsidRPr="00643224">
        <w:rPr>
          <w:color w:val="000000"/>
          <w:sz w:val="20"/>
        </w:rPr>
        <w:t xml:space="preserve">or </w:t>
      </w:r>
      <w:r w:rsidRPr="00643224">
        <w:rPr>
          <w:color w:val="000000"/>
          <w:sz w:val="20"/>
        </w:rPr>
        <w:t>acknowledgem</w:t>
      </w:r>
      <w:r w:rsidR="007418D9" w:rsidRPr="00643224">
        <w:rPr>
          <w:color w:val="000000"/>
          <w:sz w:val="20"/>
        </w:rPr>
        <w:t>ent</w:t>
      </w:r>
      <w:r w:rsidRPr="00643224">
        <w:rPr>
          <w:color w:val="000000"/>
          <w:sz w:val="20"/>
        </w:rPr>
        <w:t xml:space="preserve">.  No amendment to this Agreement will be effective unless it is in writing and signed by </w:t>
      </w:r>
      <w:r w:rsidR="000525D6" w:rsidRPr="00643224">
        <w:rPr>
          <w:color w:val="000000"/>
          <w:sz w:val="20"/>
        </w:rPr>
        <w:t xml:space="preserve">the </w:t>
      </w:r>
      <w:r w:rsidRPr="00643224">
        <w:rPr>
          <w:color w:val="000000"/>
          <w:sz w:val="20"/>
        </w:rPr>
        <w:t xml:space="preserve">authorized representatives of each </w:t>
      </w:r>
      <w:r w:rsidR="000525D6" w:rsidRPr="00643224">
        <w:rPr>
          <w:color w:val="000000"/>
          <w:sz w:val="20"/>
        </w:rPr>
        <w:t>Party</w:t>
      </w:r>
      <w:r w:rsidRPr="00643224">
        <w:rPr>
          <w:color w:val="000000"/>
          <w:sz w:val="20"/>
        </w:rPr>
        <w:t>.</w:t>
      </w:r>
      <w:r w:rsidR="00E86A6D" w:rsidRPr="00643224">
        <w:rPr>
          <w:color w:val="000000"/>
          <w:sz w:val="20"/>
        </w:rPr>
        <w:t xml:space="preserve"> </w:t>
      </w:r>
      <w:r w:rsidR="002D29C9" w:rsidRPr="00643224">
        <w:rPr>
          <w:color w:val="000000"/>
          <w:sz w:val="20"/>
        </w:rPr>
        <w:t xml:space="preserve">In the event of conflict between any of the terms in this Agreement and </w:t>
      </w:r>
      <w:r w:rsidR="00C17E0B" w:rsidRPr="00643224">
        <w:rPr>
          <w:color w:val="000000"/>
          <w:sz w:val="20"/>
        </w:rPr>
        <w:t xml:space="preserve">the terms set forth in an </w:t>
      </w:r>
      <w:r w:rsidR="004316D4" w:rsidRPr="00643224">
        <w:rPr>
          <w:color w:val="000000"/>
          <w:sz w:val="20"/>
        </w:rPr>
        <w:t>e</w:t>
      </w:r>
      <w:r w:rsidR="002D29C9" w:rsidRPr="00643224">
        <w:rPr>
          <w:color w:val="000000"/>
          <w:sz w:val="20"/>
        </w:rPr>
        <w:t>xhibit</w:t>
      </w:r>
      <w:r w:rsidR="00B751A8" w:rsidRPr="00643224">
        <w:rPr>
          <w:color w:val="000000"/>
          <w:sz w:val="20"/>
        </w:rPr>
        <w:t>,</w:t>
      </w:r>
      <w:r w:rsidR="00B96254" w:rsidRPr="00643224">
        <w:rPr>
          <w:color w:val="000000"/>
          <w:sz w:val="20"/>
        </w:rPr>
        <w:t xml:space="preserve"> Order</w:t>
      </w:r>
      <w:r w:rsidR="006A06B9" w:rsidRPr="00643224">
        <w:rPr>
          <w:color w:val="000000"/>
          <w:sz w:val="20"/>
        </w:rPr>
        <w:t>,</w:t>
      </w:r>
      <w:r w:rsidR="00B751A8" w:rsidRPr="00643224">
        <w:rPr>
          <w:color w:val="000000"/>
          <w:sz w:val="20"/>
        </w:rPr>
        <w:t xml:space="preserve"> SOW</w:t>
      </w:r>
      <w:r w:rsidR="00073EAF">
        <w:rPr>
          <w:color w:val="000000"/>
          <w:sz w:val="20"/>
        </w:rPr>
        <w:t>,</w:t>
      </w:r>
      <w:r w:rsidR="00D93720">
        <w:rPr>
          <w:color w:val="000000"/>
          <w:sz w:val="20"/>
        </w:rPr>
        <w:t xml:space="preserve"> </w:t>
      </w:r>
      <w:r w:rsidR="008E375C">
        <w:rPr>
          <w:color w:val="000000"/>
          <w:sz w:val="20"/>
        </w:rPr>
        <w:t xml:space="preserve">the MAS Contract, </w:t>
      </w:r>
      <w:r w:rsidR="00B751A8" w:rsidRPr="00643224">
        <w:rPr>
          <w:color w:val="000000"/>
          <w:sz w:val="20"/>
        </w:rPr>
        <w:t>or addendum</w:t>
      </w:r>
      <w:r w:rsidR="002D29C9" w:rsidRPr="00643224">
        <w:rPr>
          <w:color w:val="000000"/>
          <w:sz w:val="20"/>
        </w:rPr>
        <w:t xml:space="preserve">, </w:t>
      </w:r>
      <w:r w:rsidR="003942EA" w:rsidRPr="005138C5">
        <w:rPr>
          <w:color w:val="000000"/>
          <w:sz w:val="20"/>
        </w:rPr>
        <w:t>th</w:t>
      </w:r>
      <w:r w:rsidR="005138C5" w:rsidRPr="005138C5">
        <w:rPr>
          <w:color w:val="000000"/>
          <w:sz w:val="20"/>
        </w:rPr>
        <w:t>is Agreement</w:t>
      </w:r>
      <w:r w:rsidR="003942EA" w:rsidRPr="005138C5">
        <w:rPr>
          <w:color w:val="000000"/>
          <w:sz w:val="20"/>
        </w:rPr>
        <w:t xml:space="preserve"> </w:t>
      </w:r>
      <w:r w:rsidR="004F1562" w:rsidRPr="005138C5">
        <w:rPr>
          <w:color w:val="000000"/>
          <w:sz w:val="20"/>
        </w:rPr>
        <w:t>will</w:t>
      </w:r>
      <w:r w:rsidR="002D29C9" w:rsidRPr="005138C5">
        <w:rPr>
          <w:color w:val="000000"/>
          <w:sz w:val="20"/>
        </w:rPr>
        <w:t xml:space="preserve"> govern</w:t>
      </w:r>
      <w:r w:rsidR="002D29C9" w:rsidRPr="00643224">
        <w:rPr>
          <w:color w:val="000000"/>
          <w:sz w:val="20"/>
        </w:rPr>
        <w:t xml:space="preserve">. </w:t>
      </w:r>
    </w:p>
    <w:p w14:paraId="523C5A0A" w14:textId="662CE85D" w:rsidR="00C038CA" w:rsidRPr="00643224" w:rsidRDefault="00C038CA"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Assignability</w:t>
      </w:r>
      <w:r w:rsidRPr="00643224">
        <w:rPr>
          <w:color w:val="000000"/>
          <w:sz w:val="20"/>
        </w:rPr>
        <w:t xml:space="preserve">.  </w:t>
      </w:r>
      <w:r w:rsidR="00631540" w:rsidRPr="00643224">
        <w:rPr>
          <w:color w:val="000000"/>
          <w:sz w:val="20"/>
        </w:rPr>
        <w:t>Any assignment of this Agreement</w:t>
      </w:r>
      <w:r w:rsidR="00B313C6" w:rsidRPr="00643224">
        <w:rPr>
          <w:color w:val="000000"/>
          <w:sz w:val="20"/>
        </w:rPr>
        <w:t>, SOW, Order or addenda</w:t>
      </w:r>
      <w:r w:rsidR="00631540" w:rsidRPr="00643224">
        <w:rPr>
          <w:color w:val="000000"/>
          <w:sz w:val="20"/>
        </w:rPr>
        <w:t xml:space="preserve"> by</w:t>
      </w:r>
      <w:r w:rsidR="009434D7">
        <w:rPr>
          <w:color w:val="000000"/>
          <w:sz w:val="20"/>
        </w:rPr>
        <w:t xml:space="preserve"> Cofense shall be subject to FAR 42.12 and FAR 52.232-23.</w:t>
      </w:r>
      <w:r w:rsidR="005B7579">
        <w:rPr>
          <w:color w:val="000000"/>
          <w:sz w:val="20"/>
        </w:rPr>
        <w:t xml:space="preserve"> </w:t>
      </w:r>
      <w:r w:rsidR="00262D90">
        <w:rPr>
          <w:color w:val="000000"/>
          <w:sz w:val="20"/>
        </w:rPr>
        <w:t>Cofense</w:t>
      </w:r>
      <w:r w:rsidR="00262D90" w:rsidRPr="001326AA">
        <w:rPr>
          <w:color w:val="000000"/>
          <w:sz w:val="20"/>
        </w:rPr>
        <w:t xml:space="preserve"> may use subcontractors in the performance of its obligations. </w:t>
      </w:r>
      <w:r w:rsidR="00262D90">
        <w:rPr>
          <w:color w:val="000000"/>
          <w:sz w:val="20"/>
        </w:rPr>
        <w:t>Cofense</w:t>
      </w:r>
      <w:r w:rsidR="00262D90" w:rsidRPr="001326AA">
        <w:rPr>
          <w:color w:val="000000"/>
          <w:sz w:val="20"/>
        </w:rPr>
        <w:t xml:space="preserve"> will disclose subcontractors having access to Customer Data upon Customer’s written request</w:t>
      </w:r>
      <w:r w:rsidR="00262D90">
        <w:rPr>
          <w:color w:val="000000"/>
          <w:sz w:val="20"/>
        </w:rPr>
        <w:t>.</w:t>
      </w:r>
    </w:p>
    <w:p w14:paraId="70571669" w14:textId="4DA62CE6" w:rsidR="00C038CA" w:rsidRPr="00643224" w:rsidRDefault="00C038CA"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 xml:space="preserve">Force </w:t>
      </w:r>
      <w:r w:rsidRPr="00197356">
        <w:rPr>
          <w:color w:val="000000"/>
          <w:sz w:val="20"/>
        </w:rPr>
        <w:t>Majeure</w:t>
      </w:r>
      <w:r w:rsidRPr="00643224">
        <w:rPr>
          <w:color w:val="000000"/>
          <w:sz w:val="20"/>
        </w:rPr>
        <w:t>.</w:t>
      </w:r>
      <w:r w:rsidR="00197356">
        <w:rPr>
          <w:color w:val="000000"/>
          <w:sz w:val="20"/>
        </w:rPr>
        <w:t xml:space="preserve"> </w:t>
      </w:r>
      <w:r w:rsidR="007A7F9E" w:rsidRPr="00197356">
        <w:rPr>
          <w:color w:val="000000"/>
          <w:sz w:val="20"/>
        </w:rPr>
        <w:t>Excusable delays shall be governed by FAR 52.212-4(f)</w:t>
      </w:r>
      <w:r w:rsidRPr="00643224">
        <w:rPr>
          <w:color w:val="000000"/>
          <w:sz w:val="20"/>
        </w:rPr>
        <w:t>.</w:t>
      </w:r>
    </w:p>
    <w:p w14:paraId="58039FBF" w14:textId="77777777" w:rsidR="00C038CA" w:rsidRPr="00643224" w:rsidRDefault="00C21AC4"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 xml:space="preserve">No </w:t>
      </w:r>
      <w:r w:rsidR="00943BC5" w:rsidRPr="00643224">
        <w:rPr>
          <w:color w:val="000000"/>
          <w:sz w:val="20"/>
          <w:u w:val="single"/>
        </w:rPr>
        <w:t>Third-Party Beneficiaries</w:t>
      </w:r>
      <w:r w:rsidR="00C038CA" w:rsidRPr="00643224">
        <w:rPr>
          <w:color w:val="000000"/>
          <w:sz w:val="20"/>
        </w:rPr>
        <w:t xml:space="preserve">.  Nothing in this Agreement </w:t>
      </w:r>
      <w:r w:rsidR="004F1562" w:rsidRPr="00643224">
        <w:rPr>
          <w:color w:val="000000"/>
          <w:sz w:val="20"/>
        </w:rPr>
        <w:t>will</w:t>
      </w:r>
      <w:r w:rsidR="00C038CA" w:rsidRPr="00643224">
        <w:rPr>
          <w:color w:val="000000"/>
          <w:sz w:val="20"/>
        </w:rPr>
        <w:t xml:space="preserve"> benefit or create any right or cause of action in or on behalf of any person or entity other than Customer and </w:t>
      </w:r>
      <w:r w:rsidR="00A5466F">
        <w:rPr>
          <w:color w:val="000000"/>
          <w:sz w:val="20"/>
        </w:rPr>
        <w:t>Cofense</w:t>
      </w:r>
      <w:r w:rsidR="00C038CA" w:rsidRPr="00643224">
        <w:rPr>
          <w:color w:val="000000"/>
          <w:sz w:val="20"/>
        </w:rPr>
        <w:t xml:space="preserve">.  </w:t>
      </w:r>
    </w:p>
    <w:p w14:paraId="1E1447EB" w14:textId="77777777" w:rsidR="00D34ED4" w:rsidRPr="00643224" w:rsidRDefault="00D34ED4" w:rsidP="00FD1C1E">
      <w:pPr>
        <w:pStyle w:val="Heading2"/>
        <w:keepNext w:val="0"/>
        <w:tabs>
          <w:tab w:val="num" w:pos="360"/>
        </w:tabs>
        <w:spacing w:before="100" w:beforeAutospacing="1" w:after="120" w:line="240" w:lineRule="auto"/>
        <w:ind w:left="360" w:hanging="360"/>
        <w:jc w:val="both"/>
        <w:rPr>
          <w:color w:val="000000"/>
          <w:sz w:val="20"/>
        </w:rPr>
      </w:pPr>
      <w:r w:rsidRPr="00643224">
        <w:rPr>
          <w:color w:val="000000"/>
          <w:sz w:val="20"/>
          <w:u w:val="single"/>
        </w:rPr>
        <w:t>Waiver and Severability</w:t>
      </w:r>
      <w:r w:rsidR="003C7169">
        <w:rPr>
          <w:color w:val="000000"/>
          <w:sz w:val="20"/>
        </w:rPr>
        <w:t>.  The failure of a P</w:t>
      </w:r>
      <w:r w:rsidRPr="00643224">
        <w:rPr>
          <w:color w:val="000000"/>
          <w:sz w:val="20"/>
        </w:rPr>
        <w:t xml:space="preserve">arty to exercise or enforce any right or provision of this Agreement </w:t>
      </w:r>
      <w:r w:rsidR="00D83E36" w:rsidRPr="00643224">
        <w:rPr>
          <w:color w:val="000000"/>
          <w:sz w:val="20"/>
        </w:rPr>
        <w:t xml:space="preserve">will </w:t>
      </w:r>
      <w:r w:rsidRPr="00643224">
        <w:rPr>
          <w:color w:val="000000"/>
          <w:sz w:val="20"/>
        </w:rPr>
        <w:t xml:space="preserve">not constitute a waiver of such right or provision.  If any provision of this Agreement is held to be invalid or unenforceable, the remaining provisions of this Agreement </w:t>
      </w:r>
      <w:r w:rsidR="004F1562" w:rsidRPr="00643224">
        <w:rPr>
          <w:color w:val="000000"/>
          <w:sz w:val="20"/>
        </w:rPr>
        <w:t>will</w:t>
      </w:r>
      <w:r w:rsidRPr="00643224">
        <w:rPr>
          <w:color w:val="000000"/>
          <w:sz w:val="20"/>
        </w:rPr>
        <w:t xml:space="preserve"> remain in full force and effect.</w:t>
      </w:r>
    </w:p>
    <w:p w14:paraId="0B17BA92" w14:textId="16DEBF51" w:rsidR="00D55792" w:rsidRDefault="003B1B99" w:rsidP="00FD1C1E">
      <w:pPr>
        <w:pStyle w:val="Heading2"/>
        <w:keepNext w:val="0"/>
        <w:tabs>
          <w:tab w:val="num" w:pos="360"/>
        </w:tabs>
        <w:spacing w:before="100" w:beforeAutospacing="1" w:after="120" w:line="240" w:lineRule="auto"/>
        <w:ind w:left="360" w:hanging="360"/>
        <w:jc w:val="both"/>
        <w:rPr>
          <w:color w:val="000000"/>
          <w:sz w:val="20"/>
        </w:rPr>
      </w:pPr>
      <w:r w:rsidRPr="00643224">
        <w:rPr>
          <w:bCs/>
          <w:color w:val="000000"/>
          <w:sz w:val="20"/>
          <w:u w:val="single"/>
        </w:rPr>
        <w:t>Counterparts</w:t>
      </w:r>
      <w:r w:rsidRPr="00643224">
        <w:rPr>
          <w:color w:val="000000"/>
          <w:sz w:val="20"/>
        </w:rPr>
        <w:t xml:space="preserve">.  This Agreement may be executed in counterparts, each of which for all purposes to be deemed an original, and both of which together </w:t>
      </w:r>
      <w:r w:rsidR="004F1562" w:rsidRPr="00643224">
        <w:rPr>
          <w:color w:val="000000"/>
          <w:sz w:val="20"/>
        </w:rPr>
        <w:t>will</w:t>
      </w:r>
      <w:r w:rsidRPr="00643224">
        <w:rPr>
          <w:color w:val="000000"/>
          <w:sz w:val="20"/>
        </w:rPr>
        <w:t xml:space="preserve"> constitute one and the same instrument.  Counterparts may be delivered via facsimile, electronic mail (including pdf or any electronic signature complying with the U.S. federal ESIGN Act of 2000, </w:t>
      </w:r>
      <w:r w:rsidRPr="00643224">
        <w:rPr>
          <w:i/>
          <w:color w:val="000000"/>
          <w:sz w:val="20"/>
        </w:rPr>
        <w:t>e.g.</w:t>
      </w:r>
      <w:r w:rsidRPr="00643224">
        <w:rPr>
          <w:color w:val="000000"/>
          <w:sz w:val="20"/>
        </w:rPr>
        <w:t xml:space="preserve">, </w:t>
      </w:r>
      <w:hyperlink r:id="rId11" w:history="1">
        <w:r w:rsidRPr="00643224">
          <w:rPr>
            <w:rStyle w:val="Hyperlink"/>
            <w:color w:val="000000"/>
            <w:sz w:val="20"/>
          </w:rPr>
          <w:t>www.docusign.com</w:t>
        </w:r>
      </w:hyperlink>
      <w:r w:rsidRPr="00643224">
        <w:rPr>
          <w:color w:val="000000"/>
          <w:sz w:val="20"/>
        </w:rPr>
        <w:t xml:space="preserve">) or other transmission method and any counterpart so delivered </w:t>
      </w:r>
      <w:r w:rsidR="004F1562" w:rsidRPr="00643224">
        <w:rPr>
          <w:color w:val="000000"/>
          <w:sz w:val="20"/>
        </w:rPr>
        <w:t>will</w:t>
      </w:r>
      <w:r w:rsidRPr="00643224">
        <w:rPr>
          <w:color w:val="000000"/>
          <w:sz w:val="20"/>
        </w:rPr>
        <w:t xml:space="preserve"> be deemed to have been duly and validly delivered and be valid and effective for all purposes.</w:t>
      </w:r>
    </w:p>
    <w:p w14:paraId="44C319AC" w14:textId="77777777" w:rsidR="00C32EBE" w:rsidRDefault="00C32EBE">
      <w:pPr>
        <w:widowControl/>
        <w:spacing w:line="240" w:lineRule="auto"/>
        <w:rPr>
          <w:b/>
          <w:caps/>
          <w:sz w:val="20"/>
          <w:u w:val="single"/>
        </w:rPr>
      </w:pPr>
      <w:r>
        <w:rPr>
          <w:b/>
          <w:caps/>
          <w:sz w:val="20"/>
          <w:u w:val="single"/>
        </w:rPr>
        <w:br w:type="page"/>
      </w:r>
    </w:p>
    <w:p w14:paraId="206113D7" w14:textId="0BA1443A" w:rsidR="001A3E60" w:rsidRPr="00327410" w:rsidRDefault="001A3E60" w:rsidP="001A3E60">
      <w:pPr>
        <w:widowControl/>
        <w:overflowPunct w:val="0"/>
        <w:autoSpaceDE w:val="0"/>
        <w:autoSpaceDN w:val="0"/>
        <w:adjustRightInd w:val="0"/>
        <w:spacing w:before="120" w:after="120" w:line="240" w:lineRule="auto"/>
        <w:jc w:val="center"/>
        <w:textAlignment w:val="baseline"/>
        <w:rPr>
          <w:b/>
          <w:caps/>
          <w:sz w:val="20"/>
          <w:u w:val="single"/>
        </w:rPr>
      </w:pPr>
      <w:r w:rsidRPr="00327410">
        <w:rPr>
          <w:b/>
          <w:caps/>
          <w:sz w:val="20"/>
          <w:u w:val="single"/>
        </w:rPr>
        <w:lastRenderedPageBreak/>
        <w:t>Cofense Professional Services</w:t>
      </w:r>
    </w:p>
    <w:p w14:paraId="4742D607" w14:textId="77777777" w:rsidR="001A3E60" w:rsidRPr="00327410" w:rsidRDefault="001A3E60" w:rsidP="001A3E60">
      <w:pPr>
        <w:jc w:val="center"/>
        <w:rPr>
          <w:b/>
          <w:caps/>
          <w:sz w:val="20"/>
          <w:u w:val="single"/>
        </w:rPr>
      </w:pPr>
      <w:r w:rsidRPr="00327410">
        <w:rPr>
          <w:b/>
          <w:caps/>
          <w:sz w:val="20"/>
          <w:u w:val="single"/>
        </w:rPr>
        <w:t>Exhibit</w:t>
      </w:r>
    </w:p>
    <w:p w14:paraId="6A19A9D9" w14:textId="77777777" w:rsidR="001A3E60" w:rsidRPr="00327410" w:rsidRDefault="001A3E60" w:rsidP="001A3E60">
      <w:pPr>
        <w:spacing w:before="100" w:beforeAutospacing="1" w:after="120" w:line="240" w:lineRule="auto"/>
        <w:jc w:val="both"/>
        <w:rPr>
          <w:sz w:val="20"/>
        </w:rPr>
      </w:pPr>
      <w:r w:rsidRPr="00327410">
        <w:rPr>
          <w:sz w:val="20"/>
        </w:rPr>
        <w:t>In addition to the terms of the Agreement and an applicable Statement of Work, the following terms apply to Professional Services.</w:t>
      </w:r>
    </w:p>
    <w:p w14:paraId="7595EBD4" w14:textId="77777777" w:rsidR="001A3E60" w:rsidRPr="00327410" w:rsidRDefault="001A3E60" w:rsidP="001A3E60">
      <w:pPr>
        <w:pStyle w:val="BodyText"/>
        <w:numPr>
          <w:ilvl w:val="0"/>
          <w:numId w:val="18"/>
        </w:numPr>
        <w:spacing w:before="120" w:after="120" w:line="240" w:lineRule="auto"/>
        <w:ind w:left="360"/>
        <w:jc w:val="both"/>
        <w:rPr>
          <w:sz w:val="20"/>
        </w:rPr>
      </w:pPr>
      <w:r w:rsidRPr="00327410">
        <w:rPr>
          <w:sz w:val="20"/>
        </w:rPr>
        <w:t>From time to time, Cofense and Customer may enter into mutually agreed upon Statements of Work, executed by both Parties, for Cofense’s performance of Professional Services. Each Statement of Work will incorporate and be governed by this Agreement.  For clarity, Cofense will not be obligated to perform any Professional Services until a Statement of Work describing those Professional Services has been agreed to and signed by both Parties. </w:t>
      </w:r>
    </w:p>
    <w:p w14:paraId="138529D7" w14:textId="4E1E130A" w:rsidR="001A3E60" w:rsidRPr="00327410" w:rsidRDefault="001A3E60" w:rsidP="001A3E60">
      <w:pPr>
        <w:pStyle w:val="BodyText"/>
        <w:numPr>
          <w:ilvl w:val="0"/>
          <w:numId w:val="18"/>
        </w:numPr>
        <w:spacing w:before="120" w:after="120" w:line="240" w:lineRule="auto"/>
        <w:ind w:left="360"/>
        <w:jc w:val="both"/>
        <w:rPr>
          <w:sz w:val="20"/>
        </w:rPr>
      </w:pPr>
      <w:r w:rsidRPr="00327410">
        <w:rPr>
          <w:sz w:val="20"/>
        </w:rPr>
        <w:t xml:space="preserve">When Cofense’s personnel are performing Professional Services on site at Customer’s premises, Customer will allocate appropriate working space and physical access for all Cofense personnel. </w:t>
      </w:r>
      <w:r w:rsidR="00A4494B">
        <w:rPr>
          <w:sz w:val="20"/>
        </w:rPr>
        <w:t xml:space="preserve">Cofense personnel will be required to adhere to any applicable Customer Security requirement, including applicable security clearances. </w:t>
      </w:r>
    </w:p>
    <w:p w14:paraId="76A2E077" w14:textId="77777777" w:rsidR="001A3E60" w:rsidRPr="00327410" w:rsidRDefault="001A3E60" w:rsidP="001A3E60">
      <w:pPr>
        <w:pStyle w:val="BodyText"/>
        <w:numPr>
          <w:ilvl w:val="0"/>
          <w:numId w:val="18"/>
        </w:numPr>
        <w:spacing w:before="120" w:after="120" w:line="240" w:lineRule="auto"/>
        <w:ind w:left="360"/>
        <w:jc w:val="both"/>
        <w:rPr>
          <w:sz w:val="20"/>
        </w:rPr>
      </w:pPr>
      <w:r w:rsidRPr="00327410">
        <w:rPr>
          <w:sz w:val="20"/>
        </w:rPr>
        <w:t>Either Party may elect to submit written change requests to the other Party proposing changes to the Statement of Work. All changes to an applicable Statement of Work will be made using an amendment signed by both Parties.</w:t>
      </w:r>
    </w:p>
    <w:p w14:paraId="618A1A62" w14:textId="501DEBFA" w:rsidR="001A3E60" w:rsidRPr="00327410" w:rsidRDefault="001A3E60" w:rsidP="001A3E60">
      <w:pPr>
        <w:pStyle w:val="BodyText"/>
        <w:numPr>
          <w:ilvl w:val="0"/>
          <w:numId w:val="18"/>
        </w:numPr>
        <w:spacing w:before="120" w:after="120" w:line="240" w:lineRule="auto"/>
        <w:ind w:left="360"/>
        <w:jc w:val="both"/>
        <w:rPr>
          <w:sz w:val="20"/>
        </w:rPr>
      </w:pPr>
      <w:r w:rsidRPr="00327410">
        <w:rPr>
          <w:sz w:val="20"/>
        </w:rPr>
        <w:t xml:space="preserve">Grant of License. </w:t>
      </w:r>
      <w:r w:rsidR="00FB494A">
        <w:rPr>
          <w:sz w:val="20"/>
        </w:rPr>
        <w:t xml:space="preserve">Subject to full payment of Fees </w:t>
      </w:r>
      <w:r w:rsidR="0040628D">
        <w:rPr>
          <w:sz w:val="20"/>
        </w:rPr>
        <w:t xml:space="preserve">by </w:t>
      </w:r>
      <w:r w:rsidRPr="00327410">
        <w:rPr>
          <w:sz w:val="20"/>
        </w:rPr>
        <w:t xml:space="preserve"> Customer for the Professional Services to which a Deliverable (as defined below) relates and in accordance with the terms of this Agreement, Cofense will (a) assign to Customer all copyrights in and to the Deliverables, with the exception of any Cofense IP included therein; and (b) grant to Customer a non-exclusive, royalty-free, worldwide license to use any Cofense IP incorporated into the Deliverable, solely as part of the Deliverable and not separate from the Deliverable, as necessary for Customer to make use of the Deliverable as set forth herein. “Deliverables” means the written reports that are created for Customer as a result of the Professional Services </w:t>
      </w:r>
      <w:proofErr w:type="gramStart"/>
      <w:r w:rsidRPr="00327410">
        <w:rPr>
          <w:sz w:val="20"/>
        </w:rPr>
        <w:t>provided, and</w:t>
      </w:r>
      <w:proofErr w:type="gramEnd"/>
      <w:r w:rsidRPr="00327410">
        <w:rPr>
          <w:sz w:val="20"/>
        </w:rPr>
        <w:t xml:space="preserve"> specified as Deliverables under an applicable Statement of Work.</w:t>
      </w:r>
    </w:p>
    <w:p w14:paraId="0A2303D6" w14:textId="77777777" w:rsidR="001A3E60" w:rsidRPr="00327410" w:rsidRDefault="001A3E60" w:rsidP="001A3E60">
      <w:pPr>
        <w:pStyle w:val="BodyText"/>
        <w:numPr>
          <w:ilvl w:val="0"/>
          <w:numId w:val="18"/>
        </w:numPr>
        <w:spacing w:before="120" w:after="120" w:line="240" w:lineRule="auto"/>
        <w:ind w:left="360"/>
        <w:jc w:val="both"/>
        <w:rPr>
          <w:sz w:val="20"/>
        </w:rPr>
      </w:pPr>
      <w:r w:rsidRPr="00327410">
        <w:rPr>
          <w:sz w:val="20"/>
        </w:rPr>
        <w:t>Deliverables containing Cofense IP may not be shared with any third party other than (</w:t>
      </w:r>
      <w:proofErr w:type="spellStart"/>
      <w:r w:rsidRPr="00327410">
        <w:rPr>
          <w:sz w:val="20"/>
        </w:rPr>
        <w:t>i</w:t>
      </w:r>
      <w:proofErr w:type="spellEnd"/>
      <w:r w:rsidRPr="00327410">
        <w:rPr>
          <w:sz w:val="20"/>
        </w:rPr>
        <w:t>) law enforcement agencies or (ii) third party consultants/subcontractors, provided that: (A) the consultant/subcontractor is under an obligation of confidentiality and non-use restrictions at least as restrictive as those set forth in this Agreement and (B) the consultant/subcontractor is receiving and using the Deliverable for the sole purposes of providing services to Customer.</w:t>
      </w:r>
    </w:p>
    <w:p w14:paraId="7C56E13C" w14:textId="77777777" w:rsidR="001A3E60" w:rsidRPr="00327410" w:rsidRDefault="001A3E60" w:rsidP="001A3E60">
      <w:pPr>
        <w:spacing w:line="240" w:lineRule="auto"/>
        <w:ind w:right="-270"/>
        <w:jc w:val="center"/>
        <w:rPr>
          <w:b/>
          <w:caps/>
          <w:sz w:val="20"/>
          <w:u w:val="single"/>
        </w:rPr>
      </w:pPr>
      <w:r w:rsidRPr="00327410">
        <w:rPr>
          <w:sz w:val="20"/>
        </w:rPr>
        <w:br w:type="page"/>
      </w:r>
      <w:r w:rsidRPr="00327410">
        <w:rPr>
          <w:b/>
          <w:caps/>
          <w:sz w:val="20"/>
          <w:u w:val="single"/>
        </w:rPr>
        <w:lastRenderedPageBreak/>
        <w:t>Cofense PhishMe SUBSCRIPTION</w:t>
      </w:r>
    </w:p>
    <w:p w14:paraId="2C0BB95A" w14:textId="77777777" w:rsidR="001A3E60" w:rsidRPr="00327410" w:rsidRDefault="001A3E60" w:rsidP="001A3E60">
      <w:pPr>
        <w:widowControl/>
        <w:spacing w:line="240" w:lineRule="auto"/>
        <w:ind w:right="-270"/>
        <w:jc w:val="center"/>
        <w:rPr>
          <w:b/>
          <w:caps/>
          <w:sz w:val="20"/>
          <w:u w:val="single"/>
        </w:rPr>
      </w:pPr>
      <w:r w:rsidRPr="00327410">
        <w:rPr>
          <w:b/>
          <w:caps/>
          <w:sz w:val="20"/>
          <w:u w:val="single"/>
        </w:rPr>
        <w:t>Exhibit</w:t>
      </w:r>
    </w:p>
    <w:p w14:paraId="58D28397" w14:textId="77777777" w:rsidR="001A3E60" w:rsidRPr="00327410" w:rsidRDefault="001A3E60" w:rsidP="001A3E60">
      <w:pPr>
        <w:widowControl/>
        <w:spacing w:line="240" w:lineRule="auto"/>
        <w:ind w:right="-270"/>
        <w:jc w:val="center"/>
        <w:rPr>
          <w:b/>
          <w:caps/>
          <w:sz w:val="20"/>
          <w:u w:val="single"/>
        </w:rPr>
      </w:pPr>
    </w:p>
    <w:p w14:paraId="1F0F2627" w14:textId="77777777" w:rsidR="001A3E60" w:rsidRPr="00327410" w:rsidRDefault="001A3E60" w:rsidP="001A3E60">
      <w:pPr>
        <w:spacing w:after="120" w:line="240" w:lineRule="auto"/>
        <w:ind w:right="-270"/>
        <w:jc w:val="both"/>
        <w:rPr>
          <w:sz w:val="20"/>
        </w:rPr>
      </w:pPr>
      <w:r w:rsidRPr="00327410">
        <w:rPr>
          <w:sz w:val="20"/>
        </w:rPr>
        <w:t xml:space="preserve">In addition to the terms of the Agreement, the following terms apply to Cofense </w:t>
      </w:r>
      <w:proofErr w:type="spellStart"/>
      <w:r w:rsidRPr="00327410">
        <w:rPr>
          <w:sz w:val="20"/>
        </w:rPr>
        <w:t>PhishMe</w:t>
      </w:r>
      <w:r w:rsidRPr="00327410">
        <w:rPr>
          <w:sz w:val="20"/>
          <w:vertAlign w:val="superscript"/>
        </w:rPr>
        <w:t>TM</w:t>
      </w:r>
      <w:proofErr w:type="spellEnd"/>
      <w:r w:rsidRPr="00327410">
        <w:rPr>
          <w:sz w:val="20"/>
        </w:rPr>
        <w:t>.</w:t>
      </w:r>
    </w:p>
    <w:p w14:paraId="23376808" w14:textId="77777777" w:rsidR="001A3E60" w:rsidRPr="00327410" w:rsidRDefault="001A3E60" w:rsidP="001A3E60">
      <w:pPr>
        <w:pStyle w:val="BodyText"/>
        <w:numPr>
          <w:ilvl w:val="0"/>
          <w:numId w:val="26"/>
        </w:numPr>
        <w:spacing w:after="120" w:line="240" w:lineRule="auto"/>
        <w:ind w:left="360" w:right="-270"/>
        <w:jc w:val="both"/>
        <w:rPr>
          <w:sz w:val="20"/>
        </w:rPr>
      </w:pPr>
      <w:r w:rsidRPr="00327410">
        <w:rPr>
          <w:sz w:val="20"/>
        </w:rPr>
        <w:t>For the duration of the applicable Subscription Term set forth in the applicable Order and in accordance with the terms of this Agreement, Cofense grants to Customer a non-exclusive, non-transferable, non-assignable right to access Cofense PhishMe, including the applicable Documentation and all associated Cofense IP, for Customer’s internal use only. Customer acknowledges that Cofense has no delivery obligation and will not ship copies of software as part of Cofense PhishMe.</w:t>
      </w:r>
    </w:p>
    <w:p w14:paraId="1F9EC7C9" w14:textId="77777777" w:rsidR="001A3E60" w:rsidRPr="00327410" w:rsidRDefault="001A3E60" w:rsidP="001A3E60">
      <w:pPr>
        <w:pStyle w:val="BodyText"/>
        <w:numPr>
          <w:ilvl w:val="0"/>
          <w:numId w:val="26"/>
        </w:numPr>
        <w:spacing w:after="120" w:line="240" w:lineRule="auto"/>
        <w:ind w:left="360" w:right="-270"/>
        <w:jc w:val="both"/>
        <w:rPr>
          <w:sz w:val="20"/>
        </w:rPr>
      </w:pPr>
      <w:r w:rsidRPr="00327410">
        <w:rPr>
          <w:sz w:val="20"/>
        </w:rPr>
        <w:t xml:space="preserve">Customer is responsible </w:t>
      </w:r>
      <w:r>
        <w:rPr>
          <w:sz w:val="20"/>
        </w:rPr>
        <w:t xml:space="preserve">for </w:t>
      </w:r>
      <w:r w:rsidRPr="00327410">
        <w:rPr>
          <w:sz w:val="20"/>
        </w:rPr>
        <w:t xml:space="preserve">its Authorized Users’ compliance with the Agreement, this Exhibit and the Cofense PhishMe Acceptable Use Policy Addendum attached hereto. </w:t>
      </w:r>
    </w:p>
    <w:p w14:paraId="29632B6F" w14:textId="77777777" w:rsidR="001A3E60" w:rsidRPr="00B677B5" w:rsidRDefault="001A3E60" w:rsidP="001A3E60">
      <w:pPr>
        <w:pStyle w:val="BodyText"/>
        <w:numPr>
          <w:ilvl w:val="0"/>
          <w:numId w:val="26"/>
        </w:numPr>
        <w:spacing w:after="120" w:line="240" w:lineRule="auto"/>
        <w:ind w:left="360" w:right="-270"/>
        <w:jc w:val="both"/>
        <w:rPr>
          <w:sz w:val="20"/>
        </w:rPr>
      </w:pPr>
      <w:r w:rsidRPr="00B677B5">
        <w:rPr>
          <w:sz w:val="20"/>
        </w:rPr>
        <w:t xml:space="preserve">Cofense PhishMe includes access to Cofense’s standard computer-based training modules for cybersecurity awareness (“CBTs”) as set forth in the Order. If agreed upon by Cofense, Customer may order additional features or content for the CBTs at the pricing stated in the Order (“CBT Enhancements”).  </w:t>
      </w:r>
    </w:p>
    <w:p w14:paraId="5C860AC1" w14:textId="77777777" w:rsidR="001A3E60" w:rsidRPr="00327410" w:rsidRDefault="001A3E60" w:rsidP="001A3E60">
      <w:pPr>
        <w:pStyle w:val="BodyText"/>
        <w:numPr>
          <w:ilvl w:val="0"/>
          <w:numId w:val="26"/>
        </w:numPr>
        <w:spacing w:after="120" w:line="240" w:lineRule="auto"/>
        <w:ind w:left="360" w:right="-270"/>
        <w:jc w:val="both"/>
        <w:rPr>
          <w:sz w:val="20"/>
        </w:rPr>
      </w:pPr>
      <w:r w:rsidRPr="00327410">
        <w:rPr>
          <w:sz w:val="20"/>
        </w:rPr>
        <w:t xml:space="preserve">Customer acknowledges and agrees that the maximum number of Authorized Users will not exceed the number of Authorized Users set forth in the applicable Order. At the beginning of the Subscription Term, Customer will designate and allocate the Authorized Users and will not reassign or replace such Authorized Users (except for those designated by Customer to act as administrators) prior to the expiration of the Subscription Term. Customer may add additional Authorized Users during the Subscription Term, at the same pricing as set forth in the applicable Order, pro-rated for the portion of the Subscription Term remaining at the time. Customer will provide Cofense with a primary contact person who will approve requests for new administrators. Notwithstanding anything in the Agreement to the contrary, any breach by Customer and its Authorized Users of this Section will result in the immediate suspension or termination of Customer and its Authorized Users’ access to Cofense PhishMe. </w:t>
      </w:r>
    </w:p>
    <w:p w14:paraId="1D576841" w14:textId="77777777" w:rsidR="001A3E60" w:rsidRPr="00327410" w:rsidRDefault="001A3E60" w:rsidP="001A3E60">
      <w:pPr>
        <w:pStyle w:val="BodyText"/>
        <w:numPr>
          <w:ilvl w:val="0"/>
          <w:numId w:val="26"/>
        </w:numPr>
        <w:spacing w:after="120" w:line="240" w:lineRule="auto"/>
        <w:ind w:left="360" w:right="-270"/>
        <w:jc w:val="both"/>
        <w:rPr>
          <w:sz w:val="20"/>
        </w:rPr>
      </w:pPr>
      <w:r w:rsidRPr="00327410">
        <w:rPr>
          <w:sz w:val="20"/>
        </w:rPr>
        <w:t>Customer may only designate Authorized User’s email addresses with Internet domain names that Customer owns or is authorized by the Internet domain name owner to use for the purposes contemplated herein.</w:t>
      </w:r>
    </w:p>
    <w:p w14:paraId="3D474CCC" w14:textId="77777777" w:rsidR="001A3E60" w:rsidRPr="00327410" w:rsidRDefault="001A3E60" w:rsidP="001A3E60">
      <w:pPr>
        <w:pStyle w:val="BodyText"/>
        <w:numPr>
          <w:ilvl w:val="0"/>
          <w:numId w:val="26"/>
        </w:numPr>
        <w:spacing w:after="120" w:line="240" w:lineRule="auto"/>
        <w:ind w:left="360" w:right="-270"/>
        <w:jc w:val="both"/>
        <w:rPr>
          <w:sz w:val="20"/>
        </w:rPr>
      </w:pPr>
      <w:r w:rsidRPr="00327410">
        <w:rPr>
          <w:sz w:val="20"/>
        </w:rPr>
        <w:t>Subscription Availability and Uptime.</w:t>
      </w:r>
    </w:p>
    <w:p w14:paraId="7359F703"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 xml:space="preserve">Cofense will use commercially reasonable efforts to provide Customer administrators with online availability to Cofense PhishMe 99.8% of the time in any calendar month (“Uptime”), excluding downtime caused by Scheduled Maintenance, force majeure events, or acts or omissions of Customer not in accordance with the Agreement and Documentation. </w:t>
      </w:r>
    </w:p>
    <w:p w14:paraId="5D66242D"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 xml:space="preserve">Scheduled Maintenance. Scheduled maintenance is used for major upgrades to Cofense applications, servers, or networks.  Scheduled maintenance timeslots are provided in advance and a customer announcement message is presented to Customer in Cofense PhishMe.  </w:t>
      </w:r>
    </w:p>
    <w:p w14:paraId="3286B661" w14:textId="77777777" w:rsidR="001A3E60" w:rsidRPr="00327410" w:rsidRDefault="001A3E60" w:rsidP="001A3E60">
      <w:pPr>
        <w:pStyle w:val="BodyText"/>
        <w:numPr>
          <w:ilvl w:val="0"/>
          <w:numId w:val="26"/>
        </w:numPr>
        <w:spacing w:after="120" w:line="240" w:lineRule="auto"/>
        <w:ind w:left="360" w:right="-270"/>
        <w:jc w:val="both"/>
        <w:rPr>
          <w:sz w:val="20"/>
        </w:rPr>
      </w:pPr>
      <w:bookmarkStart w:id="7" w:name="_Toc504996154"/>
      <w:bookmarkStart w:id="8" w:name="_Hlk522803790"/>
      <w:bookmarkEnd w:id="7"/>
      <w:r w:rsidRPr="00327410">
        <w:rPr>
          <w:sz w:val="20"/>
        </w:rPr>
        <w:t>Cofense will, as part of the Subscription, and at no additional cost to Customer, provide Customer with the following support by the Technical Operations Center (TOC):</w:t>
      </w:r>
    </w:p>
    <w:p w14:paraId="750F6D85"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 xml:space="preserve">Cofense PhishMe (Enterprise) support (questions concerning basic feature inquiries, troubleshooting, and configuration support) is available 24x6 (Sunday-Friday). </w:t>
      </w:r>
    </w:p>
    <w:p w14:paraId="6BE96FB0"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Cofense PhishMe (SBE) support (questions concerning basic feature inquiries, troubleshooting, and configuration support) is available 9</w:t>
      </w:r>
      <w:r>
        <w:rPr>
          <w:sz w:val="20"/>
        </w:rPr>
        <w:t xml:space="preserve">:00 </w:t>
      </w:r>
      <w:r w:rsidRPr="00327410">
        <w:rPr>
          <w:sz w:val="20"/>
        </w:rPr>
        <w:t xml:space="preserve">AM ET to 6:00 PM ET (Monday-Friday). </w:t>
      </w:r>
    </w:p>
    <w:p w14:paraId="756EB430"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Normal priority requests received outside of support hours are placed in a support queue for processing by TOC Engineers during standard support hours.  Urgent issues outside of business hours will be received and escalated by a US based answering service.</w:t>
      </w:r>
    </w:p>
    <w:p w14:paraId="33037C04" w14:textId="77777777" w:rsidR="001A3E60" w:rsidRPr="00327410" w:rsidRDefault="001A3E60" w:rsidP="001A3E60">
      <w:pPr>
        <w:widowControl/>
        <w:numPr>
          <w:ilvl w:val="1"/>
          <w:numId w:val="26"/>
        </w:numPr>
        <w:spacing w:after="120" w:line="240" w:lineRule="auto"/>
        <w:ind w:left="720" w:right="-270"/>
        <w:jc w:val="both"/>
        <w:rPr>
          <w:sz w:val="20"/>
        </w:rPr>
      </w:pPr>
      <w:r w:rsidRPr="00327410">
        <w:rPr>
          <w:sz w:val="20"/>
        </w:rPr>
        <w:t>Special support assistance outside of core hours may be arranged and scheduled by the Parties at a mutually agreed upon date and time. TOC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w:t>
      </w:r>
    </w:p>
    <w:p w14:paraId="27B9728E" w14:textId="77777777" w:rsidR="001A3E60" w:rsidRPr="00CB3CDE" w:rsidRDefault="001A3E60" w:rsidP="001A3E60">
      <w:pPr>
        <w:pStyle w:val="BodyText"/>
        <w:widowControl/>
        <w:numPr>
          <w:ilvl w:val="1"/>
          <w:numId w:val="26"/>
        </w:numPr>
        <w:spacing w:after="120" w:line="240" w:lineRule="auto"/>
        <w:ind w:left="720" w:right="-270"/>
        <w:jc w:val="both"/>
        <w:rPr>
          <w:sz w:val="20"/>
        </w:rPr>
      </w:pPr>
      <w:r w:rsidRPr="00327410">
        <w:rPr>
          <w:sz w:val="20"/>
        </w:rPr>
        <w:t xml:space="preserve">The TOC may be reached via service portal, live chat, and telephone as listed in the Cofense Community </w:t>
      </w:r>
      <w:r w:rsidRPr="00CB3CDE">
        <w:rPr>
          <w:sz w:val="20"/>
        </w:rPr>
        <w:t>portal</w:t>
      </w:r>
      <w:r w:rsidRPr="00CB3CDE">
        <w:rPr>
          <w:rStyle w:val="Hyperlink"/>
          <w:color w:val="auto"/>
          <w:sz w:val="20"/>
          <w:u w:val="none"/>
        </w:rPr>
        <w:t>.</w:t>
      </w:r>
    </w:p>
    <w:bookmarkEnd w:id="8"/>
    <w:p w14:paraId="106C87E8" w14:textId="77777777" w:rsidR="001A3E60" w:rsidRPr="00327410" w:rsidRDefault="001A3E60" w:rsidP="001A3E60">
      <w:pPr>
        <w:jc w:val="center"/>
        <w:rPr>
          <w:b/>
          <w:sz w:val="20"/>
          <w:u w:val="single"/>
        </w:rPr>
      </w:pPr>
    </w:p>
    <w:p w14:paraId="2EA68C59" w14:textId="77777777" w:rsidR="001A3E60" w:rsidRPr="00327410" w:rsidRDefault="001A3E60" w:rsidP="001A3E60">
      <w:pPr>
        <w:jc w:val="center"/>
        <w:rPr>
          <w:b/>
          <w:sz w:val="20"/>
          <w:u w:val="single"/>
        </w:rPr>
      </w:pPr>
      <w:r w:rsidRPr="00327410">
        <w:rPr>
          <w:b/>
          <w:sz w:val="20"/>
          <w:u w:val="single"/>
        </w:rPr>
        <w:br w:type="page"/>
      </w:r>
      <w:r w:rsidRPr="00327410">
        <w:rPr>
          <w:b/>
          <w:sz w:val="20"/>
          <w:u w:val="single"/>
        </w:rPr>
        <w:lastRenderedPageBreak/>
        <w:t>ACCEPTABLE USE POLICY ADDENDUM FOR</w:t>
      </w:r>
    </w:p>
    <w:p w14:paraId="46630D98" w14:textId="77777777" w:rsidR="001A3E60" w:rsidRPr="00327410" w:rsidRDefault="001A3E60" w:rsidP="001A3E60">
      <w:pPr>
        <w:jc w:val="center"/>
        <w:rPr>
          <w:b/>
          <w:sz w:val="20"/>
          <w:u w:val="single"/>
        </w:rPr>
      </w:pPr>
      <w:r w:rsidRPr="00327410">
        <w:rPr>
          <w:b/>
          <w:sz w:val="20"/>
          <w:u w:val="single"/>
        </w:rPr>
        <w:t xml:space="preserve">COFENSE PHISHME </w:t>
      </w:r>
    </w:p>
    <w:p w14:paraId="610D6333" w14:textId="77777777" w:rsidR="001A3E60" w:rsidRPr="00327410" w:rsidRDefault="001A3E60" w:rsidP="001A3E60">
      <w:pPr>
        <w:spacing w:line="240" w:lineRule="auto"/>
        <w:jc w:val="both"/>
        <w:rPr>
          <w:sz w:val="20"/>
        </w:rPr>
      </w:pPr>
    </w:p>
    <w:p w14:paraId="59A37358" w14:textId="77777777" w:rsidR="001A3E60" w:rsidRPr="00327410" w:rsidRDefault="001A3E60" w:rsidP="001A3E60">
      <w:pPr>
        <w:spacing w:line="240" w:lineRule="auto"/>
        <w:jc w:val="both"/>
        <w:rPr>
          <w:sz w:val="20"/>
        </w:rPr>
      </w:pPr>
      <w:r w:rsidRPr="00327410">
        <w:rPr>
          <w:sz w:val="20"/>
        </w:rPr>
        <w:t>In addition to the terms of the Agreement and the Cofense PhishMe Subscription Exhibit to which this Acceptable Use Policy Addendum (this “Policy”) is attached, the following conduct and usage restrictions set forth in this Policy govern Customer and its Authorized Users’ access to Cofense PhishMe (“Subscription”).  Capitalized terms used below but not defined in this Policy will have the meaning set forth in the Agreement and the Cofense PhishMe Subscription Exhibit. Customer and its Authorized Users must promptly notify Cofense of any actual or suspected illegal or unauthorized activity or a security breach involving Cofense PhishMe.</w:t>
      </w:r>
    </w:p>
    <w:p w14:paraId="6E8CCC4F" w14:textId="77777777" w:rsidR="001A3E60" w:rsidRPr="00327410" w:rsidRDefault="001A3E60" w:rsidP="001A3E60">
      <w:pPr>
        <w:spacing w:line="240" w:lineRule="auto"/>
        <w:jc w:val="both"/>
        <w:rPr>
          <w:sz w:val="20"/>
        </w:rPr>
      </w:pPr>
    </w:p>
    <w:p w14:paraId="2A86EEA2" w14:textId="77777777" w:rsidR="001A3E60" w:rsidRPr="00327410" w:rsidRDefault="001A3E60" w:rsidP="001A3E60">
      <w:pPr>
        <w:spacing w:line="240" w:lineRule="auto"/>
        <w:jc w:val="both"/>
        <w:rPr>
          <w:sz w:val="20"/>
        </w:rPr>
      </w:pPr>
      <w:r w:rsidRPr="00327410">
        <w:rPr>
          <w:sz w:val="20"/>
        </w:rPr>
        <w:t>Customer and its Authorized Users may not:</w:t>
      </w:r>
    </w:p>
    <w:p w14:paraId="157D811D"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disseminate material that is abusive, obscene, pornographic, defamatory, harassing, grossly offensive, vulgar, threatening, or </w:t>
      </w:r>
      <w:proofErr w:type="gramStart"/>
      <w:r w:rsidRPr="00327410">
        <w:rPr>
          <w:sz w:val="20"/>
        </w:rPr>
        <w:t>malicious;</w:t>
      </w:r>
      <w:proofErr w:type="gramEnd"/>
    </w:p>
    <w:p w14:paraId="0ACEFB39"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disseminate materials that would constitute an infringement upon the patents, copyrights, trademarks, trade secrets or other intellectual property rights of </w:t>
      </w:r>
      <w:proofErr w:type="gramStart"/>
      <w:r w:rsidRPr="00327410">
        <w:rPr>
          <w:sz w:val="20"/>
        </w:rPr>
        <w:t>others;</w:t>
      </w:r>
      <w:proofErr w:type="gramEnd"/>
    </w:p>
    <w:p w14:paraId="41886A56" w14:textId="77777777" w:rsidR="001A3E60" w:rsidRPr="00327410" w:rsidRDefault="001A3E60" w:rsidP="001A3E60">
      <w:pPr>
        <w:widowControl/>
        <w:numPr>
          <w:ilvl w:val="0"/>
          <w:numId w:val="21"/>
        </w:numPr>
        <w:autoSpaceDE w:val="0"/>
        <w:autoSpaceDN w:val="0"/>
        <w:adjustRightInd w:val="0"/>
        <w:spacing w:after="160" w:line="259" w:lineRule="auto"/>
        <w:contextualSpacing/>
        <w:jc w:val="both"/>
        <w:rPr>
          <w:sz w:val="20"/>
        </w:rPr>
      </w:pPr>
      <w:r w:rsidRPr="00327410">
        <w:rPr>
          <w:sz w:val="20"/>
        </w:rPr>
        <w:t xml:space="preserve">use Cofense PhishMe for any illegal purpose, or in violation of any </w:t>
      </w:r>
      <w:proofErr w:type="gramStart"/>
      <w:r w:rsidRPr="00327410">
        <w:rPr>
          <w:sz w:val="20"/>
        </w:rPr>
        <w:t>laws;</w:t>
      </w:r>
      <w:proofErr w:type="gramEnd"/>
    </w:p>
    <w:p w14:paraId="29643AAA" w14:textId="77777777" w:rsidR="001A3E60" w:rsidRPr="00327410" w:rsidRDefault="001A3E60" w:rsidP="001A3E60">
      <w:pPr>
        <w:widowControl/>
        <w:autoSpaceDE w:val="0"/>
        <w:autoSpaceDN w:val="0"/>
        <w:adjustRightInd w:val="0"/>
        <w:spacing w:after="160" w:line="259" w:lineRule="auto"/>
        <w:ind w:left="720"/>
        <w:contextualSpacing/>
        <w:jc w:val="both"/>
        <w:rPr>
          <w:sz w:val="20"/>
        </w:rPr>
      </w:pPr>
    </w:p>
    <w:p w14:paraId="052B41EF"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disseminate materials that would give rise to liability under the Computer Fraud and Abuse </w:t>
      </w:r>
      <w:proofErr w:type="gramStart"/>
      <w:r w:rsidRPr="00327410">
        <w:rPr>
          <w:sz w:val="20"/>
        </w:rPr>
        <w:t>Act;</w:t>
      </w:r>
      <w:proofErr w:type="gramEnd"/>
    </w:p>
    <w:p w14:paraId="678D2DD0"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use Cofense PhishMe to commit fraud or engage in other misleading or deceptive </w:t>
      </w:r>
      <w:proofErr w:type="gramStart"/>
      <w:r w:rsidRPr="00327410">
        <w:rPr>
          <w:sz w:val="20"/>
        </w:rPr>
        <w:t>activities;</w:t>
      </w:r>
      <w:proofErr w:type="gramEnd"/>
    </w:p>
    <w:p w14:paraId="2E23630C"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upload to, or transmit from Cofense PhishMe any viruses, worms, defects, Trojan horses, time-bombs, malware, spyware, or any other computer code of a destructive or interruptive </w:t>
      </w:r>
      <w:proofErr w:type="gramStart"/>
      <w:r w:rsidRPr="00327410">
        <w:rPr>
          <w:sz w:val="20"/>
        </w:rPr>
        <w:t>nature;</w:t>
      </w:r>
      <w:proofErr w:type="gramEnd"/>
    </w:p>
    <w:p w14:paraId="1E9B9F13"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share Cofense PhishMe and any associated Cofense IP and Cofense Confidential Information with any </w:t>
      </w:r>
      <w:proofErr w:type="gramStart"/>
      <w:r w:rsidRPr="00327410">
        <w:rPr>
          <w:sz w:val="20"/>
        </w:rPr>
        <w:t>third-parties</w:t>
      </w:r>
      <w:proofErr w:type="gramEnd"/>
      <w:r w:rsidRPr="00327410">
        <w:rPr>
          <w:sz w:val="20"/>
        </w:rPr>
        <w:t>, except as expressly authorized in advance by Cofense in writing;</w:t>
      </w:r>
    </w:p>
    <w:p w14:paraId="53325BF7"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use Cofense PhishMe and Cofense IP in any way to provide services to any </w:t>
      </w:r>
      <w:proofErr w:type="gramStart"/>
      <w:r w:rsidRPr="00327410">
        <w:rPr>
          <w:sz w:val="20"/>
        </w:rPr>
        <w:t>third-party;</w:t>
      </w:r>
      <w:proofErr w:type="gramEnd"/>
    </w:p>
    <w:p w14:paraId="4DFEF82F"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disassemble, decompile, reverse compile, reverse engineer or attempt to discover any source code or underlying ideas or algorithms of Cofense PhishMe and any Cofense IP (except to the limited extent that applicable law prohibits reverse engineering restrictions solely for interoperability purposes</w:t>
      </w:r>
      <w:proofErr w:type="gramStart"/>
      <w:r w:rsidRPr="00327410">
        <w:rPr>
          <w:sz w:val="20"/>
        </w:rPr>
        <w:t>);</w:t>
      </w:r>
      <w:proofErr w:type="gramEnd"/>
    </w:p>
    <w:p w14:paraId="4983FAAA"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sell, resell, distribute, sublicense or otherwise transfer, Cofense PhishMe and any Cofense IP, or make the functionality of Cofense PhishMe available to any other party through any means (unless Cofense has provided prior written consent); and</w:t>
      </w:r>
    </w:p>
    <w:p w14:paraId="6734328F" w14:textId="77777777" w:rsidR="001A3E60" w:rsidRPr="00327410" w:rsidRDefault="001A3E60" w:rsidP="001A3E60">
      <w:pPr>
        <w:widowControl/>
        <w:numPr>
          <w:ilvl w:val="0"/>
          <w:numId w:val="21"/>
        </w:numPr>
        <w:autoSpaceDE w:val="0"/>
        <w:autoSpaceDN w:val="0"/>
        <w:adjustRightInd w:val="0"/>
        <w:spacing w:after="160" w:line="259" w:lineRule="auto"/>
        <w:jc w:val="both"/>
        <w:rPr>
          <w:sz w:val="20"/>
        </w:rPr>
      </w:pPr>
      <w:r w:rsidRPr="00327410">
        <w:rPr>
          <w:sz w:val="20"/>
        </w:rPr>
        <w:t xml:space="preserve">reproduce, alter, modify or create derivatives of the Cofense IP (unless as expressly permitted in this Agreement). </w:t>
      </w:r>
    </w:p>
    <w:p w14:paraId="588479E1" w14:textId="77777777" w:rsidR="001A3E60" w:rsidRPr="00327410" w:rsidRDefault="001A3E60" w:rsidP="001A3E60">
      <w:pPr>
        <w:spacing w:before="120" w:line="240" w:lineRule="auto"/>
        <w:jc w:val="both"/>
        <w:rPr>
          <w:sz w:val="20"/>
        </w:rPr>
      </w:pPr>
      <w:r w:rsidRPr="00327410">
        <w:rPr>
          <w:sz w:val="20"/>
        </w:rPr>
        <w:t>Authorized Users must comply with any Intellectual Property Rights asserted in any Cofense IP provided to Customer for the purposes of using with Cofense PhishMe.  Authorized Users will maintain and not remove or obscure any proprietary notices on Cofense IP.</w:t>
      </w:r>
    </w:p>
    <w:p w14:paraId="6D449616" w14:textId="68DBD731" w:rsidR="001A3E60" w:rsidRPr="00327410" w:rsidRDefault="001A3E60" w:rsidP="001A3E60">
      <w:pPr>
        <w:spacing w:before="120" w:line="240" w:lineRule="auto"/>
        <w:jc w:val="both"/>
        <w:rPr>
          <w:sz w:val="20"/>
        </w:rPr>
      </w:pPr>
      <w:r w:rsidRPr="00327410">
        <w:rPr>
          <w:sz w:val="20"/>
        </w:rPr>
        <w:t xml:space="preserve">Remedies. Violation of this Policy may result in civil or criminal liability, and Cofense may, in addition to any other remedy that Cofense may have at law or in equity, </w:t>
      </w:r>
      <w:r w:rsidR="0066564C">
        <w:rPr>
          <w:sz w:val="20"/>
        </w:rPr>
        <w:t xml:space="preserve">submit a claim to the cognizant contracting officer to </w:t>
      </w:r>
      <w:r w:rsidRPr="00327410">
        <w:rPr>
          <w:sz w:val="20"/>
        </w:rPr>
        <w:t>terminate any permission for Customer and any Authorized User to access Cofense PhishMe or immediately remove the offending material</w:t>
      </w:r>
      <w:r w:rsidR="0066564C">
        <w:rPr>
          <w:sz w:val="20"/>
        </w:rPr>
        <w:t xml:space="preserve"> in accordance with the procedures set forth in the Contract Disputes Act</w:t>
      </w:r>
      <w:r w:rsidRPr="00327410">
        <w:rPr>
          <w:sz w:val="20"/>
        </w:rPr>
        <w:t>. In addition, Cofense may investigate incidents that are contrary to this Policy.</w:t>
      </w:r>
    </w:p>
    <w:p w14:paraId="7B3EB2AA" w14:textId="2040F609" w:rsidR="001A3E60" w:rsidRPr="00327410" w:rsidRDefault="001A3E60" w:rsidP="001A3E60">
      <w:pPr>
        <w:spacing w:before="120" w:line="240" w:lineRule="auto"/>
        <w:jc w:val="both"/>
        <w:rPr>
          <w:sz w:val="20"/>
        </w:rPr>
      </w:pPr>
      <w:r w:rsidRPr="00327410">
        <w:rPr>
          <w:sz w:val="20"/>
        </w:rPr>
        <w:t xml:space="preserve">Cofense reserves the right to update and modify </w:t>
      </w:r>
      <w:r w:rsidR="00D265AE">
        <w:rPr>
          <w:sz w:val="20"/>
        </w:rPr>
        <w:t xml:space="preserve">the non-material provisions of </w:t>
      </w:r>
      <w:r w:rsidRPr="00327410">
        <w:rPr>
          <w:sz w:val="20"/>
        </w:rPr>
        <w:t>this Policy at any time from time-to-time. Continued use of Cofense PhishMe by Customer and its Authorized Users after such update or modification will indicate Customer’s acceptance of the</w:t>
      </w:r>
      <w:r w:rsidR="00D265AE">
        <w:rPr>
          <w:sz w:val="20"/>
        </w:rPr>
        <w:t xml:space="preserve"> non-material</w:t>
      </w:r>
      <w:r w:rsidRPr="00327410">
        <w:rPr>
          <w:sz w:val="20"/>
        </w:rPr>
        <w:t xml:space="preserve"> updates and/or modifications to this Policy.</w:t>
      </w:r>
      <w:r w:rsidR="00E57086">
        <w:rPr>
          <w:sz w:val="20"/>
        </w:rPr>
        <w:t xml:space="preserve">  </w:t>
      </w:r>
      <w:r w:rsidR="00E57086" w:rsidRPr="0056045A">
        <w:rPr>
          <w:sz w:val="20"/>
        </w:rPr>
        <w:t>Any material updates to this Policy shall be presented to Ordering Activity for review and will not be effective unless and until both parties sign a written agreement updating these terms.</w:t>
      </w:r>
    </w:p>
    <w:p w14:paraId="2F591A85" w14:textId="77777777" w:rsidR="001A3E60" w:rsidRPr="00327410" w:rsidRDefault="001A3E60" w:rsidP="001A3E60">
      <w:pPr>
        <w:widowControl/>
        <w:spacing w:line="240" w:lineRule="auto"/>
        <w:jc w:val="center"/>
        <w:rPr>
          <w:b/>
          <w:sz w:val="20"/>
          <w:u w:val="single"/>
        </w:rPr>
      </w:pPr>
      <w:r w:rsidRPr="00327410">
        <w:rPr>
          <w:sz w:val="20"/>
        </w:rPr>
        <w:br w:type="page"/>
      </w:r>
      <w:r w:rsidRPr="00327410">
        <w:rPr>
          <w:b/>
          <w:sz w:val="20"/>
          <w:u w:val="single"/>
        </w:rPr>
        <w:lastRenderedPageBreak/>
        <w:t xml:space="preserve">COFENSE INTELLIGENCE SUBSCRIPTION </w:t>
      </w:r>
    </w:p>
    <w:p w14:paraId="085B366A" w14:textId="77777777" w:rsidR="001A3E60" w:rsidRPr="00327410" w:rsidRDefault="001A3E60" w:rsidP="001A3E60">
      <w:pPr>
        <w:widowControl/>
        <w:spacing w:line="240" w:lineRule="auto"/>
        <w:jc w:val="center"/>
        <w:rPr>
          <w:b/>
          <w:sz w:val="20"/>
          <w:u w:val="single"/>
        </w:rPr>
      </w:pPr>
      <w:r w:rsidRPr="00327410">
        <w:rPr>
          <w:b/>
          <w:sz w:val="20"/>
          <w:u w:val="single"/>
        </w:rPr>
        <w:t>EXHIBIT</w:t>
      </w:r>
    </w:p>
    <w:p w14:paraId="2E4328AC" w14:textId="77777777" w:rsidR="001A3E60" w:rsidRPr="00327410" w:rsidRDefault="001A3E60" w:rsidP="001A3E60">
      <w:pPr>
        <w:spacing w:before="100" w:beforeAutospacing="1" w:after="120" w:line="240" w:lineRule="auto"/>
        <w:jc w:val="both"/>
        <w:rPr>
          <w:sz w:val="20"/>
        </w:rPr>
      </w:pPr>
      <w:r w:rsidRPr="00327410">
        <w:rPr>
          <w:sz w:val="20"/>
        </w:rPr>
        <w:t xml:space="preserve">In addition to the terms of the Agreement, the following terms apply to Cofense </w:t>
      </w:r>
      <w:proofErr w:type="spellStart"/>
      <w:r w:rsidRPr="00327410">
        <w:rPr>
          <w:sz w:val="20"/>
        </w:rPr>
        <w:t>Intelligence</w:t>
      </w:r>
      <w:r w:rsidRPr="00327410">
        <w:rPr>
          <w:sz w:val="20"/>
          <w:vertAlign w:val="superscript"/>
        </w:rPr>
        <w:t>TM</w:t>
      </w:r>
      <w:proofErr w:type="spellEnd"/>
      <w:r w:rsidRPr="00327410">
        <w:rPr>
          <w:sz w:val="20"/>
        </w:rPr>
        <w:t>.</w:t>
      </w:r>
    </w:p>
    <w:p w14:paraId="617C0FBF" w14:textId="77777777" w:rsidR="001A3E60" w:rsidRPr="00327410" w:rsidRDefault="001A3E60" w:rsidP="001A3E60">
      <w:pPr>
        <w:pStyle w:val="BodyText"/>
        <w:widowControl/>
        <w:numPr>
          <w:ilvl w:val="0"/>
          <w:numId w:val="19"/>
        </w:numPr>
        <w:spacing w:after="120" w:line="240" w:lineRule="auto"/>
        <w:ind w:left="360"/>
        <w:jc w:val="both"/>
        <w:rPr>
          <w:sz w:val="20"/>
        </w:rPr>
      </w:pPr>
      <w:r w:rsidRPr="00327410">
        <w:rPr>
          <w:sz w:val="20"/>
        </w:rPr>
        <w:t>For the duration of the applicable Subscription Term set forth in the applicable Order and in accordance with the terms of the Agreement, Cofense grants to Customer a limited, non-exclusive, non-transferable, non-assignable, non-sublicenseable right to use the Cofense Intelligence Subscription and any Cofense IP (including phishing intelligence data and any reports, threat indicators, threat alerts, materials or information) provided by Cofense through Cofense Intelligence, solely for Customer’s internal business purposes of identification and mitigation of phishing attacks and as otherwise set forth herein, and may not be used for any other purpose. Customer and its Authorized Users may not share Cofense Intelligence or any Cofense IP with any third party, except as expressly authorized in advance by Cofense in writing. Cofense Intelligence may be delivered in the following formats: applicable</w:t>
      </w:r>
      <w:r w:rsidRPr="00327410">
        <w:rPr>
          <w:bCs/>
          <w:sz w:val="20"/>
        </w:rPr>
        <w:t xml:space="preserve"> machine-readable threat intelligence, human readable intelligence reports, and/or the Cofense Intelligence Portal. Cofense owns all Intellectual Property rights in and to the formats in which Cofense Intelligence is delivered to customer, including any API or code provided by Cofense to Customer. </w:t>
      </w:r>
      <w:r w:rsidRPr="00327410">
        <w:rPr>
          <w:sz w:val="20"/>
        </w:rPr>
        <w:t xml:space="preserve">Customer is responsible for its Authorized Users’ compliance with the Agreement and this Exhibit. </w:t>
      </w:r>
    </w:p>
    <w:p w14:paraId="6F74F43E" w14:textId="3346F49A" w:rsidR="001A3E60" w:rsidRPr="00327410" w:rsidRDefault="001A3E60" w:rsidP="001A3E60">
      <w:pPr>
        <w:pStyle w:val="BodyText"/>
        <w:widowControl/>
        <w:numPr>
          <w:ilvl w:val="0"/>
          <w:numId w:val="19"/>
        </w:numPr>
        <w:spacing w:after="120" w:line="240" w:lineRule="auto"/>
        <w:ind w:left="360"/>
        <w:jc w:val="both"/>
        <w:rPr>
          <w:sz w:val="20"/>
        </w:rPr>
      </w:pPr>
      <w:r w:rsidRPr="00327410">
        <w:rPr>
          <w:sz w:val="20"/>
        </w:rPr>
        <w:t xml:space="preserve">Notwithstanding anything in the Agreement to the contrary, Customer may use any “Third-Party Products” (as such term is defined herein) in combination with Cofense Intelligence, provided, however that Cofense does not make any representations and warranties or covenants of any nature or kind with respect to any Third Party Products, nor will Cofense have any liability for any damages that Customer may directly or indirectly incur or suffer as result of or arising from Customer’s use of any Third Party Product in combination with Cofense Intelligence. Customer further agrees and acknowledges that it </w:t>
      </w:r>
      <w:r w:rsidR="00B83102">
        <w:rPr>
          <w:sz w:val="20"/>
        </w:rPr>
        <w:t>may be</w:t>
      </w:r>
      <w:r w:rsidRPr="00327410">
        <w:rPr>
          <w:sz w:val="20"/>
        </w:rPr>
        <w:t xml:space="preserve"> subject to a third party’s respective terms and conditions with respect to the use of any Third-Party Products. </w:t>
      </w:r>
      <w:r w:rsidR="00B83102" w:rsidRPr="00165DB2">
        <w:rPr>
          <w:sz w:val="20"/>
        </w:rPr>
        <w:t>Nothing herein shall bind the</w:t>
      </w:r>
      <w:r w:rsidR="00EF3F1B" w:rsidRPr="00165DB2">
        <w:rPr>
          <w:sz w:val="20"/>
        </w:rPr>
        <w:t xml:space="preserve"> Customer</w:t>
      </w:r>
      <w:r w:rsidR="00B83102" w:rsidRPr="00165DB2">
        <w:rPr>
          <w:sz w:val="20"/>
        </w:rPr>
        <w:t xml:space="preserve"> to any </w:t>
      </w:r>
      <w:proofErr w:type="gramStart"/>
      <w:r w:rsidR="00B83102" w:rsidRPr="00165DB2">
        <w:rPr>
          <w:sz w:val="20"/>
        </w:rPr>
        <w:t>Third Party</w:t>
      </w:r>
      <w:proofErr w:type="gramEnd"/>
      <w:r w:rsidR="00B83102" w:rsidRPr="00165DB2">
        <w:rPr>
          <w:sz w:val="20"/>
        </w:rPr>
        <w:t xml:space="preserve"> Product terms unless the terms are provided for review and agreed to in writing by all parties.</w:t>
      </w:r>
      <w:r w:rsidR="00B83102" w:rsidRPr="00327410">
        <w:rPr>
          <w:sz w:val="20"/>
        </w:rPr>
        <w:t xml:space="preserve"> </w:t>
      </w:r>
      <w:r w:rsidR="00B83102">
        <w:rPr>
          <w:sz w:val="20"/>
        </w:rPr>
        <w:t xml:space="preserve"> </w:t>
      </w:r>
      <w:r w:rsidRPr="00327410">
        <w:rPr>
          <w:sz w:val="20"/>
        </w:rPr>
        <w:t>For purposes of this Exhibit, the term, “Third-Party Products” means any third-party products authorized by Cofense and selected by Customer, for use in combination with Cofense Intelligence.</w:t>
      </w:r>
    </w:p>
    <w:p w14:paraId="74CAD0E7" w14:textId="77777777" w:rsidR="001A3E60" w:rsidRPr="00327410" w:rsidRDefault="001A3E60" w:rsidP="001A3E60">
      <w:pPr>
        <w:pStyle w:val="BodyText"/>
        <w:widowControl/>
        <w:numPr>
          <w:ilvl w:val="0"/>
          <w:numId w:val="19"/>
        </w:numPr>
        <w:spacing w:after="120" w:line="240" w:lineRule="auto"/>
        <w:ind w:left="360"/>
        <w:jc w:val="both"/>
        <w:rPr>
          <w:sz w:val="20"/>
        </w:rPr>
      </w:pPr>
      <w:r w:rsidRPr="00327410">
        <w:rPr>
          <w:sz w:val="20"/>
        </w:rPr>
        <w:t>For any Customer phishing message or communication that Customer or its Authorized User submits to Cofense, Customer hereby grants Cofense a perpetual, irrevocable, worldwide, royalty-free, fully paid-up, non-exclusive, license, including the right to sublicense to third parties, and right to reproduce, fix, adapt, modify, translate, reformat, create derivative works from, publish, distribute, sell, transmit, publicly display, publicly perform, or provide access to electronically, broadcast, display, perform, and use and practice such phishing message or communication as well as all modified and derivative works thereof; provided that such phishing message or communication is deidentified (stripped of any information used to identify Customer, including personal data). </w:t>
      </w:r>
    </w:p>
    <w:p w14:paraId="23BD1ACA" w14:textId="77777777" w:rsidR="001A3E60" w:rsidRPr="00327410" w:rsidRDefault="001A3E60" w:rsidP="001A3E60">
      <w:pPr>
        <w:pStyle w:val="BodyText"/>
        <w:widowControl/>
        <w:numPr>
          <w:ilvl w:val="0"/>
          <w:numId w:val="19"/>
        </w:numPr>
        <w:spacing w:after="120" w:line="240" w:lineRule="auto"/>
        <w:ind w:left="360"/>
        <w:jc w:val="both"/>
        <w:rPr>
          <w:sz w:val="20"/>
        </w:rPr>
      </w:pPr>
      <w:r w:rsidRPr="00327410">
        <w:rPr>
          <w:sz w:val="20"/>
        </w:rPr>
        <w:t xml:space="preserve">Cofense will, as part of the Subscription, and at no additional cost to Customer, provide Customer with the following: </w:t>
      </w:r>
    </w:p>
    <w:p w14:paraId="28B98E60" w14:textId="77777777" w:rsidR="001A3E60" w:rsidRPr="00327410" w:rsidRDefault="001A3E60" w:rsidP="001A3E60">
      <w:pPr>
        <w:pStyle w:val="BodyText"/>
        <w:widowControl/>
        <w:numPr>
          <w:ilvl w:val="1"/>
          <w:numId w:val="19"/>
        </w:numPr>
        <w:spacing w:after="120" w:line="240" w:lineRule="auto"/>
        <w:ind w:left="720"/>
        <w:jc w:val="both"/>
        <w:rPr>
          <w:sz w:val="20"/>
        </w:rPr>
      </w:pPr>
      <w:r w:rsidRPr="00327410">
        <w:rPr>
          <w:sz w:val="20"/>
        </w:rPr>
        <w:t>Cofense Intelligence (Enterprise) support (questions concerning basic feature inquiries, troubleshooting, and configuration support) is available 9</w:t>
      </w:r>
      <w:r>
        <w:rPr>
          <w:sz w:val="20"/>
        </w:rPr>
        <w:t xml:space="preserve">:00 </w:t>
      </w:r>
      <w:r w:rsidRPr="00327410">
        <w:rPr>
          <w:sz w:val="20"/>
        </w:rPr>
        <w:t xml:space="preserve">AM ET to 6:00 PM ET (Monday-Friday). </w:t>
      </w:r>
    </w:p>
    <w:p w14:paraId="7197CE4A" w14:textId="77777777" w:rsidR="001A3E60" w:rsidRPr="00327410" w:rsidRDefault="001A3E60" w:rsidP="001A3E60">
      <w:pPr>
        <w:widowControl/>
        <w:numPr>
          <w:ilvl w:val="1"/>
          <w:numId w:val="19"/>
        </w:numPr>
        <w:spacing w:after="120" w:line="240" w:lineRule="auto"/>
        <w:ind w:left="720" w:right="-270"/>
        <w:jc w:val="both"/>
        <w:rPr>
          <w:sz w:val="20"/>
        </w:rPr>
      </w:pPr>
      <w:r w:rsidRPr="00327410">
        <w:rPr>
          <w:sz w:val="20"/>
        </w:rPr>
        <w:t xml:space="preserve">TOC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 </w:t>
      </w:r>
    </w:p>
    <w:p w14:paraId="67D1EFC8" w14:textId="77777777" w:rsidR="001A3E60" w:rsidRPr="00327410" w:rsidRDefault="001A3E60" w:rsidP="001A3E60">
      <w:pPr>
        <w:widowControl/>
        <w:numPr>
          <w:ilvl w:val="1"/>
          <w:numId w:val="19"/>
        </w:numPr>
        <w:spacing w:after="120" w:line="240" w:lineRule="auto"/>
        <w:ind w:left="720" w:right="-270"/>
        <w:jc w:val="both"/>
        <w:rPr>
          <w:sz w:val="20"/>
        </w:rPr>
      </w:pPr>
      <w:r w:rsidRPr="00327410">
        <w:rPr>
          <w:sz w:val="20"/>
        </w:rPr>
        <w:t>Normal priority requests received outside of support hours are placed in a support queue for processing by TOC Engineers during standard support hours.  Urgent issues outside of business hours will be received and escalated by a US based answering service.</w:t>
      </w:r>
    </w:p>
    <w:p w14:paraId="7BE8B214" w14:textId="77777777" w:rsidR="001A3E60" w:rsidRPr="00327410" w:rsidRDefault="001A3E60" w:rsidP="001A3E60">
      <w:pPr>
        <w:widowControl/>
        <w:numPr>
          <w:ilvl w:val="1"/>
          <w:numId w:val="19"/>
        </w:numPr>
        <w:spacing w:after="120" w:line="240" w:lineRule="auto"/>
        <w:ind w:left="720" w:right="-270"/>
        <w:jc w:val="both"/>
        <w:rPr>
          <w:sz w:val="20"/>
        </w:rPr>
      </w:pPr>
      <w:r w:rsidRPr="00327410">
        <w:rPr>
          <w:sz w:val="20"/>
        </w:rPr>
        <w:t>Special support assistance outside of core hours may be arranged and scheduled by the Parties at a mutually agreed upon date and time. TOC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w:t>
      </w:r>
    </w:p>
    <w:p w14:paraId="2904B515" w14:textId="77777777" w:rsidR="001A3E60" w:rsidRPr="00327410" w:rsidRDefault="001A3E60" w:rsidP="001A3E60">
      <w:pPr>
        <w:pStyle w:val="BodyText"/>
        <w:widowControl/>
        <w:numPr>
          <w:ilvl w:val="1"/>
          <w:numId w:val="19"/>
        </w:numPr>
        <w:spacing w:after="120" w:line="240" w:lineRule="auto"/>
        <w:ind w:left="720"/>
        <w:jc w:val="both"/>
        <w:rPr>
          <w:sz w:val="20"/>
        </w:rPr>
      </w:pPr>
      <w:r w:rsidRPr="00327410">
        <w:rPr>
          <w:sz w:val="20"/>
        </w:rPr>
        <w:t>The TOC Intelligence Team may be reached via service portal, live chat, and telephone as listed in the Cofense Community porta</w:t>
      </w:r>
      <w:r w:rsidRPr="00B30A25">
        <w:rPr>
          <w:sz w:val="20"/>
        </w:rPr>
        <w:t>l</w:t>
      </w:r>
      <w:r w:rsidRPr="00B30A25">
        <w:rPr>
          <w:rStyle w:val="Hyperlink"/>
          <w:color w:val="auto"/>
          <w:sz w:val="20"/>
          <w:u w:val="none"/>
        </w:rPr>
        <w:t>.</w:t>
      </w:r>
    </w:p>
    <w:p w14:paraId="34A3BE5F" w14:textId="77777777" w:rsidR="001A3E60" w:rsidRPr="00327410" w:rsidRDefault="001A3E60" w:rsidP="001A3E60">
      <w:pPr>
        <w:widowControl/>
        <w:spacing w:line="240" w:lineRule="auto"/>
        <w:ind w:left="360"/>
        <w:jc w:val="center"/>
        <w:rPr>
          <w:b/>
          <w:sz w:val="20"/>
          <w:u w:val="single"/>
        </w:rPr>
      </w:pPr>
      <w:r w:rsidRPr="00327410">
        <w:rPr>
          <w:b/>
          <w:caps/>
          <w:sz w:val="20"/>
          <w:u w:val="single"/>
        </w:rPr>
        <w:br w:type="page"/>
      </w:r>
      <w:r w:rsidRPr="00327410">
        <w:rPr>
          <w:b/>
          <w:sz w:val="20"/>
          <w:u w:val="single"/>
        </w:rPr>
        <w:lastRenderedPageBreak/>
        <w:t>COFENSE LMS SUBSCRIPTION</w:t>
      </w:r>
    </w:p>
    <w:p w14:paraId="08CB10E4" w14:textId="77777777" w:rsidR="001A3E60" w:rsidRPr="00327410" w:rsidRDefault="001A3E60" w:rsidP="001A3E60">
      <w:pPr>
        <w:widowControl/>
        <w:spacing w:line="240" w:lineRule="auto"/>
        <w:jc w:val="center"/>
        <w:rPr>
          <w:b/>
          <w:sz w:val="20"/>
          <w:u w:val="single"/>
        </w:rPr>
      </w:pPr>
      <w:r w:rsidRPr="00327410">
        <w:rPr>
          <w:b/>
          <w:sz w:val="20"/>
          <w:u w:val="single"/>
        </w:rPr>
        <w:t>EXHIBIT</w:t>
      </w:r>
    </w:p>
    <w:p w14:paraId="7153AE27" w14:textId="77777777" w:rsidR="001A3E60" w:rsidRPr="00327410" w:rsidRDefault="001A3E60" w:rsidP="001A3E60">
      <w:pPr>
        <w:spacing w:before="100" w:beforeAutospacing="1" w:after="120" w:line="240" w:lineRule="auto"/>
        <w:jc w:val="both"/>
        <w:rPr>
          <w:sz w:val="20"/>
        </w:rPr>
      </w:pPr>
      <w:r w:rsidRPr="00327410">
        <w:rPr>
          <w:sz w:val="20"/>
        </w:rPr>
        <w:t>In addition to the terms of the Agreement, the following terms apply to Cofense LMS</w:t>
      </w:r>
      <w:r w:rsidRPr="00327410">
        <w:rPr>
          <w:sz w:val="20"/>
          <w:vertAlign w:val="superscript"/>
        </w:rPr>
        <w:t>TM</w:t>
      </w:r>
      <w:r w:rsidRPr="00327410">
        <w:rPr>
          <w:sz w:val="20"/>
        </w:rPr>
        <w:t>.</w:t>
      </w:r>
    </w:p>
    <w:p w14:paraId="324CF845" w14:textId="77777777" w:rsidR="001A3E60" w:rsidRPr="00327410" w:rsidRDefault="001A3E60" w:rsidP="001A3E60">
      <w:pPr>
        <w:pStyle w:val="BodyText"/>
        <w:widowControl/>
        <w:numPr>
          <w:ilvl w:val="0"/>
          <w:numId w:val="28"/>
        </w:numPr>
        <w:spacing w:after="120" w:line="240" w:lineRule="auto"/>
        <w:ind w:left="360"/>
        <w:jc w:val="both"/>
        <w:rPr>
          <w:sz w:val="20"/>
        </w:rPr>
      </w:pPr>
      <w:r w:rsidRPr="00327410">
        <w:rPr>
          <w:sz w:val="20"/>
        </w:rPr>
        <w:t xml:space="preserve">For the duration of the applicable Subscription Term set forth in the applicable Order and in accordance with the terms of the Agreement, Cofense grants to Customer a limited, non-exclusive, non-transferable, non-assignable, non-sublicenseable right to use the Cofense LMS Subscription and any Cofense IP provided by Cofense through Cofense LMS, solely for Customer’s internal business purposes of identification and mitigation of phishing attacks and as otherwise set forth herein, and may not be used for any other purpose. Customer and its Authorized Users may not share Cofense LMS or any Cofense IP provided by Cofense through Cofense LMS, with any third party, except as expressly authorized in advance by Cofense in writing. Customer is responsible for its Authorized Users’ compliance with the Agreement and this Exhibit. </w:t>
      </w:r>
    </w:p>
    <w:p w14:paraId="4DDD2A56" w14:textId="5420774F" w:rsidR="001A3E60" w:rsidRPr="00327410" w:rsidRDefault="001A3E60" w:rsidP="001A3E60">
      <w:pPr>
        <w:pStyle w:val="BodyText"/>
        <w:widowControl/>
        <w:numPr>
          <w:ilvl w:val="0"/>
          <w:numId w:val="28"/>
        </w:numPr>
        <w:spacing w:after="120" w:line="240" w:lineRule="auto"/>
        <w:ind w:left="360"/>
        <w:jc w:val="both"/>
        <w:rPr>
          <w:sz w:val="20"/>
        </w:rPr>
      </w:pPr>
      <w:r w:rsidRPr="00327410">
        <w:rPr>
          <w:sz w:val="20"/>
        </w:rPr>
        <w:t xml:space="preserve">Customer is responsible for all Customer materials or content input into, facilitated through, or otherwise used within Cofense LMS and Cofense </w:t>
      </w:r>
      <w:r>
        <w:rPr>
          <w:sz w:val="20"/>
        </w:rPr>
        <w:t>will</w:t>
      </w:r>
      <w:r w:rsidRPr="00327410">
        <w:rPr>
          <w:sz w:val="20"/>
        </w:rPr>
        <w:t xml:space="preserve"> not be liable for such Customer materials.  </w:t>
      </w:r>
    </w:p>
    <w:p w14:paraId="38ADF2B8" w14:textId="77777777" w:rsidR="001A3E60" w:rsidRPr="00B677B5" w:rsidRDefault="001A3E60" w:rsidP="001A3E60">
      <w:pPr>
        <w:pStyle w:val="BodyText"/>
        <w:widowControl/>
        <w:numPr>
          <w:ilvl w:val="0"/>
          <w:numId w:val="28"/>
        </w:numPr>
        <w:spacing w:after="120" w:line="240" w:lineRule="auto"/>
        <w:ind w:left="360"/>
        <w:jc w:val="both"/>
        <w:rPr>
          <w:sz w:val="20"/>
        </w:rPr>
      </w:pPr>
      <w:r w:rsidRPr="00B677B5">
        <w:rPr>
          <w:sz w:val="20"/>
        </w:rPr>
        <w:t xml:space="preserve">Cofense </w:t>
      </w:r>
      <w:r>
        <w:rPr>
          <w:sz w:val="20"/>
        </w:rPr>
        <w:t>LMS</w:t>
      </w:r>
      <w:r w:rsidRPr="00B677B5">
        <w:rPr>
          <w:sz w:val="20"/>
        </w:rPr>
        <w:t xml:space="preserve"> includes access to Cofense’s standard computer-based training modules for cybersecurity awareness (“CBTs”) as set forth in the Order. If agreed upon by Cofense, Customer may order additional features or content for the CBTs at the pricing stated in the Order (“CBT Enhancements”).  </w:t>
      </w:r>
    </w:p>
    <w:p w14:paraId="04454FA5" w14:textId="77777777" w:rsidR="001A3E60" w:rsidRPr="00327410" w:rsidRDefault="001A3E60" w:rsidP="001A3E60">
      <w:pPr>
        <w:pStyle w:val="BodyText"/>
        <w:widowControl/>
        <w:numPr>
          <w:ilvl w:val="0"/>
          <w:numId w:val="28"/>
        </w:numPr>
        <w:spacing w:after="120" w:line="240" w:lineRule="auto"/>
        <w:ind w:left="360"/>
        <w:jc w:val="both"/>
        <w:rPr>
          <w:sz w:val="20"/>
        </w:rPr>
      </w:pPr>
      <w:r w:rsidRPr="00327410">
        <w:rPr>
          <w:sz w:val="20"/>
        </w:rPr>
        <w:t>Cofense will, as part of the Subscription, and at no additional cost to Customer, provide Customer with the following support by the Technical Operations Center (TOC) LMS team:</w:t>
      </w:r>
    </w:p>
    <w:p w14:paraId="720D1566" w14:textId="77777777" w:rsidR="001A3E60" w:rsidRPr="00327410" w:rsidRDefault="001A3E60" w:rsidP="007A03B4">
      <w:pPr>
        <w:widowControl/>
        <w:numPr>
          <w:ilvl w:val="0"/>
          <w:numId w:val="29"/>
        </w:numPr>
        <w:spacing w:after="120" w:line="240" w:lineRule="auto"/>
        <w:jc w:val="both"/>
        <w:rPr>
          <w:sz w:val="20"/>
        </w:rPr>
      </w:pPr>
      <w:r w:rsidRPr="00327410">
        <w:rPr>
          <w:sz w:val="20"/>
        </w:rPr>
        <w:t xml:space="preserve">TOC LMS support (questions concerning feature inquiries, troubleshooting, and configuration support) from 9:00 AM ET through 6:00 PM ET (Monday-Friday). </w:t>
      </w:r>
    </w:p>
    <w:p w14:paraId="7AFAED8D" w14:textId="77777777" w:rsidR="001A3E60" w:rsidRPr="00327410" w:rsidRDefault="001A3E60" w:rsidP="007A03B4">
      <w:pPr>
        <w:widowControl/>
        <w:numPr>
          <w:ilvl w:val="0"/>
          <w:numId w:val="29"/>
        </w:numPr>
        <w:spacing w:after="120" w:line="240" w:lineRule="auto"/>
        <w:jc w:val="both"/>
        <w:rPr>
          <w:sz w:val="20"/>
        </w:rPr>
      </w:pPr>
      <w:r w:rsidRPr="00327410">
        <w:rPr>
          <w:sz w:val="20"/>
        </w:rPr>
        <w:t>TOC LMS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w:t>
      </w:r>
    </w:p>
    <w:p w14:paraId="07783209" w14:textId="77777777" w:rsidR="001A3E60" w:rsidRPr="00327410" w:rsidRDefault="001A3E60" w:rsidP="007A03B4">
      <w:pPr>
        <w:widowControl/>
        <w:numPr>
          <w:ilvl w:val="0"/>
          <w:numId w:val="29"/>
        </w:numPr>
        <w:spacing w:after="120" w:line="240" w:lineRule="auto"/>
        <w:jc w:val="both"/>
        <w:rPr>
          <w:sz w:val="20"/>
        </w:rPr>
      </w:pPr>
      <w:r w:rsidRPr="00327410">
        <w:rPr>
          <w:sz w:val="20"/>
        </w:rPr>
        <w:t xml:space="preserve">Normal priority requests received outside of support hours are placed in a support queue for processing by LMS Support Engineers during standard support hours.  </w:t>
      </w:r>
    </w:p>
    <w:p w14:paraId="292447D5" w14:textId="77777777" w:rsidR="001A3E60" w:rsidRPr="00327410" w:rsidRDefault="001A3E60" w:rsidP="007A03B4">
      <w:pPr>
        <w:widowControl/>
        <w:numPr>
          <w:ilvl w:val="0"/>
          <w:numId w:val="29"/>
        </w:numPr>
        <w:spacing w:after="120" w:line="240" w:lineRule="auto"/>
        <w:jc w:val="both"/>
        <w:rPr>
          <w:sz w:val="20"/>
        </w:rPr>
      </w:pPr>
      <w:r w:rsidRPr="00327410">
        <w:rPr>
          <w:sz w:val="20"/>
        </w:rPr>
        <w:t>Special support assistance outside of core hours may be arranged by customer request and scheduled at a mutually agreed upon date and time.</w:t>
      </w:r>
    </w:p>
    <w:p w14:paraId="6FE47192" w14:textId="77777777" w:rsidR="001A3E60" w:rsidRPr="00327410" w:rsidRDefault="001A3E60" w:rsidP="007A03B4">
      <w:pPr>
        <w:pStyle w:val="BodyText"/>
        <w:widowControl/>
        <w:numPr>
          <w:ilvl w:val="0"/>
          <w:numId w:val="29"/>
        </w:numPr>
        <w:spacing w:after="120" w:line="240" w:lineRule="auto"/>
        <w:jc w:val="both"/>
        <w:rPr>
          <w:sz w:val="20"/>
        </w:rPr>
      </w:pPr>
      <w:r w:rsidRPr="00327410">
        <w:rPr>
          <w:sz w:val="20"/>
        </w:rPr>
        <w:t>The TOC LMS support team may be reached via service portal, live chat, and telephone as listed in the Cofense Community portal</w:t>
      </w:r>
      <w:r w:rsidRPr="00C92021">
        <w:rPr>
          <w:rStyle w:val="Hyperlink"/>
          <w:color w:val="auto"/>
          <w:sz w:val="20"/>
          <w:u w:val="none"/>
        </w:rPr>
        <w:t>.</w:t>
      </w:r>
    </w:p>
    <w:p w14:paraId="29E5DAE9" w14:textId="77777777" w:rsidR="001A3E60" w:rsidRDefault="001A3E60" w:rsidP="001A3E60">
      <w:pPr>
        <w:widowControl/>
        <w:spacing w:line="240" w:lineRule="auto"/>
        <w:jc w:val="center"/>
        <w:rPr>
          <w:b/>
          <w:caps/>
          <w:sz w:val="20"/>
          <w:u w:val="single"/>
        </w:rPr>
      </w:pPr>
      <w:r w:rsidRPr="00327410">
        <w:rPr>
          <w:b/>
          <w:caps/>
          <w:sz w:val="20"/>
          <w:u w:val="single"/>
        </w:rPr>
        <w:br w:type="page"/>
      </w:r>
    </w:p>
    <w:p w14:paraId="720BF3A2" w14:textId="77777777" w:rsidR="001A3E60" w:rsidRPr="00556F27" w:rsidRDefault="001A3E60" w:rsidP="001A3E60">
      <w:pPr>
        <w:ind w:right="-270"/>
        <w:jc w:val="center"/>
        <w:rPr>
          <w:b/>
          <w:caps/>
          <w:sz w:val="20"/>
          <w:u w:val="single"/>
        </w:rPr>
      </w:pPr>
      <w:r w:rsidRPr="00556F27">
        <w:rPr>
          <w:b/>
          <w:caps/>
          <w:sz w:val="20"/>
          <w:u w:val="single"/>
        </w:rPr>
        <w:lastRenderedPageBreak/>
        <w:t>Cofense REPORTER FOR MOBILE (HOST</w:t>
      </w:r>
      <w:r>
        <w:rPr>
          <w:b/>
          <w:caps/>
          <w:sz w:val="20"/>
          <w:u w:val="single"/>
        </w:rPr>
        <w:t>ING</w:t>
      </w:r>
      <w:r w:rsidRPr="00556F27">
        <w:rPr>
          <w:b/>
          <w:caps/>
          <w:sz w:val="20"/>
          <w:u w:val="single"/>
        </w:rPr>
        <w:t>) SUBSCRIPTION</w:t>
      </w:r>
    </w:p>
    <w:p w14:paraId="4F8E89A2" w14:textId="77777777" w:rsidR="001A3E60" w:rsidRPr="00556F27" w:rsidRDefault="001A3E60" w:rsidP="001A3E60">
      <w:pPr>
        <w:ind w:right="-270"/>
        <w:jc w:val="center"/>
        <w:rPr>
          <w:b/>
          <w:caps/>
          <w:sz w:val="20"/>
          <w:u w:val="single"/>
        </w:rPr>
      </w:pPr>
      <w:r w:rsidRPr="00556F27">
        <w:rPr>
          <w:b/>
          <w:caps/>
          <w:sz w:val="20"/>
          <w:u w:val="single"/>
        </w:rPr>
        <w:t>Exhibit</w:t>
      </w:r>
    </w:p>
    <w:p w14:paraId="2A42E864" w14:textId="77777777" w:rsidR="001A3E60" w:rsidRPr="00556F27" w:rsidRDefault="001A3E60" w:rsidP="001A3E60">
      <w:pPr>
        <w:pStyle w:val="NormalWeb"/>
        <w:shd w:val="clear" w:color="auto" w:fill="FFFFFF"/>
        <w:spacing w:line="360" w:lineRule="atLeast"/>
        <w:rPr>
          <w:color w:val="333333"/>
          <w:spacing w:val="-5"/>
          <w:sz w:val="20"/>
          <w:szCs w:val="20"/>
        </w:rPr>
      </w:pPr>
      <w:r w:rsidRPr="00556F27">
        <w:rPr>
          <w:color w:val="000000"/>
          <w:spacing w:val="-5"/>
          <w:sz w:val="20"/>
          <w:szCs w:val="20"/>
          <w:bdr w:val="none" w:sz="0" w:space="0" w:color="auto" w:frame="1"/>
        </w:rPr>
        <w:t xml:space="preserve">In addition to the terms of the Agreement, the following terms apply to Cofense </w:t>
      </w:r>
      <w:proofErr w:type="spellStart"/>
      <w:r w:rsidRPr="00556F27">
        <w:rPr>
          <w:color w:val="000000"/>
          <w:spacing w:val="-5"/>
          <w:sz w:val="20"/>
          <w:szCs w:val="20"/>
          <w:bdr w:val="none" w:sz="0" w:space="0" w:color="auto" w:frame="1"/>
        </w:rPr>
        <w:t>Reporter</w:t>
      </w:r>
      <w:r w:rsidRPr="00556F27">
        <w:rPr>
          <w:color w:val="000000"/>
          <w:spacing w:val="-5"/>
          <w:sz w:val="20"/>
          <w:szCs w:val="20"/>
          <w:bdr w:val="none" w:sz="0" w:space="0" w:color="auto" w:frame="1"/>
          <w:vertAlign w:val="superscript"/>
        </w:rPr>
        <w:t>TM</w:t>
      </w:r>
      <w:proofErr w:type="spellEnd"/>
      <w:r w:rsidRPr="00556F27">
        <w:rPr>
          <w:color w:val="000000"/>
          <w:spacing w:val="-5"/>
          <w:sz w:val="20"/>
          <w:szCs w:val="20"/>
          <w:bdr w:val="none" w:sz="0" w:space="0" w:color="auto" w:frame="1"/>
        </w:rPr>
        <w:t xml:space="preserve"> for Mobile (Host</w:t>
      </w:r>
      <w:r>
        <w:rPr>
          <w:color w:val="000000"/>
          <w:spacing w:val="-5"/>
          <w:sz w:val="20"/>
          <w:szCs w:val="20"/>
          <w:bdr w:val="none" w:sz="0" w:space="0" w:color="auto" w:frame="1"/>
        </w:rPr>
        <w:t>ing</w:t>
      </w:r>
      <w:r w:rsidRPr="00556F27">
        <w:rPr>
          <w:color w:val="000000"/>
          <w:spacing w:val="-5"/>
          <w:sz w:val="20"/>
          <w:szCs w:val="20"/>
          <w:bdr w:val="none" w:sz="0" w:space="0" w:color="auto" w:frame="1"/>
        </w:rPr>
        <w:t>).</w:t>
      </w:r>
    </w:p>
    <w:p w14:paraId="63DA0451" w14:textId="77777777" w:rsidR="001A3E60" w:rsidRPr="00850D00" w:rsidRDefault="001A3E60" w:rsidP="007A03B4">
      <w:pPr>
        <w:pStyle w:val="BodyText"/>
        <w:numPr>
          <w:ilvl w:val="0"/>
          <w:numId w:val="37"/>
        </w:numPr>
        <w:spacing w:after="120" w:line="240" w:lineRule="auto"/>
        <w:ind w:right="-270"/>
        <w:jc w:val="both"/>
        <w:rPr>
          <w:sz w:val="20"/>
        </w:rPr>
      </w:pPr>
      <w:r w:rsidRPr="00556F27">
        <w:rPr>
          <w:sz w:val="20"/>
        </w:rPr>
        <w:t>For the duration of the applicable Subscription Term set forth in the applicable Order and in accordance with the terms of this Agreement, Cofense grants to Customer a non-exclusive, non-transferable, non-assignable right to access</w:t>
      </w:r>
      <w:r>
        <w:rPr>
          <w:sz w:val="20"/>
        </w:rPr>
        <w:t xml:space="preserve"> the applicable version of</w:t>
      </w:r>
      <w:r w:rsidRPr="00556F27">
        <w:rPr>
          <w:sz w:val="20"/>
        </w:rPr>
        <w:t xml:space="preserve"> Cofense Reporter for Mobile (Host</w:t>
      </w:r>
      <w:r>
        <w:rPr>
          <w:sz w:val="20"/>
        </w:rPr>
        <w:t>ing</w:t>
      </w:r>
      <w:r w:rsidRPr="00556F27">
        <w:rPr>
          <w:sz w:val="20"/>
        </w:rPr>
        <w:t xml:space="preserve">), including the applicable Documentation, for Customer’s internal use only. Customer acknowledges that Cofense has no delivery obligation and will not ship copies of software as part of Cofense Reporter for </w:t>
      </w:r>
      <w:r w:rsidRPr="00850D00">
        <w:rPr>
          <w:sz w:val="20"/>
        </w:rPr>
        <w:t>Mobile (Host</w:t>
      </w:r>
      <w:r>
        <w:rPr>
          <w:sz w:val="20"/>
        </w:rPr>
        <w:t>ing</w:t>
      </w:r>
      <w:r w:rsidRPr="00850D00">
        <w:rPr>
          <w:sz w:val="20"/>
        </w:rPr>
        <w:t>). Customer is responsible for its Authorized Users’ compliance with the Agreement and this Exhibit. Authorized User-initiated Cofense Reporter reports must be sent to a mailbox owned by Customer or authorized mailbox.</w:t>
      </w:r>
    </w:p>
    <w:p w14:paraId="3DE475E9" w14:textId="4E5F2D7C" w:rsidR="001A3E60" w:rsidRPr="00556F27" w:rsidRDefault="001A3E60" w:rsidP="007A03B4">
      <w:pPr>
        <w:pStyle w:val="BodyText"/>
        <w:numPr>
          <w:ilvl w:val="0"/>
          <w:numId w:val="37"/>
        </w:numPr>
        <w:spacing w:after="120" w:line="240" w:lineRule="auto"/>
        <w:ind w:right="-270"/>
        <w:jc w:val="both"/>
        <w:rPr>
          <w:color w:val="333333"/>
          <w:sz w:val="20"/>
        </w:rPr>
      </w:pPr>
      <w:r w:rsidRPr="00850D00">
        <w:rPr>
          <w:sz w:val="20"/>
        </w:rPr>
        <w:t>Notwithstanding</w:t>
      </w:r>
      <w:r w:rsidRPr="00850D00">
        <w:rPr>
          <w:color w:val="000000"/>
          <w:sz w:val="20"/>
          <w:bdr w:val="none" w:sz="0" w:space="0" w:color="auto" w:frame="1"/>
        </w:rPr>
        <w:t xml:space="preserve"> anything in the Agreement to the contrary, Customer may use any “Third-Party Products” (as such term is defined herein) in combination with Cofense Reporter, provided, however that Cofense does not make any representations and warranties or covenants of any nature or kind with</w:t>
      </w:r>
      <w:r w:rsidRPr="00556F27">
        <w:rPr>
          <w:color w:val="000000"/>
          <w:sz w:val="20"/>
          <w:bdr w:val="none" w:sz="0" w:space="0" w:color="auto" w:frame="1"/>
        </w:rPr>
        <w:t xml:space="preserve"> respect to any Third Party Products, nor will Cofense have any liability for any damages that Customer may directly or indirectly incur or suffer as result of or arising from Customer’s use of any Third Party Product in combination with Cofense Reporter. Customer further acknowledges and agrees that it </w:t>
      </w:r>
      <w:r w:rsidR="007A18EB">
        <w:rPr>
          <w:color w:val="000000"/>
          <w:sz w:val="20"/>
          <w:bdr w:val="none" w:sz="0" w:space="0" w:color="auto" w:frame="1"/>
        </w:rPr>
        <w:t>may be</w:t>
      </w:r>
      <w:r w:rsidRPr="00556F27">
        <w:rPr>
          <w:color w:val="000000"/>
          <w:sz w:val="20"/>
          <w:bdr w:val="none" w:sz="0" w:space="0" w:color="auto" w:frame="1"/>
        </w:rPr>
        <w:t xml:space="preserve"> subject to a third party’s respective terms and conditions with respect to the use of any Third-Party Products. </w:t>
      </w:r>
      <w:r w:rsidR="007A18EB" w:rsidRPr="00F87346">
        <w:rPr>
          <w:color w:val="000000"/>
          <w:sz w:val="20"/>
          <w:bdr w:val="none" w:sz="0" w:space="0" w:color="auto" w:frame="1"/>
        </w:rPr>
        <w:t xml:space="preserve">Nothing herein shall bind the Customer to any </w:t>
      </w:r>
      <w:proofErr w:type="gramStart"/>
      <w:r w:rsidR="007A18EB" w:rsidRPr="00F87346">
        <w:rPr>
          <w:color w:val="000000"/>
          <w:sz w:val="20"/>
          <w:bdr w:val="none" w:sz="0" w:space="0" w:color="auto" w:frame="1"/>
        </w:rPr>
        <w:t>Third Party</w:t>
      </w:r>
      <w:proofErr w:type="gramEnd"/>
      <w:r w:rsidR="007A18EB" w:rsidRPr="00F87346">
        <w:rPr>
          <w:color w:val="000000"/>
          <w:sz w:val="20"/>
          <w:bdr w:val="none" w:sz="0" w:space="0" w:color="auto" w:frame="1"/>
        </w:rPr>
        <w:t xml:space="preserve"> Product terms unless the terms are provided for review and agreed to in writing by all parties</w:t>
      </w:r>
      <w:r w:rsidR="007A18EB">
        <w:rPr>
          <w:color w:val="000000"/>
          <w:sz w:val="20"/>
          <w:bdr w:val="none" w:sz="0" w:space="0" w:color="auto" w:frame="1"/>
        </w:rPr>
        <w:t xml:space="preserve">.  </w:t>
      </w:r>
      <w:r w:rsidRPr="00556F27">
        <w:rPr>
          <w:color w:val="000000"/>
          <w:sz w:val="20"/>
          <w:bdr w:val="none" w:sz="0" w:space="0" w:color="auto" w:frame="1"/>
        </w:rPr>
        <w:t>For purposes of this Exhibit, the term, “Third-Party Products” means any third-party products authorized by Cofense and selected by Customer, for use in combination with Cofense Reporter.</w:t>
      </w:r>
    </w:p>
    <w:p w14:paraId="008C475C" w14:textId="77777777" w:rsidR="001A3E60" w:rsidRPr="00E930D0" w:rsidRDefault="001A3E60" w:rsidP="007A03B4">
      <w:pPr>
        <w:pStyle w:val="BodyText"/>
        <w:numPr>
          <w:ilvl w:val="0"/>
          <w:numId w:val="37"/>
        </w:numPr>
        <w:spacing w:after="120" w:line="240" w:lineRule="auto"/>
        <w:ind w:right="-270"/>
        <w:jc w:val="both"/>
        <w:rPr>
          <w:color w:val="000000"/>
          <w:sz w:val="20"/>
          <w:bdr w:val="none" w:sz="0" w:space="0" w:color="auto" w:frame="1"/>
        </w:rPr>
      </w:pPr>
      <w:r w:rsidRPr="00E930D0">
        <w:rPr>
          <w:color w:val="000000"/>
          <w:sz w:val="20"/>
          <w:bdr w:val="none" w:sz="0" w:space="0" w:color="auto" w:frame="1"/>
        </w:rPr>
        <w:t>Subscription Availability and Uptime.</w:t>
      </w:r>
    </w:p>
    <w:p w14:paraId="209A547D" w14:textId="77777777" w:rsidR="001A3E60" w:rsidRPr="00E930D0"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sidRPr="00E930D0">
        <w:rPr>
          <w:color w:val="000000"/>
          <w:sz w:val="20"/>
          <w:bdr w:val="none" w:sz="0" w:space="0" w:color="auto" w:frame="1"/>
        </w:rPr>
        <w:t xml:space="preserve">Cofense will use commercially reasonable efforts to provide Customer administrators with online availability to </w:t>
      </w:r>
      <w:r w:rsidRPr="00556F27">
        <w:rPr>
          <w:sz w:val="20"/>
        </w:rPr>
        <w:t>Cofense Reporter for Mobile (Host</w:t>
      </w:r>
      <w:r>
        <w:rPr>
          <w:sz w:val="20"/>
        </w:rPr>
        <w:t>ing</w:t>
      </w:r>
      <w:r w:rsidRPr="00556F27">
        <w:rPr>
          <w:sz w:val="20"/>
        </w:rPr>
        <w:t>)</w:t>
      </w:r>
      <w:r w:rsidRPr="00E930D0">
        <w:rPr>
          <w:color w:val="000000"/>
          <w:sz w:val="20"/>
          <w:bdr w:val="none" w:sz="0" w:space="0" w:color="auto" w:frame="1"/>
        </w:rPr>
        <w:t xml:space="preserve"> 99.8% of the time in any calendar month (“Uptime”), excluding downtime caused by Scheduled Maintenance, force majeure events, or acts or omissions of Customer not in accordance with the Agreement and Documentation. </w:t>
      </w:r>
    </w:p>
    <w:p w14:paraId="5BA7FE80" w14:textId="77777777" w:rsidR="001A3E60" w:rsidRDefault="001A3E60" w:rsidP="007A03B4">
      <w:pPr>
        <w:widowControl/>
        <w:numPr>
          <w:ilvl w:val="1"/>
          <w:numId w:val="37"/>
        </w:numPr>
        <w:shd w:val="clear" w:color="auto" w:fill="FFFFFF"/>
        <w:tabs>
          <w:tab w:val="clear" w:pos="1440"/>
          <w:tab w:val="left" w:pos="990"/>
        </w:tabs>
        <w:spacing w:before="100" w:beforeAutospacing="1" w:after="120" w:line="240" w:lineRule="auto"/>
        <w:ind w:left="994" w:hanging="274"/>
        <w:jc w:val="both"/>
        <w:rPr>
          <w:color w:val="000000"/>
          <w:sz w:val="20"/>
          <w:bdr w:val="none" w:sz="0" w:space="0" w:color="auto" w:frame="1"/>
        </w:rPr>
      </w:pPr>
      <w:r w:rsidRPr="00E930D0">
        <w:rPr>
          <w:color w:val="000000"/>
          <w:sz w:val="20"/>
          <w:bdr w:val="none" w:sz="0" w:space="0" w:color="auto" w:frame="1"/>
        </w:rPr>
        <w:t xml:space="preserve">Scheduled Maintenance. Scheduled maintenance is used for major upgrades to Cofense applications, servers, or networks.  Scheduled maintenance </w:t>
      </w:r>
      <w:r>
        <w:rPr>
          <w:color w:val="000000"/>
          <w:sz w:val="20"/>
          <w:bdr w:val="none" w:sz="0" w:space="0" w:color="auto" w:frame="1"/>
        </w:rPr>
        <w:t>notice will be</w:t>
      </w:r>
      <w:r w:rsidRPr="00E930D0">
        <w:rPr>
          <w:color w:val="000000"/>
          <w:sz w:val="20"/>
          <w:bdr w:val="none" w:sz="0" w:space="0" w:color="auto" w:frame="1"/>
        </w:rPr>
        <w:t xml:space="preserve"> provided in advance.  </w:t>
      </w:r>
    </w:p>
    <w:p w14:paraId="56DB5797" w14:textId="77777777" w:rsidR="001A3E60" w:rsidRPr="00327410" w:rsidRDefault="001A3E60" w:rsidP="007A03B4">
      <w:pPr>
        <w:pStyle w:val="BodyText"/>
        <w:numPr>
          <w:ilvl w:val="0"/>
          <w:numId w:val="37"/>
        </w:numPr>
        <w:spacing w:after="120" w:line="240" w:lineRule="auto"/>
        <w:ind w:right="-270"/>
        <w:jc w:val="both"/>
        <w:rPr>
          <w:sz w:val="20"/>
        </w:rPr>
      </w:pPr>
      <w:r w:rsidRPr="00F54D2E">
        <w:rPr>
          <w:color w:val="000000"/>
          <w:sz w:val="20"/>
          <w:bdr w:val="none" w:sz="0" w:space="0" w:color="auto" w:frame="1"/>
        </w:rPr>
        <w:t>Cofense</w:t>
      </w:r>
      <w:r w:rsidRPr="00327410">
        <w:rPr>
          <w:sz w:val="20"/>
        </w:rPr>
        <w:t xml:space="preserve"> will, as part of the Subscription, and at no additional cost to Customer, provide Customer with the following support by the Technical Operations Center (TOC):</w:t>
      </w:r>
    </w:p>
    <w:p w14:paraId="37BC3158" w14:textId="77777777" w:rsidR="001A3E60" w:rsidRPr="00F54D2E"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sidRPr="00556F27">
        <w:rPr>
          <w:sz w:val="20"/>
        </w:rPr>
        <w:t>Cofense Reporter for Mobile (Host</w:t>
      </w:r>
      <w:r>
        <w:rPr>
          <w:sz w:val="20"/>
        </w:rPr>
        <w:t>ing</w:t>
      </w:r>
      <w:r w:rsidRPr="00556F27">
        <w:rPr>
          <w:sz w:val="20"/>
        </w:rPr>
        <w:t>)</w:t>
      </w:r>
      <w:r w:rsidRPr="00F54D2E">
        <w:rPr>
          <w:color w:val="000000"/>
          <w:sz w:val="20"/>
          <w:bdr w:val="none" w:sz="0" w:space="0" w:color="auto" w:frame="1"/>
        </w:rPr>
        <w:t xml:space="preserve"> </w:t>
      </w:r>
      <w:r>
        <w:rPr>
          <w:color w:val="000000"/>
          <w:sz w:val="20"/>
          <w:bdr w:val="none" w:sz="0" w:space="0" w:color="auto" w:frame="1"/>
        </w:rPr>
        <w:t xml:space="preserve">support </w:t>
      </w:r>
      <w:r w:rsidRPr="00BA45E2">
        <w:rPr>
          <w:color w:val="000000"/>
          <w:sz w:val="20"/>
          <w:bdr w:val="none" w:sz="0" w:space="0" w:color="auto" w:frame="1"/>
        </w:rPr>
        <w:t xml:space="preserve">(questions concerning basic feature inquiries, troubleshooting, installation and configuration support) is available 9:00 AM ET to 6:00 PM </w:t>
      </w:r>
      <w:r>
        <w:rPr>
          <w:color w:val="000000"/>
          <w:sz w:val="20"/>
          <w:bdr w:val="none" w:sz="0" w:space="0" w:color="auto" w:frame="1"/>
        </w:rPr>
        <w:t xml:space="preserve">US </w:t>
      </w:r>
      <w:r w:rsidRPr="00BA45E2">
        <w:rPr>
          <w:color w:val="000000"/>
          <w:sz w:val="20"/>
          <w:bdr w:val="none" w:sz="0" w:space="0" w:color="auto" w:frame="1"/>
        </w:rPr>
        <w:t>ET (Monday-Friday).</w:t>
      </w:r>
    </w:p>
    <w:p w14:paraId="49BDCF9D" w14:textId="77777777" w:rsidR="001A3E60" w:rsidRPr="00F54D2E"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sidRPr="00F54D2E">
        <w:rPr>
          <w:color w:val="000000"/>
          <w:sz w:val="20"/>
          <w:bdr w:val="none" w:sz="0" w:space="0" w:color="auto" w:frame="1"/>
        </w:rPr>
        <w:t>Normal priority requests received outside of support hours are placed in a support queue for processing by TOC Engineers during standard support hours.  Urgent issues outside of business hours will be received and escalated by a US based answering service</w:t>
      </w:r>
      <w:r>
        <w:rPr>
          <w:color w:val="000000"/>
          <w:sz w:val="20"/>
          <w:bdr w:val="none" w:sz="0" w:space="0" w:color="auto" w:frame="1"/>
        </w:rPr>
        <w:t xml:space="preserve"> and processed according to the standard TOC Reporter escalation process</w:t>
      </w:r>
      <w:r w:rsidRPr="00F54D2E">
        <w:rPr>
          <w:color w:val="000000"/>
          <w:sz w:val="20"/>
          <w:bdr w:val="none" w:sz="0" w:space="0" w:color="auto" w:frame="1"/>
        </w:rPr>
        <w:t>.</w:t>
      </w:r>
    </w:p>
    <w:p w14:paraId="11D2A14A" w14:textId="77777777" w:rsidR="001A3E60"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sidRPr="00F54D2E">
        <w:rPr>
          <w:color w:val="000000"/>
          <w:sz w:val="20"/>
          <w:bdr w:val="none" w:sz="0" w:space="0" w:color="auto" w:frame="1"/>
        </w:rPr>
        <w:t>Special support assistance outside of core hours may be arranged and scheduled by the Parties at a mutually agreed upon date and time. TOC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w:t>
      </w:r>
    </w:p>
    <w:p w14:paraId="588252E5" w14:textId="77777777" w:rsidR="001A3E60" w:rsidRPr="00F54D2E"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Pr>
          <w:color w:val="000000"/>
          <w:sz w:val="20"/>
          <w:bdr w:val="none" w:sz="0" w:space="0" w:color="auto" w:frame="1"/>
        </w:rPr>
        <w:t>Customer requestor</w:t>
      </w:r>
      <w:r w:rsidRPr="007A1A82">
        <w:rPr>
          <w:color w:val="000000"/>
          <w:sz w:val="20"/>
          <w:bdr w:val="none" w:sz="0" w:space="0" w:color="auto" w:frame="1"/>
        </w:rPr>
        <w:t xml:space="preserve"> must have sufficient knowledge about the technical details associated with their service request, knowledge of the configuration of their environment and internal </w:t>
      </w:r>
      <w:r>
        <w:rPr>
          <w:color w:val="000000"/>
          <w:sz w:val="20"/>
          <w:bdr w:val="none" w:sz="0" w:space="0" w:color="auto" w:frame="1"/>
        </w:rPr>
        <w:t>points of contacts</w:t>
      </w:r>
      <w:r w:rsidRPr="007A1A82">
        <w:rPr>
          <w:color w:val="000000"/>
          <w:sz w:val="20"/>
          <w:bdr w:val="none" w:sz="0" w:space="0" w:color="auto" w:frame="1"/>
        </w:rPr>
        <w:t xml:space="preserve"> or vendors of </w:t>
      </w:r>
      <w:r>
        <w:rPr>
          <w:color w:val="000000"/>
          <w:sz w:val="20"/>
          <w:bdr w:val="none" w:sz="0" w:space="0" w:color="auto" w:frame="1"/>
        </w:rPr>
        <w:t>Third-Party Products</w:t>
      </w:r>
      <w:r w:rsidRPr="007A1A82">
        <w:rPr>
          <w:color w:val="000000"/>
          <w:sz w:val="20"/>
          <w:bdr w:val="none" w:sz="0" w:space="0" w:color="auto" w:frame="1"/>
        </w:rPr>
        <w:t xml:space="preserve"> in attendance on all technical troubleshooting calls, if integration configuration guidance is needed.</w:t>
      </w:r>
    </w:p>
    <w:p w14:paraId="1AB3122E" w14:textId="77777777" w:rsidR="001A3E60" w:rsidRPr="00F54D2E" w:rsidRDefault="001A3E60" w:rsidP="007A03B4">
      <w:pPr>
        <w:widowControl/>
        <w:numPr>
          <w:ilvl w:val="1"/>
          <w:numId w:val="37"/>
        </w:numPr>
        <w:shd w:val="clear" w:color="auto" w:fill="FFFFFF"/>
        <w:tabs>
          <w:tab w:val="clear" w:pos="1440"/>
          <w:tab w:val="left" w:pos="990"/>
        </w:tabs>
        <w:spacing w:before="100" w:beforeAutospacing="1" w:after="100" w:afterAutospacing="1" w:line="240" w:lineRule="auto"/>
        <w:ind w:left="990" w:hanging="270"/>
        <w:jc w:val="both"/>
        <w:rPr>
          <w:color w:val="000000"/>
          <w:sz w:val="20"/>
          <w:bdr w:val="none" w:sz="0" w:space="0" w:color="auto" w:frame="1"/>
        </w:rPr>
      </w:pPr>
      <w:r w:rsidRPr="00F54D2E">
        <w:rPr>
          <w:color w:val="000000"/>
          <w:sz w:val="20"/>
          <w:bdr w:val="none" w:sz="0" w:space="0" w:color="auto" w:frame="1"/>
        </w:rPr>
        <w:t>The TOC may be reached via service portal, live chat, and telephone as listed in the Cofense Community portal</w:t>
      </w:r>
      <w:r w:rsidRPr="00F54D2E">
        <w:rPr>
          <w:color w:val="000000"/>
          <w:bdr w:val="none" w:sz="0" w:space="0" w:color="auto" w:frame="1"/>
        </w:rPr>
        <w:t>.</w:t>
      </w:r>
    </w:p>
    <w:p w14:paraId="62CD3345" w14:textId="77777777" w:rsidR="001A3E60" w:rsidRDefault="001A3E60" w:rsidP="001A3E60">
      <w:pPr>
        <w:widowControl/>
        <w:spacing w:line="240" w:lineRule="auto"/>
        <w:rPr>
          <w:b/>
          <w:caps/>
          <w:sz w:val="20"/>
          <w:u w:val="single"/>
        </w:rPr>
      </w:pPr>
      <w:r>
        <w:rPr>
          <w:b/>
          <w:caps/>
          <w:sz w:val="20"/>
          <w:u w:val="single"/>
        </w:rPr>
        <w:br w:type="page"/>
      </w:r>
    </w:p>
    <w:p w14:paraId="7534BF9F" w14:textId="77777777" w:rsidR="001A3E60" w:rsidRPr="00327410" w:rsidRDefault="001A3E60" w:rsidP="001A3E60">
      <w:pPr>
        <w:widowControl/>
        <w:spacing w:line="240" w:lineRule="auto"/>
        <w:jc w:val="center"/>
        <w:rPr>
          <w:b/>
          <w:caps/>
          <w:sz w:val="20"/>
          <w:u w:val="single"/>
        </w:rPr>
      </w:pPr>
      <w:r w:rsidRPr="00327410">
        <w:rPr>
          <w:b/>
          <w:caps/>
          <w:sz w:val="20"/>
          <w:u w:val="single"/>
        </w:rPr>
        <w:lastRenderedPageBreak/>
        <w:t>Cofense Reporter SOFTWARE</w:t>
      </w:r>
    </w:p>
    <w:p w14:paraId="03A823A3" w14:textId="77777777" w:rsidR="001A3E60" w:rsidRPr="00327410" w:rsidRDefault="001A3E60" w:rsidP="001A3E60">
      <w:pPr>
        <w:widowControl/>
        <w:spacing w:line="240" w:lineRule="auto"/>
        <w:jc w:val="center"/>
        <w:rPr>
          <w:b/>
          <w:caps/>
          <w:sz w:val="20"/>
          <w:u w:val="single"/>
        </w:rPr>
      </w:pPr>
      <w:r w:rsidRPr="00327410">
        <w:rPr>
          <w:b/>
          <w:caps/>
          <w:sz w:val="20"/>
          <w:u w:val="single"/>
        </w:rPr>
        <w:t>Exhibit</w:t>
      </w:r>
    </w:p>
    <w:p w14:paraId="646BD4D7" w14:textId="77777777" w:rsidR="001A3E60" w:rsidRPr="00327410" w:rsidRDefault="001A3E60" w:rsidP="001A3E60">
      <w:pPr>
        <w:spacing w:before="100" w:beforeAutospacing="1" w:after="120" w:line="240" w:lineRule="auto"/>
        <w:jc w:val="both"/>
        <w:rPr>
          <w:sz w:val="20"/>
        </w:rPr>
      </w:pPr>
      <w:r w:rsidRPr="00327410">
        <w:rPr>
          <w:sz w:val="20"/>
        </w:rPr>
        <w:t xml:space="preserve">In addition to the terms of the Agreement, the following terms apply to Cofense </w:t>
      </w:r>
      <w:proofErr w:type="spellStart"/>
      <w:r w:rsidRPr="00327410">
        <w:rPr>
          <w:sz w:val="20"/>
        </w:rPr>
        <w:t>Reporter</w:t>
      </w:r>
      <w:r w:rsidRPr="00327410">
        <w:rPr>
          <w:sz w:val="20"/>
          <w:vertAlign w:val="superscript"/>
        </w:rPr>
        <w:t>TM</w:t>
      </w:r>
      <w:proofErr w:type="spellEnd"/>
      <w:r w:rsidRPr="00327410">
        <w:rPr>
          <w:sz w:val="20"/>
        </w:rPr>
        <w:t>.</w:t>
      </w:r>
    </w:p>
    <w:p w14:paraId="17D137E4" w14:textId="77777777" w:rsidR="001A3E60" w:rsidRPr="00327410" w:rsidRDefault="001A3E60" w:rsidP="001A3E60">
      <w:pPr>
        <w:pStyle w:val="BodyText"/>
        <w:numPr>
          <w:ilvl w:val="0"/>
          <w:numId w:val="27"/>
        </w:numPr>
        <w:spacing w:before="120" w:after="120" w:line="240" w:lineRule="auto"/>
        <w:ind w:left="450" w:hanging="450"/>
        <w:jc w:val="both"/>
        <w:rPr>
          <w:sz w:val="20"/>
        </w:rPr>
      </w:pPr>
      <w:r w:rsidRPr="00327410">
        <w:rPr>
          <w:sz w:val="20"/>
        </w:rPr>
        <w:t xml:space="preserve">For the duration of the applicable Software License Term set forth in the applicable Order and in accordance with the terms of this Agreement, Cofense grants to Customer a limited, non-exclusive, non-sublicensable, non-transferrable, non-assignable software license to use Cofense Reporter, including the applicable Documentation, for Customer’s internal use only (“Software License”).  Customer is responsible for its Authorized Users’ compliance with the Agreement and this Exhibit. </w:t>
      </w:r>
    </w:p>
    <w:p w14:paraId="5059DC00" w14:textId="77777777" w:rsidR="001A3E60" w:rsidRPr="00327410" w:rsidRDefault="001A3E60" w:rsidP="001A3E60">
      <w:pPr>
        <w:pStyle w:val="BodyText"/>
        <w:numPr>
          <w:ilvl w:val="0"/>
          <w:numId w:val="27"/>
        </w:numPr>
        <w:spacing w:before="120" w:after="120" w:line="240" w:lineRule="auto"/>
        <w:ind w:left="450" w:hanging="450"/>
        <w:jc w:val="both"/>
        <w:rPr>
          <w:sz w:val="20"/>
        </w:rPr>
      </w:pPr>
      <w:r w:rsidRPr="00327410">
        <w:rPr>
          <w:sz w:val="20"/>
        </w:rPr>
        <w:t xml:space="preserve">The use of Cofense Reporter by Customer will be at no cost as long as Customer is under a current Cofense PhishMe Subscription Term or Cofense Triage Software License Term; provided, however, if at any time Customer is using Cofense Reporter and is not under a then-current Cofense PhishMe Subscription Term or Cofense Triage Software License Term, Customer will be charged an annual maintenance fee equal to sixty percent (60%) of the then current Cofense PhishMe or Cofense Triage list price, unless otherwise mutually agreed by the Parties in writing. </w:t>
      </w:r>
    </w:p>
    <w:p w14:paraId="2259D25B" w14:textId="7A08CA37" w:rsidR="001A3E60" w:rsidRDefault="001A3E60" w:rsidP="001A3E60">
      <w:pPr>
        <w:pStyle w:val="BodyText"/>
        <w:numPr>
          <w:ilvl w:val="0"/>
          <w:numId w:val="27"/>
        </w:numPr>
        <w:spacing w:before="120" w:after="120" w:line="240" w:lineRule="auto"/>
        <w:ind w:left="450" w:hanging="450"/>
        <w:jc w:val="both"/>
        <w:rPr>
          <w:sz w:val="20"/>
        </w:rPr>
      </w:pPr>
      <w:r w:rsidRPr="00327410">
        <w:rPr>
          <w:sz w:val="20"/>
        </w:rPr>
        <w:t xml:space="preserve">Notwithstanding anything in the Agreement to the contrary, Customer may use any “Third-Party Products” (as such term is defined herein) in combination with Cofense Reporter, provided, however that Cofense does not make any representations and warranties or covenants of any nature or kind with respect to any Third Party Products, nor will Cofense have any liability for any damages that Customer may directly or indirectly incur or suffer as result of or arising from Customer’s use of any Third Party Product in combination with Cofense Reporter. Customer further acknowledges and agrees that it </w:t>
      </w:r>
      <w:r w:rsidR="00037146">
        <w:rPr>
          <w:sz w:val="20"/>
        </w:rPr>
        <w:t>may be</w:t>
      </w:r>
      <w:r w:rsidRPr="00327410">
        <w:rPr>
          <w:sz w:val="20"/>
        </w:rPr>
        <w:t xml:space="preserve"> subject to a third party’s respective terms and conditions with respect to the use of any Third-Party Products. </w:t>
      </w:r>
      <w:r w:rsidR="00037146" w:rsidRPr="00020E3D">
        <w:rPr>
          <w:sz w:val="20"/>
        </w:rPr>
        <w:t xml:space="preserve">Nothing herein shall bind the Customer to any </w:t>
      </w:r>
      <w:proofErr w:type="gramStart"/>
      <w:r w:rsidR="00037146" w:rsidRPr="00020E3D">
        <w:rPr>
          <w:sz w:val="20"/>
        </w:rPr>
        <w:t>Third Party</w:t>
      </w:r>
      <w:proofErr w:type="gramEnd"/>
      <w:r w:rsidR="00037146" w:rsidRPr="00020E3D">
        <w:rPr>
          <w:sz w:val="20"/>
        </w:rPr>
        <w:t xml:space="preserve"> Product terms unless the terms are provided for review and agreed to in writing by all parties</w:t>
      </w:r>
      <w:r w:rsidR="00037146">
        <w:rPr>
          <w:sz w:val="20"/>
        </w:rPr>
        <w:t xml:space="preserve">.  </w:t>
      </w:r>
      <w:r w:rsidRPr="00327410">
        <w:rPr>
          <w:sz w:val="20"/>
        </w:rPr>
        <w:t>For purposes of this Exhibit, the term, “Third-Party Products” means any third-party products authorized by Cofense and selected by Customer, for use in combination with Cofense Reporter.</w:t>
      </w:r>
    </w:p>
    <w:p w14:paraId="6AE7A52D" w14:textId="77777777" w:rsidR="001A3E60" w:rsidRPr="00327410" w:rsidRDefault="001A3E60" w:rsidP="001A3E60">
      <w:pPr>
        <w:pStyle w:val="BodyText"/>
        <w:numPr>
          <w:ilvl w:val="0"/>
          <w:numId w:val="27"/>
        </w:numPr>
        <w:spacing w:before="120" w:after="120" w:line="240" w:lineRule="auto"/>
        <w:ind w:left="450" w:hanging="450"/>
        <w:jc w:val="both"/>
        <w:rPr>
          <w:sz w:val="20"/>
        </w:rPr>
      </w:pPr>
      <w:r w:rsidRPr="003A774B">
        <w:rPr>
          <w:sz w:val="20"/>
        </w:rPr>
        <w:t>As part of the license to Cofense Reporter (depending on the email client), Customer may configure the Cofense Reporter icon logo and user facing language. Customer acknowledges and agrees that it will not: a) use any image or language that is abusive, obscene, pornographic, defamatory, harassing, grossly offensive, vulgar, threatening, or malicious; b) use any image or language that infringes upon the patents, copyrights, trademarks, trade secrets or other intellectual property rights of others; and c) use Cofense Reporter for any illegal purpose, or in violation of any laws.</w:t>
      </w:r>
    </w:p>
    <w:p w14:paraId="53B8B16C" w14:textId="77777777" w:rsidR="001A3E60" w:rsidRPr="00327410" w:rsidRDefault="001A3E60" w:rsidP="001A3E60">
      <w:pPr>
        <w:pStyle w:val="BodyText"/>
        <w:numPr>
          <w:ilvl w:val="0"/>
          <w:numId w:val="27"/>
        </w:numPr>
        <w:spacing w:before="120" w:after="120" w:line="240" w:lineRule="auto"/>
        <w:ind w:left="450" w:hanging="450"/>
        <w:jc w:val="both"/>
        <w:rPr>
          <w:sz w:val="20"/>
        </w:rPr>
      </w:pPr>
      <w:r w:rsidRPr="00327410">
        <w:rPr>
          <w:sz w:val="20"/>
        </w:rPr>
        <w:t xml:space="preserve">Software Support Services.  If Customer is under a current Support Term, Cofense will provide the Software Support Services set forth in the Software Support Services Exhibit, as may be updated by Cofense in its discretion. </w:t>
      </w:r>
    </w:p>
    <w:p w14:paraId="6F7B62A9" w14:textId="77777777" w:rsidR="001A3E60" w:rsidRPr="00327410" w:rsidRDefault="001A3E60" w:rsidP="001A3E60">
      <w:pPr>
        <w:widowControl/>
        <w:spacing w:line="240" w:lineRule="auto"/>
        <w:jc w:val="center"/>
        <w:rPr>
          <w:b/>
          <w:sz w:val="20"/>
          <w:u w:val="single"/>
        </w:rPr>
      </w:pPr>
      <w:r w:rsidRPr="00327410">
        <w:rPr>
          <w:sz w:val="20"/>
        </w:rPr>
        <w:br w:type="page"/>
      </w:r>
      <w:bookmarkStart w:id="9" w:name="_Hlk480588467"/>
      <w:r w:rsidRPr="00327410">
        <w:rPr>
          <w:b/>
          <w:sz w:val="20"/>
          <w:u w:val="single"/>
        </w:rPr>
        <w:lastRenderedPageBreak/>
        <w:t>COFENSE TRIAGE SOFTWARE</w:t>
      </w:r>
    </w:p>
    <w:p w14:paraId="6B84D2D8" w14:textId="77777777" w:rsidR="001A3E60" w:rsidRPr="00327410" w:rsidRDefault="001A3E60" w:rsidP="001A3E60">
      <w:pPr>
        <w:widowControl/>
        <w:spacing w:line="240" w:lineRule="auto"/>
        <w:jc w:val="center"/>
        <w:rPr>
          <w:b/>
          <w:sz w:val="20"/>
          <w:u w:val="single"/>
        </w:rPr>
      </w:pPr>
      <w:r w:rsidRPr="00327410">
        <w:rPr>
          <w:b/>
          <w:sz w:val="20"/>
          <w:u w:val="single"/>
        </w:rPr>
        <w:t>EXHIBIT</w:t>
      </w:r>
    </w:p>
    <w:p w14:paraId="6199A692" w14:textId="77777777" w:rsidR="001A3E60" w:rsidRPr="00327410" w:rsidRDefault="001A3E60" w:rsidP="001A3E60">
      <w:pPr>
        <w:spacing w:before="100" w:beforeAutospacing="1" w:after="120" w:line="240" w:lineRule="auto"/>
        <w:jc w:val="both"/>
        <w:rPr>
          <w:sz w:val="20"/>
        </w:rPr>
      </w:pPr>
      <w:r w:rsidRPr="00327410">
        <w:rPr>
          <w:sz w:val="20"/>
        </w:rPr>
        <w:t xml:space="preserve">In addition to the terms of the Agreement, the following terms apply to Cofense </w:t>
      </w:r>
      <w:proofErr w:type="spellStart"/>
      <w:r w:rsidRPr="00327410">
        <w:rPr>
          <w:sz w:val="20"/>
        </w:rPr>
        <w:t>Triage</w:t>
      </w:r>
      <w:r w:rsidRPr="00327410">
        <w:rPr>
          <w:sz w:val="20"/>
          <w:vertAlign w:val="superscript"/>
        </w:rPr>
        <w:t>TM</w:t>
      </w:r>
      <w:proofErr w:type="spellEnd"/>
      <w:r w:rsidRPr="00327410">
        <w:rPr>
          <w:sz w:val="20"/>
        </w:rPr>
        <w:t>.</w:t>
      </w:r>
    </w:p>
    <w:p w14:paraId="5E9823DA" w14:textId="77777777" w:rsidR="001A3E60" w:rsidRPr="00327410" w:rsidRDefault="001A3E60" w:rsidP="001A3E60">
      <w:pPr>
        <w:numPr>
          <w:ilvl w:val="0"/>
          <w:numId w:val="22"/>
        </w:numPr>
        <w:spacing w:before="100" w:beforeAutospacing="1" w:after="120" w:line="240" w:lineRule="auto"/>
        <w:ind w:left="360"/>
        <w:jc w:val="both"/>
        <w:rPr>
          <w:sz w:val="20"/>
        </w:rPr>
      </w:pPr>
      <w:r w:rsidRPr="00327410">
        <w:rPr>
          <w:sz w:val="20"/>
        </w:rPr>
        <w:t>For the duration of the applicable Software License Term set forth in the applicable Order and in accordance with the terms of the Agreement, Cofense grants to Customer a limited, non-exclusive, non-sublicensable, non-transferrable, non-assignable software license to use Cofense Triage (Software version set forth in the Order), including the applicable Documentation, for Customer’s internal use only (“Software License”). Software License validations will be performed from time to time during the Software License Term across an encrypted communication channel over HTTPS. Customer is responsible for its Authorized Users’ compliance with the Agreement and this Exhibit.</w:t>
      </w:r>
    </w:p>
    <w:p w14:paraId="0DA442DB" w14:textId="77777777" w:rsidR="001A3E60" w:rsidRPr="00327410" w:rsidRDefault="001A3E60" w:rsidP="001A3E60">
      <w:pPr>
        <w:numPr>
          <w:ilvl w:val="0"/>
          <w:numId w:val="22"/>
        </w:numPr>
        <w:spacing w:before="100" w:beforeAutospacing="1" w:after="120" w:line="240" w:lineRule="auto"/>
        <w:ind w:left="360"/>
        <w:jc w:val="both"/>
        <w:rPr>
          <w:sz w:val="20"/>
        </w:rPr>
      </w:pPr>
      <w:r w:rsidRPr="00327410">
        <w:rPr>
          <w:sz w:val="20"/>
        </w:rPr>
        <w:t>Cofense Triage may only be (</w:t>
      </w:r>
      <w:proofErr w:type="spellStart"/>
      <w:r w:rsidRPr="00327410">
        <w:rPr>
          <w:sz w:val="20"/>
        </w:rPr>
        <w:t>i</w:t>
      </w:r>
      <w:proofErr w:type="spellEnd"/>
      <w:r w:rsidRPr="00327410">
        <w:rPr>
          <w:sz w:val="20"/>
        </w:rPr>
        <w:t xml:space="preserve">) installed as a virtual machine on one server in Customer’s environment or (ii) hosted in Cofense’s secure cloud infrastructure.  </w:t>
      </w:r>
    </w:p>
    <w:p w14:paraId="71A58B2C" w14:textId="77777777" w:rsidR="001A3E60" w:rsidRPr="00327410" w:rsidRDefault="001A3E60" w:rsidP="001A3E60">
      <w:pPr>
        <w:numPr>
          <w:ilvl w:val="0"/>
          <w:numId w:val="22"/>
        </w:numPr>
        <w:spacing w:before="100" w:beforeAutospacing="1" w:after="120" w:line="240" w:lineRule="auto"/>
        <w:ind w:left="360"/>
        <w:jc w:val="both"/>
        <w:rPr>
          <w:sz w:val="20"/>
        </w:rPr>
      </w:pPr>
      <w:r w:rsidRPr="00327410">
        <w:rPr>
          <w:sz w:val="20"/>
        </w:rPr>
        <w:t xml:space="preserve">Cofense grants Customer the right to use Cofense proprietary tags which characterize and organize specific phishing content (“Cofense Rule(s)”) in connection with Cofense Triage, subject to the terms herein. For clarification, Cofense Rules will not contain any Customer Confidential Information or be attributable to Customer. Customer may use Cofense Rules within its own organization, on systems or networks owned or controlled by Customer, but not with any other unaffiliated third </w:t>
      </w:r>
      <w:proofErr w:type="gramStart"/>
      <w:r w:rsidRPr="00327410">
        <w:rPr>
          <w:sz w:val="20"/>
        </w:rPr>
        <w:t>party;</w:t>
      </w:r>
      <w:proofErr w:type="gramEnd"/>
      <w:r w:rsidRPr="00327410">
        <w:rPr>
          <w:sz w:val="20"/>
        </w:rPr>
        <w:t xml:space="preserve"> provided that Customer will not remove any proprietary markings within the Cofense Rules.  </w:t>
      </w:r>
    </w:p>
    <w:p w14:paraId="76D8F8FD" w14:textId="77777777" w:rsidR="001A3E60" w:rsidRPr="00327410" w:rsidRDefault="001A3E60" w:rsidP="001A3E60">
      <w:pPr>
        <w:numPr>
          <w:ilvl w:val="0"/>
          <w:numId w:val="22"/>
        </w:numPr>
        <w:spacing w:before="100" w:beforeAutospacing="1" w:after="120" w:line="240" w:lineRule="auto"/>
        <w:ind w:left="360"/>
        <w:jc w:val="both"/>
        <w:rPr>
          <w:sz w:val="20"/>
        </w:rPr>
      </w:pPr>
      <w:bookmarkStart w:id="10" w:name="_Hlk480184347"/>
      <w:r w:rsidRPr="00327410">
        <w:rPr>
          <w:sz w:val="20"/>
        </w:rPr>
        <w:t xml:space="preserve">Customer may create its own rules to import into Cofense Triage, and Cofense will not share such rules with any other customer of Cofense. Notwithstanding anything in the foregoing to the contrary, for any Customer created-rule that Customer chooses to share with other Cofense Triage customers via Cofense Triage Community Exchange (“Community Exchange Rules”), Customer hereby grants Cofense a perpetual, irrevocable, worldwide, royalty-free, fully paid-up, non-exclusive, license, including the right to sublicense to third parties, and right to reproduce, fix, adapt, modify, translate, reformat, create derivative works from, publish, distribute, sell, transmit, publicly display, publicly perform, or provide access to electronically, broadcast, display, perform, and use and practice such Community Exchange Rule as well as all modified and derivative works thereof. </w:t>
      </w:r>
    </w:p>
    <w:bookmarkEnd w:id="10"/>
    <w:p w14:paraId="7CD4F239" w14:textId="77777777" w:rsidR="001A3E60" w:rsidRPr="00327410" w:rsidRDefault="001A3E60" w:rsidP="001A3E60">
      <w:pPr>
        <w:numPr>
          <w:ilvl w:val="0"/>
          <w:numId w:val="22"/>
        </w:numPr>
        <w:spacing w:before="100" w:beforeAutospacing="1" w:after="120" w:line="240" w:lineRule="auto"/>
        <w:ind w:left="360"/>
        <w:jc w:val="both"/>
        <w:rPr>
          <w:sz w:val="20"/>
        </w:rPr>
      </w:pPr>
      <w:r w:rsidRPr="00327410">
        <w:rPr>
          <w:sz w:val="20"/>
        </w:rPr>
        <w:t>Customer acknowledges and agrees that Cofense will not be liable for any damages of any nature or kind, directly or indirectly, resulting from (</w:t>
      </w:r>
      <w:proofErr w:type="spellStart"/>
      <w:r w:rsidRPr="00327410">
        <w:rPr>
          <w:sz w:val="20"/>
        </w:rPr>
        <w:t>i</w:t>
      </w:r>
      <w:proofErr w:type="spellEnd"/>
      <w:r w:rsidRPr="00327410">
        <w:rPr>
          <w:sz w:val="20"/>
        </w:rPr>
        <w:t>) Customer or any of its personnel (including its Authorized Users) downloading and using any Cofense Rule or any other type of data from Cofense Triage; and (ii) the integration of Cofense Triage into Customer’s existing or future security system or network.</w:t>
      </w:r>
    </w:p>
    <w:p w14:paraId="105D7FB4" w14:textId="152B1F2A" w:rsidR="001A3E60" w:rsidRPr="00327410" w:rsidRDefault="001A3E60" w:rsidP="001A3E60">
      <w:pPr>
        <w:numPr>
          <w:ilvl w:val="0"/>
          <w:numId w:val="22"/>
        </w:numPr>
        <w:spacing w:before="100" w:beforeAutospacing="1" w:after="120" w:line="240" w:lineRule="auto"/>
        <w:ind w:left="360"/>
        <w:jc w:val="both"/>
        <w:rPr>
          <w:sz w:val="20"/>
        </w:rPr>
      </w:pPr>
      <w:r w:rsidRPr="00327410">
        <w:rPr>
          <w:sz w:val="20"/>
        </w:rPr>
        <w:t xml:space="preserve">Notwithstanding anything in the Agreement to the contrary, Customer may use any “Third-Party Products” (as such term is defined herein) in combination with Cofense Triage, provided, however that Cofense does not make any representations and warranties or covenants of any nature or kind with respect to any Third Party Products, nor will Cofense have any liability for any damages that Customer may directly or indirectly incur or suffer as result of or arising from Customer’s use of any Third Party Product in combination with Cofense Triage. Customer further agrees and acknowledges that it </w:t>
      </w:r>
      <w:r w:rsidR="00C211C7">
        <w:rPr>
          <w:sz w:val="20"/>
        </w:rPr>
        <w:t>may be</w:t>
      </w:r>
      <w:r w:rsidRPr="00327410">
        <w:rPr>
          <w:sz w:val="20"/>
        </w:rPr>
        <w:t xml:space="preserve"> subject to a third party’s respective terms and conditions with respect to the use of any Third-Party Products. </w:t>
      </w:r>
      <w:r w:rsidR="00C211C7" w:rsidRPr="00024FC4">
        <w:rPr>
          <w:sz w:val="20"/>
        </w:rPr>
        <w:t xml:space="preserve">Nothing herein shall bind the Customer to any </w:t>
      </w:r>
      <w:proofErr w:type="gramStart"/>
      <w:r w:rsidR="00C211C7" w:rsidRPr="00024FC4">
        <w:rPr>
          <w:sz w:val="20"/>
        </w:rPr>
        <w:t>Third Party</w:t>
      </w:r>
      <w:proofErr w:type="gramEnd"/>
      <w:r w:rsidR="00C211C7" w:rsidRPr="00024FC4">
        <w:rPr>
          <w:sz w:val="20"/>
        </w:rPr>
        <w:t xml:space="preserve"> Product terms unless the terms are provided for review and agreed to in writing by all parties.</w:t>
      </w:r>
      <w:r w:rsidR="00C211C7" w:rsidRPr="00327410">
        <w:rPr>
          <w:sz w:val="20"/>
        </w:rPr>
        <w:t xml:space="preserve"> </w:t>
      </w:r>
      <w:r w:rsidR="00C211C7">
        <w:rPr>
          <w:sz w:val="20"/>
        </w:rPr>
        <w:t xml:space="preserve"> </w:t>
      </w:r>
      <w:r w:rsidRPr="00327410">
        <w:rPr>
          <w:sz w:val="20"/>
        </w:rPr>
        <w:t>For purposes of this Exhibit, the term, “Third-Party Products” means any third-party products authorized by Cofense and selected by Customer, for use in combination with Cofense Triage.</w:t>
      </w:r>
    </w:p>
    <w:p w14:paraId="6DF8CDC4" w14:textId="77777777" w:rsidR="001A3E60" w:rsidRDefault="001A3E60" w:rsidP="001A3E60">
      <w:pPr>
        <w:numPr>
          <w:ilvl w:val="0"/>
          <w:numId w:val="22"/>
        </w:numPr>
        <w:spacing w:before="100" w:beforeAutospacing="1" w:after="120" w:line="240" w:lineRule="auto"/>
        <w:ind w:left="360"/>
        <w:jc w:val="both"/>
        <w:rPr>
          <w:sz w:val="20"/>
        </w:rPr>
      </w:pPr>
      <w:r w:rsidRPr="00327410">
        <w:rPr>
          <w:sz w:val="20"/>
        </w:rPr>
        <w:t xml:space="preserve">Software Support Services.  If Customer is under a current Support Term, Cofense will provide the Software Support Services set forth in the Software Support Services Exhibit, as may be updated by Cofense in its discretion. Any Updates (as defined in the Software Support Services Exhibit) provided under Support Services and relating to Cofense Triage will be made available to Customer via an encrypted communication channel over HTTPS.  Customer will be responsible for installing such Updates. </w:t>
      </w:r>
      <w:bookmarkEnd w:id="9"/>
    </w:p>
    <w:p w14:paraId="7CFACCF0" w14:textId="77777777" w:rsidR="001A3E60" w:rsidRDefault="001A3E60" w:rsidP="001A3E60">
      <w:pPr>
        <w:numPr>
          <w:ilvl w:val="0"/>
          <w:numId w:val="22"/>
        </w:numPr>
        <w:spacing w:before="120" w:after="120" w:line="240" w:lineRule="auto"/>
        <w:ind w:left="360"/>
        <w:jc w:val="both"/>
        <w:rPr>
          <w:sz w:val="20"/>
        </w:rPr>
      </w:pPr>
      <w:r w:rsidRPr="0057022A">
        <w:rPr>
          <w:sz w:val="20"/>
        </w:rPr>
        <w:t>Kickstart Services (if ordered).</w:t>
      </w:r>
      <w:r>
        <w:rPr>
          <w:sz w:val="20"/>
        </w:rPr>
        <w:t xml:space="preserve"> </w:t>
      </w:r>
      <w:bookmarkStart w:id="11" w:name="_Hlk38534495"/>
      <w:r w:rsidRPr="00C50C9D">
        <w:rPr>
          <w:sz w:val="20"/>
        </w:rPr>
        <w:t>For purposes of this Exhibit, term “Services” will include the Kickstart Services, and the term “Kickstart Services” will mean the Services described in this Section below</w:t>
      </w:r>
      <w:r>
        <w:rPr>
          <w:sz w:val="20"/>
        </w:rPr>
        <w:t>.</w:t>
      </w:r>
      <w:r w:rsidRPr="00C50C9D">
        <w:rPr>
          <w:sz w:val="20"/>
        </w:rPr>
        <w:t xml:space="preserve"> </w:t>
      </w:r>
      <w:r w:rsidRPr="0057022A">
        <w:rPr>
          <w:sz w:val="20"/>
        </w:rPr>
        <w:t>If Customer orders Kickstart Services</w:t>
      </w:r>
      <w:r>
        <w:rPr>
          <w:sz w:val="20"/>
        </w:rPr>
        <w:t xml:space="preserve"> for Cofense Triage</w:t>
      </w:r>
      <w:r w:rsidRPr="0057022A">
        <w:rPr>
          <w:sz w:val="20"/>
        </w:rPr>
        <w:t>,</w:t>
      </w:r>
      <w:r w:rsidRPr="00E22847">
        <w:rPr>
          <w:sz w:val="20"/>
        </w:rPr>
        <w:t xml:space="preserve"> the following will apply: </w:t>
      </w:r>
      <w:bookmarkEnd w:id="11"/>
    </w:p>
    <w:p w14:paraId="3C951364" w14:textId="77777777" w:rsidR="001A3E60" w:rsidRDefault="001A3E60" w:rsidP="001A3E60">
      <w:pPr>
        <w:pStyle w:val="ListParagraph"/>
        <w:numPr>
          <w:ilvl w:val="1"/>
          <w:numId w:val="28"/>
        </w:numPr>
        <w:spacing w:before="120" w:after="120" w:line="240" w:lineRule="auto"/>
        <w:ind w:left="720"/>
        <w:jc w:val="both"/>
        <w:rPr>
          <w:sz w:val="20"/>
        </w:rPr>
      </w:pPr>
      <w:r w:rsidRPr="0057022A">
        <w:rPr>
          <w:sz w:val="20"/>
        </w:rPr>
        <w:t>Cofense will (</w:t>
      </w:r>
      <w:proofErr w:type="spellStart"/>
      <w:r w:rsidRPr="0057022A">
        <w:rPr>
          <w:sz w:val="20"/>
        </w:rPr>
        <w:t>i</w:t>
      </w:r>
      <w:proofErr w:type="spellEnd"/>
      <w:r w:rsidRPr="0057022A">
        <w:rPr>
          <w:sz w:val="20"/>
        </w:rPr>
        <w:t>) conduct a kickoff call prior to installation of Cofense Triage, (ii) advise the Customer on the recommended Cofense Reporter configuration for Cofense Triage and the Customer’s email clients</w:t>
      </w:r>
      <w:r>
        <w:rPr>
          <w:sz w:val="20"/>
        </w:rPr>
        <w:t xml:space="preserve">, </w:t>
      </w:r>
      <w:r w:rsidRPr="0057022A">
        <w:rPr>
          <w:sz w:val="20"/>
        </w:rPr>
        <w:t xml:space="preserve">and (iii) assist with the scheduling of Cofense and Customer technical resources to complete the </w:t>
      </w:r>
      <w:r>
        <w:rPr>
          <w:sz w:val="20"/>
        </w:rPr>
        <w:t>Ki</w:t>
      </w:r>
      <w:r w:rsidRPr="00E22847">
        <w:rPr>
          <w:sz w:val="20"/>
        </w:rPr>
        <w:t>ckstart</w:t>
      </w:r>
      <w:r>
        <w:rPr>
          <w:sz w:val="20"/>
        </w:rPr>
        <w:t xml:space="preserve"> Services</w:t>
      </w:r>
      <w:r w:rsidRPr="00E22847">
        <w:rPr>
          <w:sz w:val="20"/>
        </w:rPr>
        <w:t xml:space="preserve">. </w:t>
      </w:r>
    </w:p>
    <w:p w14:paraId="3E15B513" w14:textId="77777777" w:rsidR="001A3E60" w:rsidRDefault="001A3E60" w:rsidP="001A3E60">
      <w:pPr>
        <w:pStyle w:val="ListParagraph"/>
        <w:numPr>
          <w:ilvl w:val="1"/>
          <w:numId w:val="28"/>
        </w:numPr>
        <w:spacing w:before="120" w:after="120" w:line="240" w:lineRule="auto"/>
        <w:ind w:left="720"/>
        <w:jc w:val="both"/>
        <w:rPr>
          <w:sz w:val="20"/>
        </w:rPr>
      </w:pPr>
      <w:r w:rsidRPr="00E22847">
        <w:rPr>
          <w:sz w:val="20"/>
        </w:rPr>
        <w:t xml:space="preserve">Cofense will provide </w:t>
      </w:r>
      <w:r w:rsidRPr="005617A4">
        <w:rPr>
          <w:sz w:val="20"/>
        </w:rPr>
        <w:t>the following guidance in order to s</w:t>
      </w:r>
      <w:r w:rsidRPr="0026704A">
        <w:rPr>
          <w:sz w:val="20"/>
        </w:rPr>
        <w:t>et up email ingestion:</w:t>
      </w:r>
      <w:r w:rsidRPr="00D11976">
        <w:rPr>
          <w:sz w:val="20"/>
        </w:rPr>
        <w:t xml:space="preserve"> (</w:t>
      </w:r>
      <w:proofErr w:type="spellStart"/>
      <w:r w:rsidRPr="00D11976">
        <w:rPr>
          <w:sz w:val="20"/>
        </w:rPr>
        <w:t>i</w:t>
      </w:r>
      <w:proofErr w:type="spellEnd"/>
      <w:r w:rsidRPr="00D11976">
        <w:rPr>
          <w:sz w:val="20"/>
        </w:rPr>
        <w:t xml:space="preserve">) abuse box account information </w:t>
      </w:r>
      <w:r w:rsidRPr="00D11976">
        <w:rPr>
          <w:sz w:val="20"/>
        </w:rPr>
        <w:lastRenderedPageBreak/>
        <w:t>settings, (ii) Cofense Triage third party integration setups, as necessary</w:t>
      </w:r>
      <w:r w:rsidRPr="005D15F7">
        <w:rPr>
          <w:sz w:val="20"/>
        </w:rPr>
        <w:t>, (iii) outbound SMTP setup, (i</w:t>
      </w:r>
      <w:r w:rsidRPr="0057022A">
        <w:rPr>
          <w:sz w:val="20"/>
        </w:rPr>
        <w:t>v) identity provider setup,</w:t>
      </w:r>
      <w:r>
        <w:rPr>
          <w:sz w:val="20"/>
        </w:rPr>
        <w:t xml:space="preserve"> and</w:t>
      </w:r>
      <w:r w:rsidRPr="00D11976">
        <w:rPr>
          <w:sz w:val="20"/>
        </w:rPr>
        <w:t xml:space="preserve"> (v) SSL certificate installation. </w:t>
      </w:r>
    </w:p>
    <w:p w14:paraId="61D07A42" w14:textId="77777777" w:rsidR="001A3E60" w:rsidRDefault="001A3E60" w:rsidP="001A3E60">
      <w:pPr>
        <w:pStyle w:val="ListParagraph"/>
        <w:numPr>
          <w:ilvl w:val="1"/>
          <w:numId w:val="28"/>
        </w:numPr>
        <w:spacing w:before="120" w:after="120" w:line="240" w:lineRule="auto"/>
        <w:ind w:left="720"/>
        <w:jc w:val="both"/>
        <w:rPr>
          <w:sz w:val="20"/>
        </w:rPr>
      </w:pPr>
      <w:r w:rsidRPr="005D15F7">
        <w:rPr>
          <w:sz w:val="20"/>
        </w:rPr>
        <w:t xml:space="preserve">One week after the initiation of </w:t>
      </w:r>
      <w:r w:rsidRPr="0057022A">
        <w:rPr>
          <w:sz w:val="20"/>
        </w:rPr>
        <w:t>email ingestion, Cofense will provide guidance on the following: (</w:t>
      </w:r>
      <w:proofErr w:type="spellStart"/>
      <w:r w:rsidRPr="0057022A">
        <w:rPr>
          <w:sz w:val="20"/>
        </w:rPr>
        <w:t>i</w:t>
      </w:r>
      <w:proofErr w:type="spellEnd"/>
      <w:r w:rsidRPr="0057022A">
        <w:rPr>
          <w:sz w:val="20"/>
        </w:rPr>
        <w:t xml:space="preserve">) performing initial rule and recipe configurations based on reported emails, (ii) set up of processed email retention history, (iii) configuration of user responses, </w:t>
      </w:r>
      <w:r>
        <w:rPr>
          <w:sz w:val="20"/>
        </w:rPr>
        <w:t xml:space="preserve">and </w:t>
      </w:r>
      <w:r w:rsidRPr="00D11976">
        <w:rPr>
          <w:sz w:val="20"/>
        </w:rPr>
        <w:t xml:space="preserve">(iv) activating threat intelligence. </w:t>
      </w:r>
      <w:bookmarkStart w:id="12" w:name="_Hlk34136753"/>
      <w:r>
        <w:rPr>
          <w:sz w:val="20"/>
        </w:rPr>
        <w:t xml:space="preserve">Subsequently, Cofense will conduct a </w:t>
      </w:r>
      <w:r w:rsidRPr="0026704A">
        <w:rPr>
          <w:sz w:val="20"/>
        </w:rPr>
        <w:t>Customer Q&amp;A and transition to support meeting.</w:t>
      </w:r>
      <w:bookmarkEnd w:id="12"/>
    </w:p>
    <w:p w14:paraId="15EF2672" w14:textId="77777777" w:rsidR="001A3E60" w:rsidRPr="005617A4" w:rsidRDefault="001A3E60" w:rsidP="001A3E60">
      <w:pPr>
        <w:pStyle w:val="ListParagraph"/>
        <w:numPr>
          <w:ilvl w:val="1"/>
          <w:numId w:val="28"/>
        </w:numPr>
        <w:spacing w:before="100" w:beforeAutospacing="1" w:after="120" w:line="240" w:lineRule="auto"/>
        <w:ind w:left="720"/>
        <w:jc w:val="both"/>
        <w:rPr>
          <w:sz w:val="20"/>
        </w:rPr>
      </w:pPr>
      <w:r w:rsidRPr="0057022A">
        <w:rPr>
          <w:bCs/>
          <w:sz w:val="20"/>
        </w:rPr>
        <w:t>Customer will complete a questionnaire provided by Cofense outlining technical requirements for product installation.  Customer agrees that failure to provide timely responses or input as required for performance of the</w:t>
      </w:r>
      <w:r>
        <w:rPr>
          <w:bCs/>
          <w:sz w:val="20"/>
        </w:rPr>
        <w:t xml:space="preserve"> Kickstart</w:t>
      </w:r>
      <w:r w:rsidRPr="0057022A">
        <w:rPr>
          <w:bCs/>
          <w:sz w:val="20"/>
        </w:rPr>
        <w:t xml:space="preserve"> Services may impact the timing of performance by Cofense.</w:t>
      </w:r>
      <w:r>
        <w:rPr>
          <w:bCs/>
          <w:sz w:val="20"/>
        </w:rPr>
        <w:t xml:space="preserve"> </w:t>
      </w:r>
    </w:p>
    <w:p w14:paraId="12A2AF8B" w14:textId="77777777" w:rsidR="001A3E60" w:rsidRPr="00AE7931" w:rsidRDefault="001A3E60" w:rsidP="001A3E60">
      <w:pPr>
        <w:pStyle w:val="ListParagraph"/>
        <w:numPr>
          <w:ilvl w:val="1"/>
          <w:numId w:val="28"/>
        </w:numPr>
        <w:spacing w:before="100" w:beforeAutospacing="1" w:after="120" w:line="240" w:lineRule="auto"/>
        <w:ind w:left="720"/>
        <w:jc w:val="both"/>
        <w:rPr>
          <w:sz w:val="20"/>
        </w:rPr>
      </w:pPr>
      <w:r w:rsidRPr="00E22847">
        <w:rPr>
          <w:sz w:val="20"/>
        </w:rPr>
        <w:t xml:space="preserve">The </w:t>
      </w:r>
      <w:r>
        <w:rPr>
          <w:sz w:val="20"/>
        </w:rPr>
        <w:t xml:space="preserve">Kickstart </w:t>
      </w:r>
      <w:r w:rsidRPr="00E22847">
        <w:rPr>
          <w:sz w:val="20"/>
        </w:rPr>
        <w:t>Services will be performed over a mutually agreed thirty (30) day period and will not exceed fifteen (15)</w:t>
      </w:r>
      <w:r w:rsidRPr="00E22847">
        <w:rPr>
          <w:b/>
          <w:bCs/>
          <w:sz w:val="20"/>
        </w:rPr>
        <w:t xml:space="preserve"> </w:t>
      </w:r>
      <w:r w:rsidRPr="00E22847">
        <w:rPr>
          <w:sz w:val="20"/>
        </w:rPr>
        <w:t xml:space="preserve">hours total. </w:t>
      </w:r>
      <w:r w:rsidRPr="005D15F7">
        <w:rPr>
          <w:sz w:val="20"/>
        </w:rPr>
        <w:t>The Kickstart Services will be provided remotely</w:t>
      </w:r>
      <w:r>
        <w:rPr>
          <w:sz w:val="20"/>
        </w:rPr>
        <w:t>.</w:t>
      </w:r>
      <w:r w:rsidRPr="00E22847">
        <w:rPr>
          <w:sz w:val="20"/>
        </w:rPr>
        <w:t xml:space="preserve"> </w:t>
      </w:r>
      <w:r>
        <w:rPr>
          <w:sz w:val="20"/>
        </w:rPr>
        <w:t xml:space="preserve">Fees for the Kickstart Services will be set forth in an Order. </w:t>
      </w:r>
    </w:p>
    <w:p w14:paraId="06352FF5" w14:textId="77777777" w:rsidR="001A3E60" w:rsidRPr="00327410" w:rsidRDefault="001A3E60" w:rsidP="001A3E60">
      <w:pPr>
        <w:widowControl/>
        <w:spacing w:line="240" w:lineRule="auto"/>
        <w:jc w:val="center"/>
        <w:rPr>
          <w:b/>
          <w:caps/>
          <w:sz w:val="20"/>
          <w:u w:val="single"/>
        </w:rPr>
      </w:pPr>
      <w:r w:rsidRPr="00327410">
        <w:rPr>
          <w:sz w:val="20"/>
        </w:rPr>
        <w:br w:type="page"/>
      </w:r>
      <w:r w:rsidRPr="00327410">
        <w:rPr>
          <w:b/>
          <w:caps/>
          <w:sz w:val="20"/>
          <w:u w:val="single"/>
        </w:rPr>
        <w:lastRenderedPageBreak/>
        <w:t>Cofense Vision SOFTWARE</w:t>
      </w:r>
    </w:p>
    <w:p w14:paraId="417D6FEB" w14:textId="77777777" w:rsidR="001A3E60" w:rsidRPr="00327410" w:rsidRDefault="001A3E60" w:rsidP="001A3E60">
      <w:pPr>
        <w:widowControl/>
        <w:spacing w:line="240" w:lineRule="auto"/>
        <w:jc w:val="center"/>
        <w:rPr>
          <w:b/>
          <w:caps/>
          <w:sz w:val="20"/>
          <w:u w:val="single"/>
        </w:rPr>
      </w:pPr>
      <w:r w:rsidRPr="00327410">
        <w:rPr>
          <w:b/>
          <w:caps/>
          <w:sz w:val="20"/>
          <w:u w:val="single"/>
        </w:rPr>
        <w:t>Exhibit</w:t>
      </w:r>
    </w:p>
    <w:p w14:paraId="043B60C4" w14:textId="77777777" w:rsidR="001A3E60" w:rsidRPr="00327410" w:rsidRDefault="001A3E60" w:rsidP="001A3E60">
      <w:pPr>
        <w:spacing w:before="100" w:beforeAutospacing="1" w:after="120" w:line="240" w:lineRule="auto"/>
        <w:jc w:val="both"/>
        <w:rPr>
          <w:sz w:val="20"/>
        </w:rPr>
      </w:pPr>
      <w:r w:rsidRPr="00327410">
        <w:rPr>
          <w:sz w:val="20"/>
        </w:rPr>
        <w:t xml:space="preserve">In addition to the terms of the Agreement, the following terms apply to Cofense </w:t>
      </w:r>
      <w:proofErr w:type="spellStart"/>
      <w:r w:rsidRPr="00327410">
        <w:rPr>
          <w:sz w:val="20"/>
        </w:rPr>
        <w:t>Vision</w:t>
      </w:r>
      <w:r w:rsidRPr="00327410">
        <w:rPr>
          <w:sz w:val="20"/>
          <w:vertAlign w:val="superscript"/>
        </w:rPr>
        <w:t>TM</w:t>
      </w:r>
      <w:proofErr w:type="spellEnd"/>
      <w:r w:rsidRPr="00327410">
        <w:rPr>
          <w:sz w:val="20"/>
        </w:rPr>
        <w:t>.</w:t>
      </w:r>
    </w:p>
    <w:p w14:paraId="74FC033C" w14:textId="77777777" w:rsidR="001A3E60" w:rsidRPr="00327410" w:rsidRDefault="001A3E60" w:rsidP="007A03B4">
      <w:pPr>
        <w:pStyle w:val="BodyText"/>
        <w:numPr>
          <w:ilvl w:val="0"/>
          <w:numId w:val="36"/>
        </w:numPr>
        <w:spacing w:before="120" w:after="120" w:line="240" w:lineRule="auto"/>
        <w:ind w:left="450" w:hanging="450"/>
        <w:jc w:val="both"/>
        <w:rPr>
          <w:sz w:val="20"/>
        </w:rPr>
      </w:pPr>
      <w:r w:rsidRPr="00327410">
        <w:rPr>
          <w:sz w:val="20"/>
        </w:rPr>
        <w:t>For the duration of the applicable Software License Term set forth in the applicable Order and in accordance with the terms of the Agreement, Cofense grants to Customer a limited, non-exclusive, non-sublicensable, non-transferrable, non-assignable software license to use Cofense Vision (Software version set forth in the Order), including the applicable Documentation, for Customer’s internal use only (“Software License”). Software License validations will be performed from time to time during the Software License Term across an encrypted communication channel over HTTPS. Customer is responsible for its Authorized Users’ compliance with the Agreement and this Exhibit.</w:t>
      </w:r>
    </w:p>
    <w:p w14:paraId="0315124E" w14:textId="77777777" w:rsidR="001A3E60" w:rsidRPr="00327410" w:rsidRDefault="001A3E60" w:rsidP="007A03B4">
      <w:pPr>
        <w:pStyle w:val="BodyText"/>
        <w:numPr>
          <w:ilvl w:val="0"/>
          <w:numId w:val="36"/>
        </w:numPr>
        <w:spacing w:before="120" w:after="120" w:line="240" w:lineRule="auto"/>
        <w:ind w:left="450" w:hanging="450"/>
        <w:jc w:val="both"/>
        <w:rPr>
          <w:sz w:val="20"/>
        </w:rPr>
      </w:pPr>
      <w:r w:rsidRPr="00327410">
        <w:rPr>
          <w:sz w:val="20"/>
        </w:rPr>
        <w:t xml:space="preserve">Cofense Vision may only be installed as a virtual machine on one server in Customer’s cloud environment.  </w:t>
      </w:r>
    </w:p>
    <w:p w14:paraId="5A6BF767" w14:textId="77777777" w:rsidR="001A3E60" w:rsidRPr="00327410" w:rsidRDefault="001A3E60" w:rsidP="007A03B4">
      <w:pPr>
        <w:pStyle w:val="BodyText"/>
        <w:numPr>
          <w:ilvl w:val="0"/>
          <w:numId w:val="36"/>
        </w:numPr>
        <w:spacing w:before="120" w:after="120" w:line="240" w:lineRule="auto"/>
        <w:ind w:left="450" w:hanging="450"/>
        <w:jc w:val="both"/>
        <w:rPr>
          <w:sz w:val="20"/>
        </w:rPr>
      </w:pPr>
      <w:r w:rsidRPr="00327410">
        <w:rPr>
          <w:sz w:val="20"/>
        </w:rPr>
        <w:t>Customer will obtain all rights, permissions or consents from Authorized Users and other Customer personnel that are necessary to grant the rights and licenses in this Agreement and use of Cofense Vision. Customer acknowledges and agrees that Cofense Vision is an on-premises software and Customer will not transfer any personal data to Cofense for use with Cofense Vision.</w:t>
      </w:r>
    </w:p>
    <w:p w14:paraId="7AFF05AE" w14:textId="77777777" w:rsidR="001A3E60" w:rsidRPr="00327410" w:rsidRDefault="001A3E60" w:rsidP="007A03B4">
      <w:pPr>
        <w:pStyle w:val="BodyText"/>
        <w:numPr>
          <w:ilvl w:val="0"/>
          <w:numId w:val="36"/>
        </w:numPr>
        <w:spacing w:before="120" w:after="120" w:line="240" w:lineRule="auto"/>
        <w:ind w:left="450" w:hanging="450"/>
        <w:jc w:val="both"/>
        <w:rPr>
          <w:sz w:val="20"/>
        </w:rPr>
      </w:pPr>
      <w:r w:rsidRPr="00327410">
        <w:rPr>
          <w:sz w:val="20"/>
        </w:rPr>
        <w:t xml:space="preserve">Software Support Services.  If Customer is under a current Support Term, Cofense will provide the Software Support Services set forth in the Software Support Services Exhibit, as may be updated by Cofense in its discretion. </w:t>
      </w:r>
    </w:p>
    <w:p w14:paraId="2489DE32" w14:textId="77777777" w:rsidR="001A3E60" w:rsidRDefault="001A3E60" w:rsidP="007A03B4">
      <w:pPr>
        <w:pStyle w:val="BodyText"/>
        <w:numPr>
          <w:ilvl w:val="0"/>
          <w:numId w:val="36"/>
        </w:numPr>
        <w:spacing w:before="120" w:after="120" w:line="240" w:lineRule="auto"/>
        <w:ind w:left="450" w:hanging="450"/>
        <w:jc w:val="both"/>
        <w:rPr>
          <w:sz w:val="20"/>
        </w:rPr>
      </w:pPr>
      <w:r w:rsidRPr="0026704A">
        <w:rPr>
          <w:sz w:val="20"/>
        </w:rPr>
        <w:t xml:space="preserve">Kickstart Services (if ordered). </w:t>
      </w:r>
      <w:bookmarkStart w:id="13" w:name="_Hlk38535173"/>
      <w:r w:rsidRPr="00C50C9D">
        <w:rPr>
          <w:sz w:val="20"/>
        </w:rPr>
        <w:t>For purposes of this Exhibit, term “Services” will include the Kickstart Services</w:t>
      </w:r>
      <w:r>
        <w:rPr>
          <w:sz w:val="20"/>
        </w:rPr>
        <w:t xml:space="preserve">, and the term </w:t>
      </w:r>
      <w:r w:rsidRPr="00C50C9D">
        <w:rPr>
          <w:sz w:val="20"/>
        </w:rPr>
        <w:t xml:space="preserve">“Kickstart Services” </w:t>
      </w:r>
      <w:r>
        <w:rPr>
          <w:sz w:val="20"/>
        </w:rPr>
        <w:t xml:space="preserve">will </w:t>
      </w:r>
      <w:r w:rsidRPr="00C50C9D">
        <w:rPr>
          <w:sz w:val="20"/>
        </w:rPr>
        <w:t>mean the Services described in this Section below</w:t>
      </w:r>
      <w:bookmarkEnd w:id="13"/>
      <w:r w:rsidRPr="00D50A5A">
        <w:rPr>
          <w:sz w:val="20"/>
        </w:rPr>
        <w:t xml:space="preserve">. If Customer orders Kickstart Services for Cofense </w:t>
      </w:r>
      <w:r>
        <w:rPr>
          <w:sz w:val="20"/>
        </w:rPr>
        <w:t>Vision</w:t>
      </w:r>
      <w:r w:rsidRPr="00D50A5A">
        <w:rPr>
          <w:sz w:val="20"/>
        </w:rPr>
        <w:t xml:space="preserve">, the following will apply: </w:t>
      </w:r>
      <w:r w:rsidRPr="0026704A">
        <w:rPr>
          <w:sz w:val="20"/>
        </w:rPr>
        <w:t xml:space="preserve"> </w:t>
      </w:r>
    </w:p>
    <w:p w14:paraId="581DF2EA" w14:textId="77777777" w:rsidR="001A3E60" w:rsidRDefault="001A3E60" w:rsidP="007A03B4">
      <w:pPr>
        <w:pStyle w:val="ListParagraph"/>
        <w:numPr>
          <w:ilvl w:val="0"/>
          <w:numId w:val="38"/>
        </w:numPr>
        <w:spacing w:before="120" w:after="120" w:line="240" w:lineRule="auto"/>
        <w:ind w:left="720"/>
        <w:jc w:val="both"/>
        <w:rPr>
          <w:bCs/>
          <w:sz w:val="20"/>
        </w:rPr>
      </w:pPr>
      <w:r w:rsidRPr="0026704A">
        <w:rPr>
          <w:bCs/>
          <w:sz w:val="20"/>
        </w:rPr>
        <w:t>Cofense will (</w:t>
      </w:r>
      <w:proofErr w:type="spellStart"/>
      <w:r w:rsidRPr="0026704A">
        <w:rPr>
          <w:bCs/>
          <w:sz w:val="20"/>
        </w:rPr>
        <w:t>i</w:t>
      </w:r>
      <w:proofErr w:type="spellEnd"/>
      <w:r w:rsidRPr="0026704A">
        <w:rPr>
          <w:bCs/>
          <w:sz w:val="20"/>
        </w:rPr>
        <w:t xml:space="preserve">) conduct a kickoff call prior to installation of Cofense Vision, (ii) advise the Customer on the recommended email ingestion configuration for Cofense Vision and the Customer’s email environment, and (iii) assist with the scheduling of Cofense and Customer technical resources to complete the </w:t>
      </w:r>
      <w:r>
        <w:rPr>
          <w:bCs/>
          <w:sz w:val="20"/>
        </w:rPr>
        <w:t>K</w:t>
      </w:r>
      <w:r w:rsidRPr="0026704A">
        <w:rPr>
          <w:bCs/>
          <w:sz w:val="20"/>
        </w:rPr>
        <w:t>ickstart Services</w:t>
      </w:r>
      <w:r>
        <w:rPr>
          <w:bCs/>
          <w:sz w:val="20"/>
        </w:rPr>
        <w:t xml:space="preserve">. </w:t>
      </w:r>
    </w:p>
    <w:p w14:paraId="0FFCD12E" w14:textId="77777777" w:rsidR="001A3E60" w:rsidRPr="0026704A" w:rsidRDefault="001A3E60" w:rsidP="007A03B4">
      <w:pPr>
        <w:pStyle w:val="ListParagraph"/>
        <w:numPr>
          <w:ilvl w:val="0"/>
          <w:numId w:val="38"/>
        </w:numPr>
        <w:spacing w:before="120" w:after="120" w:line="240" w:lineRule="auto"/>
        <w:ind w:left="720"/>
        <w:jc w:val="both"/>
        <w:rPr>
          <w:bCs/>
          <w:sz w:val="20"/>
        </w:rPr>
      </w:pPr>
      <w:r w:rsidRPr="0026704A">
        <w:rPr>
          <w:sz w:val="20"/>
        </w:rPr>
        <w:t>Cofense will provide the following guidance: (</w:t>
      </w:r>
      <w:proofErr w:type="spellStart"/>
      <w:r w:rsidRPr="0026704A">
        <w:rPr>
          <w:sz w:val="20"/>
        </w:rPr>
        <w:t>i</w:t>
      </w:r>
      <w:proofErr w:type="spellEnd"/>
      <w:r w:rsidRPr="0026704A">
        <w:rPr>
          <w:sz w:val="20"/>
        </w:rPr>
        <w:t xml:space="preserve">) appliance and database deployment, (ii) initial Cofense Vision account setups, (iii) exchange service account and mailbox setups, (iv) exchange journaling setup, (v) Cofense Vision DNS or Smart Host configurations, and (vi) </w:t>
      </w:r>
      <w:r w:rsidRPr="00490EE8">
        <w:rPr>
          <w:sz w:val="20"/>
        </w:rPr>
        <w:t>if applicable, Cofense Triage integration with Cofense Vision</w:t>
      </w:r>
      <w:r w:rsidRPr="0026704A">
        <w:rPr>
          <w:sz w:val="20"/>
        </w:rPr>
        <w:t>.</w:t>
      </w:r>
    </w:p>
    <w:p w14:paraId="70F180D7" w14:textId="77777777" w:rsidR="001A3E60" w:rsidRDefault="001A3E60" w:rsidP="007A03B4">
      <w:pPr>
        <w:pStyle w:val="ListParagraph"/>
        <w:numPr>
          <w:ilvl w:val="0"/>
          <w:numId w:val="38"/>
        </w:numPr>
        <w:spacing w:before="100" w:beforeAutospacing="1" w:after="120" w:line="240" w:lineRule="auto"/>
        <w:ind w:left="720"/>
        <w:jc w:val="both"/>
        <w:rPr>
          <w:bCs/>
          <w:sz w:val="20"/>
        </w:rPr>
      </w:pPr>
      <w:r w:rsidRPr="0026704A">
        <w:rPr>
          <w:bCs/>
          <w:sz w:val="20"/>
        </w:rPr>
        <w:t xml:space="preserve">Customer will complete a questionnaire provided by Cofense outlining technical requirements for product installation.  Customer agrees that failure to provide timely responses or input as required for performance of the </w:t>
      </w:r>
      <w:r>
        <w:rPr>
          <w:bCs/>
          <w:sz w:val="20"/>
        </w:rPr>
        <w:t xml:space="preserve">Kickstart </w:t>
      </w:r>
      <w:r w:rsidRPr="0026704A">
        <w:rPr>
          <w:bCs/>
          <w:sz w:val="20"/>
        </w:rPr>
        <w:t xml:space="preserve">Services may impact the timing of performance by Cofense. </w:t>
      </w:r>
    </w:p>
    <w:p w14:paraId="7BE89B9B" w14:textId="77777777" w:rsidR="001A3E60" w:rsidRPr="000F19BB" w:rsidRDefault="001A3E60" w:rsidP="007A03B4">
      <w:pPr>
        <w:pStyle w:val="ListParagraph"/>
        <w:numPr>
          <w:ilvl w:val="0"/>
          <w:numId w:val="38"/>
        </w:numPr>
        <w:spacing w:before="100" w:beforeAutospacing="1" w:after="120" w:line="240" w:lineRule="auto"/>
        <w:ind w:left="720"/>
        <w:jc w:val="both"/>
        <w:rPr>
          <w:bCs/>
          <w:sz w:val="20"/>
        </w:rPr>
      </w:pPr>
      <w:r w:rsidRPr="0026704A">
        <w:rPr>
          <w:sz w:val="20"/>
        </w:rPr>
        <w:t xml:space="preserve">The </w:t>
      </w:r>
      <w:r>
        <w:rPr>
          <w:sz w:val="20"/>
        </w:rPr>
        <w:t xml:space="preserve">Kickstart </w:t>
      </w:r>
      <w:r w:rsidRPr="0026704A">
        <w:rPr>
          <w:sz w:val="20"/>
        </w:rPr>
        <w:t>Services will be performed over a mutually agreed thirty (30) day period and will not exceed fifteen (15)</w:t>
      </w:r>
      <w:r w:rsidRPr="0026704A">
        <w:rPr>
          <w:b/>
          <w:bCs/>
          <w:sz w:val="20"/>
        </w:rPr>
        <w:t xml:space="preserve"> </w:t>
      </w:r>
      <w:r w:rsidRPr="0026704A">
        <w:rPr>
          <w:sz w:val="20"/>
        </w:rPr>
        <w:t xml:space="preserve">hours total.  </w:t>
      </w:r>
      <w:r>
        <w:rPr>
          <w:sz w:val="20"/>
        </w:rPr>
        <w:t xml:space="preserve">The Kickstart Services will be provided remotely. </w:t>
      </w:r>
      <w:r w:rsidRPr="0026704A">
        <w:rPr>
          <w:sz w:val="20"/>
        </w:rPr>
        <w:t xml:space="preserve">Fees for the Kickstart Services will be set forth in </w:t>
      </w:r>
      <w:r>
        <w:rPr>
          <w:sz w:val="20"/>
        </w:rPr>
        <w:t xml:space="preserve">an </w:t>
      </w:r>
      <w:r w:rsidRPr="0026704A">
        <w:rPr>
          <w:sz w:val="20"/>
        </w:rPr>
        <w:t xml:space="preserve">Order. </w:t>
      </w:r>
    </w:p>
    <w:p w14:paraId="25A691E8" w14:textId="77777777" w:rsidR="001A3E60" w:rsidRPr="00327410" w:rsidRDefault="001A3E60" w:rsidP="001A3E60">
      <w:pPr>
        <w:spacing w:before="100" w:beforeAutospacing="1" w:after="120" w:line="240" w:lineRule="auto"/>
        <w:ind w:left="360"/>
        <w:jc w:val="center"/>
        <w:rPr>
          <w:b/>
          <w:bCs/>
          <w:caps/>
          <w:sz w:val="20"/>
          <w:u w:val="single"/>
        </w:rPr>
      </w:pPr>
      <w:r w:rsidRPr="00327410">
        <w:rPr>
          <w:sz w:val="20"/>
        </w:rPr>
        <w:br w:type="page"/>
      </w:r>
      <w:r w:rsidRPr="00327410">
        <w:rPr>
          <w:b/>
          <w:bCs/>
          <w:caps/>
          <w:sz w:val="20"/>
          <w:u w:val="single"/>
        </w:rPr>
        <w:lastRenderedPageBreak/>
        <w:t>Software Support SERVICES</w:t>
      </w:r>
    </w:p>
    <w:p w14:paraId="023829DB" w14:textId="77777777" w:rsidR="001A3E60" w:rsidRPr="00327410" w:rsidRDefault="001A3E60" w:rsidP="001A3E60">
      <w:pPr>
        <w:widowControl/>
        <w:overflowPunct w:val="0"/>
        <w:autoSpaceDE w:val="0"/>
        <w:autoSpaceDN w:val="0"/>
        <w:adjustRightInd w:val="0"/>
        <w:spacing w:line="240" w:lineRule="auto"/>
        <w:jc w:val="center"/>
        <w:textAlignment w:val="baseline"/>
        <w:rPr>
          <w:b/>
          <w:bCs/>
          <w:caps/>
          <w:sz w:val="20"/>
          <w:u w:val="single"/>
        </w:rPr>
      </w:pPr>
      <w:r w:rsidRPr="00327410">
        <w:rPr>
          <w:b/>
          <w:bCs/>
          <w:caps/>
          <w:sz w:val="20"/>
          <w:u w:val="single"/>
        </w:rPr>
        <w:t>Exhibit</w:t>
      </w:r>
    </w:p>
    <w:p w14:paraId="3FAA6F5B" w14:textId="77777777" w:rsidR="001A3E60" w:rsidRPr="00327410" w:rsidRDefault="001A3E60" w:rsidP="001A3E60">
      <w:pPr>
        <w:spacing w:before="100" w:beforeAutospacing="1" w:after="120" w:line="240" w:lineRule="auto"/>
        <w:jc w:val="both"/>
        <w:rPr>
          <w:i/>
          <w:iCs/>
          <w:sz w:val="20"/>
          <w:bdr w:val="none" w:sz="0" w:space="0" w:color="auto" w:frame="1"/>
        </w:rPr>
      </w:pPr>
      <w:r w:rsidRPr="00327410">
        <w:rPr>
          <w:sz w:val="20"/>
        </w:rPr>
        <w:t>In addition to the terms of the Agreement, the following terms will govern the Software Support Services with respect to Customer’s license of the applicable Cofense Software.</w:t>
      </w:r>
    </w:p>
    <w:p w14:paraId="087EC3C4" w14:textId="77777777" w:rsidR="001A3E60" w:rsidRPr="00327410" w:rsidRDefault="001A3E60" w:rsidP="001A3E60">
      <w:pPr>
        <w:spacing w:before="120" w:after="120" w:line="240" w:lineRule="auto"/>
        <w:jc w:val="both"/>
        <w:textAlignment w:val="baseline"/>
        <w:rPr>
          <w:sz w:val="20"/>
        </w:rPr>
      </w:pPr>
      <w:r w:rsidRPr="00327410">
        <w:rPr>
          <w:sz w:val="20"/>
        </w:rPr>
        <w:t>During the Support Term, Cofense will provide Customer notification of bug fixes, maintenance patches and new releases which may contain minor enhancements to the features or functions of the Software (“</w:t>
      </w:r>
      <w:r w:rsidRPr="00327410">
        <w:rPr>
          <w:bCs/>
          <w:sz w:val="20"/>
          <w:bdr w:val="none" w:sz="0" w:space="0" w:color="auto" w:frame="1"/>
        </w:rPr>
        <w:t>Updates</w:t>
      </w:r>
      <w:r w:rsidRPr="00327410">
        <w:rPr>
          <w:sz w:val="20"/>
        </w:rPr>
        <w:t>”).  Unless otherwise set forth elsewhere in the Agreement, Customer may obtain Updates from Cofense’s server via the Internet.  Cofense reserves the right to impose additional charges for releases of Software (</w:t>
      </w:r>
      <w:proofErr w:type="spellStart"/>
      <w:r w:rsidRPr="00327410">
        <w:rPr>
          <w:sz w:val="20"/>
        </w:rPr>
        <w:t>i</w:t>
      </w:r>
      <w:proofErr w:type="spellEnd"/>
      <w:r w:rsidRPr="00327410">
        <w:rPr>
          <w:sz w:val="20"/>
        </w:rPr>
        <w:t>) that provide major enhancements to the features or functions of the Software, as determined by Cofense at its sole discretion; or, (ii) that provide additional features or perform additional functions not provided or performed by the Software. </w:t>
      </w:r>
      <w:r w:rsidRPr="008E5AE2">
        <w:rPr>
          <w:sz w:val="20"/>
        </w:rPr>
        <w:t xml:space="preserve">Support for Software is subject to Cofense’s End of Life Policy as set forth in the Cofense Community </w:t>
      </w:r>
      <w:r>
        <w:rPr>
          <w:sz w:val="20"/>
        </w:rPr>
        <w:t>p</w:t>
      </w:r>
      <w:r w:rsidRPr="008E5AE2">
        <w:rPr>
          <w:sz w:val="20"/>
        </w:rPr>
        <w:t>ortal.</w:t>
      </w:r>
    </w:p>
    <w:p w14:paraId="0228E82F" w14:textId="77777777" w:rsidR="001A3E60" w:rsidRPr="00500A6C" w:rsidRDefault="001A3E60" w:rsidP="001A3E60">
      <w:pPr>
        <w:widowControl/>
        <w:autoSpaceDE w:val="0"/>
        <w:autoSpaceDN w:val="0"/>
        <w:adjustRightInd w:val="0"/>
        <w:spacing w:before="100" w:beforeAutospacing="1" w:after="120" w:line="240" w:lineRule="auto"/>
        <w:rPr>
          <w:b/>
          <w:bCs/>
          <w:sz w:val="20"/>
        </w:rPr>
      </w:pPr>
      <w:bookmarkStart w:id="14" w:name="_Hlk522803846"/>
      <w:r w:rsidRPr="00500A6C">
        <w:rPr>
          <w:b/>
          <w:bCs/>
          <w:sz w:val="20"/>
        </w:rPr>
        <w:t>Technical Operations Center (TOC) for Cofense Reporter, Cofense Vision and Cofense Triage Enterprise Support:</w:t>
      </w:r>
    </w:p>
    <w:p w14:paraId="76600C77" w14:textId="77777777" w:rsidR="001A3E60" w:rsidRPr="00500A6C" w:rsidRDefault="001A3E60" w:rsidP="007A03B4">
      <w:pPr>
        <w:pStyle w:val="ListParagraph"/>
        <w:widowControl/>
        <w:numPr>
          <w:ilvl w:val="0"/>
          <w:numId w:val="30"/>
        </w:numPr>
        <w:autoSpaceDE w:val="0"/>
        <w:autoSpaceDN w:val="0"/>
        <w:adjustRightInd w:val="0"/>
        <w:spacing w:line="240" w:lineRule="auto"/>
        <w:rPr>
          <w:sz w:val="20"/>
        </w:rPr>
      </w:pPr>
      <w:r w:rsidRPr="00500A6C">
        <w:rPr>
          <w:sz w:val="20"/>
        </w:rPr>
        <w:t>Cofense Support (questions concerning basic feature inquiries, troubleshooting, installation and configuration support) is available 9</w:t>
      </w:r>
      <w:r>
        <w:rPr>
          <w:sz w:val="20"/>
        </w:rPr>
        <w:t xml:space="preserve">:00 </w:t>
      </w:r>
      <w:r w:rsidRPr="00500A6C">
        <w:rPr>
          <w:sz w:val="20"/>
        </w:rPr>
        <w:t>AM ET to 6:00 PM ET (Monday-Friday) US ET.</w:t>
      </w:r>
      <w:bookmarkStart w:id="15" w:name="_Toc476144638"/>
    </w:p>
    <w:p w14:paraId="5DCB36AE" w14:textId="77777777" w:rsidR="001A3E60" w:rsidRPr="00500A6C" w:rsidRDefault="001A3E60" w:rsidP="001A3E60">
      <w:pPr>
        <w:widowControl/>
        <w:autoSpaceDE w:val="0"/>
        <w:autoSpaceDN w:val="0"/>
        <w:adjustRightInd w:val="0"/>
        <w:spacing w:line="240" w:lineRule="auto"/>
        <w:rPr>
          <w:sz w:val="20"/>
        </w:rPr>
      </w:pPr>
    </w:p>
    <w:bookmarkEnd w:id="15"/>
    <w:p w14:paraId="57FD8EF2" w14:textId="77777777" w:rsidR="001A3E60" w:rsidRPr="00500A6C" w:rsidRDefault="001A3E60" w:rsidP="007A03B4">
      <w:pPr>
        <w:widowControl/>
        <w:numPr>
          <w:ilvl w:val="0"/>
          <w:numId w:val="30"/>
        </w:numPr>
        <w:spacing w:after="120" w:line="240" w:lineRule="auto"/>
        <w:ind w:right="-270"/>
        <w:jc w:val="both"/>
        <w:rPr>
          <w:sz w:val="20"/>
        </w:rPr>
      </w:pPr>
      <w:r w:rsidRPr="00500A6C">
        <w:rPr>
          <w:sz w:val="20"/>
        </w:rPr>
        <w:t>Normal priority requests received outside of support hours are placed in a support queue for processing by TOC Engineers during standard support hours.  Urgent issues outside of business hours will be received and escalated by a US based answering service.</w:t>
      </w:r>
    </w:p>
    <w:p w14:paraId="3561BCAC" w14:textId="77777777" w:rsidR="001A3E60" w:rsidRPr="00500A6C" w:rsidRDefault="001A3E60" w:rsidP="007A03B4">
      <w:pPr>
        <w:widowControl/>
        <w:numPr>
          <w:ilvl w:val="0"/>
          <w:numId w:val="30"/>
        </w:numPr>
        <w:spacing w:after="120" w:line="240" w:lineRule="auto"/>
        <w:ind w:right="-270"/>
        <w:jc w:val="both"/>
        <w:rPr>
          <w:sz w:val="20"/>
        </w:rPr>
      </w:pPr>
      <w:r w:rsidRPr="00500A6C">
        <w:rPr>
          <w:sz w:val="20"/>
        </w:rPr>
        <w:t>Special support assistance outside of core hours may be arranged and scheduled by the Parties at a mutually agreed upon date and time. TOC support hours are subject to holiday hours and closures. TOC support hours may be reasonably updated at any time by Cofense, with thirty (30) days’ advanced notice to Customer through the Cofense Community Portal. Customer may refer to the most up to date hours as set forth in the Cofense Community portal.</w:t>
      </w:r>
    </w:p>
    <w:p w14:paraId="018FD566" w14:textId="77777777" w:rsidR="001A3E60" w:rsidRPr="00500A6C" w:rsidRDefault="001A3E60" w:rsidP="007A03B4">
      <w:pPr>
        <w:pStyle w:val="BodyText"/>
        <w:widowControl/>
        <w:numPr>
          <w:ilvl w:val="0"/>
          <w:numId w:val="30"/>
        </w:numPr>
        <w:spacing w:after="120" w:line="240" w:lineRule="auto"/>
        <w:jc w:val="both"/>
        <w:rPr>
          <w:sz w:val="20"/>
        </w:rPr>
      </w:pPr>
      <w:r w:rsidRPr="00500A6C">
        <w:rPr>
          <w:sz w:val="20"/>
        </w:rPr>
        <w:t>The TOC Reporter, Vision and Triage Support teams may be reached via service portal, live chat, and telephone as listed in the Cofense Community portal</w:t>
      </w:r>
      <w:r w:rsidRPr="00500A6C">
        <w:rPr>
          <w:rStyle w:val="Hyperlink"/>
          <w:color w:val="auto"/>
          <w:sz w:val="20"/>
          <w:u w:val="none"/>
        </w:rPr>
        <w:t>.</w:t>
      </w:r>
    </w:p>
    <w:bookmarkEnd w:id="14"/>
    <w:p w14:paraId="31D5612C" w14:textId="35AC7869" w:rsidR="003C2A02" w:rsidRPr="001A3E60" w:rsidRDefault="003C2A02">
      <w:pPr>
        <w:widowControl/>
        <w:spacing w:line="240" w:lineRule="auto"/>
        <w:rPr>
          <w:sz w:val="20"/>
        </w:rPr>
      </w:pPr>
      <w:r>
        <w:rPr>
          <w:color w:val="000000"/>
          <w:sz w:val="20"/>
        </w:rPr>
        <w:br w:type="page"/>
      </w:r>
    </w:p>
    <w:p w14:paraId="3281CACE" w14:textId="77777777" w:rsidR="009A06D1" w:rsidRPr="009A06D1" w:rsidRDefault="009A06D1" w:rsidP="009A06D1">
      <w:pPr>
        <w:widowControl/>
        <w:tabs>
          <w:tab w:val="left" w:pos="2310"/>
        </w:tabs>
        <w:spacing w:line="259" w:lineRule="auto"/>
        <w:rPr>
          <w:rFonts w:eastAsiaTheme="minorHAnsi"/>
          <w:b/>
          <w:sz w:val="20"/>
          <w:u w:val="single"/>
        </w:rPr>
      </w:pPr>
    </w:p>
    <w:p w14:paraId="5E55782E" w14:textId="77777777" w:rsidR="00AC52AD" w:rsidRPr="00AC52AD" w:rsidRDefault="00AC52AD" w:rsidP="00AC52AD">
      <w:pPr>
        <w:widowControl/>
        <w:spacing w:line="259" w:lineRule="auto"/>
        <w:jc w:val="center"/>
        <w:rPr>
          <w:rFonts w:eastAsiaTheme="minorHAnsi"/>
          <w:b/>
          <w:sz w:val="20"/>
          <w:u w:val="single"/>
        </w:rPr>
      </w:pPr>
      <w:r w:rsidRPr="00AC52AD">
        <w:rPr>
          <w:rFonts w:eastAsiaTheme="minorHAnsi"/>
          <w:b/>
          <w:sz w:val="20"/>
          <w:u w:val="single"/>
        </w:rPr>
        <w:t>COFENSE PHISHME™ (ENTERPRISE)</w:t>
      </w:r>
    </w:p>
    <w:p w14:paraId="0FF074D3" w14:textId="77777777" w:rsidR="00AC52AD" w:rsidRPr="00AC52AD" w:rsidRDefault="00AC52AD" w:rsidP="00AC52AD">
      <w:pPr>
        <w:widowControl/>
        <w:spacing w:line="259" w:lineRule="auto"/>
        <w:jc w:val="center"/>
        <w:rPr>
          <w:rFonts w:eastAsiaTheme="minorHAnsi"/>
          <w:b/>
          <w:sz w:val="20"/>
          <w:u w:val="single"/>
        </w:rPr>
      </w:pPr>
      <w:r w:rsidRPr="00AC52AD">
        <w:rPr>
          <w:rFonts w:eastAsiaTheme="minorHAnsi"/>
          <w:b/>
          <w:sz w:val="20"/>
          <w:u w:val="single"/>
        </w:rPr>
        <w:t xml:space="preserve">PROFESSIONAL SERVICES CONSULTING  </w:t>
      </w:r>
    </w:p>
    <w:p w14:paraId="16BE7CA6" w14:textId="77777777" w:rsidR="00AC52AD" w:rsidRPr="00AC52AD" w:rsidRDefault="00AC52AD" w:rsidP="00AC52AD">
      <w:pPr>
        <w:widowControl/>
        <w:spacing w:line="259" w:lineRule="auto"/>
        <w:jc w:val="center"/>
        <w:rPr>
          <w:rFonts w:eastAsiaTheme="minorHAnsi"/>
          <w:b/>
          <w:sz w:val="20"/>
          <w:u w:val="single"/>
        </w:rPr>
      </w:pPr>
      <w:r w:rsidRPr="00AC52AD">
        <w:rPr>
          <w:rFonts w:eastAsiaTheme="minorHAnsi"/>
          <w:b/>
          <w:sz w:val="20"/>
          <w:u w:val="single"/>
        </w:rPr>
        <w:t>STATEMENT OF WORK</w:t>
      </w:r>
    </w:p>
    <w:p w14:paraId="24C0B669" w14:textId="3B5635B0" w:rsidR="00AC52AD" w:rsidRPr="00AC52AD" w:rsidRDefault="00AC52AD" w:rsidP="00AC52AD">
      <w:pPr>
        <w:widowControl/>
        <w:spacing w:before="120" w:after="120" w:line="240" w:lineRule="auto"/>
        <w:jc w:val="both"/>
        <w:rPr>
          <w:rFonts w:eastAsiaTheme="minorHAnsi"/>
          <w:color w:val="000000"/>
          <w:sz w:val="20"/>
        </w:rPr>
      </w:pPr>
      <w:r w:rsidRPr="00AC52AD">
        <w:rPr>
          <w:rFonts w:eastAsiaTheme="minorHAnsi"/>
          <w:color w:val="000000"/>
          <w:sz w:val="20"/>
        </w:rPr>
        <w:t xml:space="preserve">This Statement of Work (this “SOW”) is entered into as of _____________ (“SOW Effective Date”), by and between the ________________ (“Customer”) and Cofense Inc. (“Cofense”). This SOW is hereby incorporated into and made part of the </w:t>
      </w:r>
      <w:r w:rsidR="00033062">
        <w:rPr>
          <w:rFonts w:eastAsiaTheme="minorHAnsi"/>
          <w:color w:val="000000"/>
          <w:sz w:val="20"/>
        </w:rPr>
        <w:t>MASTER SOFTWARE AND SERVICES AGREEMENT</w:t>
      </w:r>
      <w:r w:rsidR="001402C8">
        <w:rPr>
          <w:rFonts w:eastAsiaTheme="minorHAnsi"/>
          <w:color w:val="000000"/>
          <w:sz w:val="20"/>
        </w:rPr>
        <w:t xml:space="preserve"> (“Agreement”)</w:t>
      </w:r>
      <w:r w:rsidR="00033062">
        <w:rPr>
          <w:rFonts w:eastAsiaTheme="minorHAnsi"/>
          <w:color w:val="000000"/>
          <w:sz w:val="20"/>
        </w:rPr>
        <w:t xml:space="preserve"> </w:t>
      </w:r>
      <w:r w:rsidRPr="00AC52AD">
        <w:rPr>
          <w:rFonts w:eastAsiaTheme="minorHAnsi"/>
          <w:color w:val="000000"/>
          <w:sz w:val="20"/>
        </w:rPr>
        <w:t xml:space="preserve">by and between Customer and </w:t>
      </w:r>
      <w:r w:rsidR="00033062">
        <w:rPr>
          <w:rFonts w:eastAsiaTheme="minorHAnsi"/>
          <w:color w:val="000000"/>
          <w:sz w:val="20"/>
        </w:rPr>
        <w:t>MAS Contractor</w:t>
      </w:r>
      <w:r w:rsidRPr="00AC52AD">
        <w:rPr>
          <w:rFonts w:eastAsiaTheme="minorHAnsi"/>
          <w:color w:val="000000"/>
          <w:sz w:val="20"/>
        </w:rPr>
        <w:t xml:space="preserve">. Capitalized terms used but not defined in this SOW will have the meanings set forth in the Agreement. </w:t>
      </w:r>
      <w:r w:rsidRPr="00AC52AD">
        <w:rPr>
          <w:rFonts w:eastAsiaTheme="minorHAnsi"/>
          <w:bCs/>
          <w:color w:val="000000"/>
          <w:sz w:val="20"/>
        </w:rPr>
        <w:t>Cofense and Customer may be referred to individually as a “Party,” or collectively as the “Parties.” The Parties agree as follows:</w:t>
      </w:r>
    </w:p>
    <w:p w14:paraId="1022A646" w14:textId="77777777" w:rsidR="00AC52AD" w:rsidRPr="00AC52AD" w:rsidRDefault="00AC52AD" w:rsidP="007A03B4">
      <w:pPr>
        <w:widowControl/>
        <w:numPr>
          <w:ilvl w:val="0"/>
          <w:numId w:val="31"/>
        </w:numPr>
        <w:spacing w:before="120" w:after="120" w:line="240" w:lineRule="auto"/>
        <w:jc w:val="both"/>
        <w:rPr>
          <w:rFonts w:eastAsiaTheme="minorHAnsi"/>
          <w:b/>
          <w:sz w:val="20"/>
        </w:rPr>
      </w:pPr>
      <w:r w:rsidRPr="00AC52AD">
        <w:rPr>
          <w:rFonts w:eastAsiaTheme="minorHAnsi"/>
          <w:b/>
          <w:sz w:val="20"/>
          <w:u w:val="single"/>
        </w:rPr>
        <w:t>Services Description</w:t>
      </w:r>
      <w:r w:rsidRPr="00AC52AD">
        <w:rPr>
          <w:rFonts w:eastAsiaTheme="minorHAnsi"/>
          <w:b/>
          <w:sz w:val="20"/>
        </w:rPr>
        <w:t xml:space="preserve">. </w:t>
      </w:r>
      <w:r w:rsidRPr="00AC52AD">
        <w:rPr>
          <w:rFonts w:eastAsiaTheme="minorHAnsi"/>
          <w:sz w:val="20"/>
        </w:rPr>
        <w:t xml:space="preserve">Cofense will provide the professional consulting </w:t>
      </w:r>
      <w:r w:rsidRPr="00AC52AD">
        <w:rPr>
          <w:sz w:val="20"/>
        </w:rPr>
        <w:t>services</w:t>
      </w:r>
      <w:r w:rsidRPr="00AC52AD">
        <w:rPr>
          <w:rFonts w:eastAsiaTheme="minorHAnsi"/>
          <w:sz w:val="20"/>
        </w:rPr>
        <w:t xml:space="preserve"> set forth below (the “Services”) in connection with Customer’s current subscription of Cofense PhishMe™.</w:t>
      </w:r>
    </w:p>
    <w:p w14:paraId="1C5193E3" w14:textId="77777777" w:rsidR="00AC52AD" w:rsidRPr="00AC52AD" w:rsidRDefault="00AC52AD" w:rsidP="007A03B4">
      <w:pPr>
        <w:widowControl/>
        <w:numPr>
          <w:ilvl w:val="1"/>
          <w:numId w:val="31"/>
        </w:numPr>
        <w:spacing w:before="120" w:after="120" w:line="240" w:lineRule="auto"/>
        <w:ind w:left="720"/>
        <w:jc w:val="both"/>
        <w:rPr>
          <w:rFonts w:eastAsiaTheme="minorHAnsi"/>
          <w:sz w:val="20"/>
        </w:rPr>
      </w:pPr>
      <w:r w:rsidRPr="00AC52AD">
        <w:rPr>
          <w:rFonts w:eastAsiaTheme="minorHAnsi"/>
          <w:sz w:val="20"/>
          <w:u w:val="single"/>
        </w:rPr>
        <w:t>Services Overview</w:t>
      </w:r>
      <w:r w:rsidRPr="00AC52AD">
        <w:rPr>
          <w:rFonts w:eastAsiaTheme="minorHAnsi"/>
          <w:sz w:val="20"/>
        </w:rPr>
        <w:t xml:space="preserve">. Cofense will provide guidance for simulated phishing scenario campaigns (“Scenario(s)”) Customer sends through Cofense PhishMe, including analysis, recommendations, and strategy development as set forth herein. </w:t>
      </w:r>
    </w:p>
    <w:p w14:paraId="00A337BF" w14:textId="77777777" w:rsidR="00AC52AD" w:rsidRPr="00AC52AD" w:rsidRDefault="00AC52AD" w:rsidP="007A03B4">
      <w:pPr>
        <w:widowControl/>
        <w:numPr>
          <w:ilvl w:val="1"/>
          <w:numId w:val="31"/>
        </w:numPr>
        <w:spacing w:before="120" w:after="120" w:line="240" w:lineRule="auto"/>
        <w:ind w:left="720"/>
        <w:jc w:val="both"/>
        <w:rPr>
          <w:rFonts w:eastAsiaTheme="minorHAnsi"/>
          <w:sz w:val="20"/>
        </w:rPr>
      </w:pPr>
      <w:r w:rsidRPr="00AC52AD">
        <w:rPr>
          <w:rFonts w:eastAsiaTheme="minorHAnsi"/>
          <w:sz w:val="20"/>
          <w:u w:val="single"/>
        </w:rPr>
        <w:t>Initial Planning and Implementation</w:t>
      </w:r>
      <w:r w:rsidRPr="00AC52AD">
        <w:rPr>
          <w:rFonts w:eastAsiaTheme="minorHAnsi"/>
          <w:sz w:val="20"/>
        </w:rPr>
        <w:t xml:space="preserve">. Cofense will: </w:t>
      </w:r>
    </w:p>
    <w:p w14:paraId="109E4A6B"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Assign a Cofense consultant as Customer’s point of contact for the performance of Services under this SOW.</w:t>
      </w:r>
    </w:p>
    <w:p w14:paraId="2399AEE9"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 xml:space="preserve">Conduct an initial consultation conference call with Customer, which includes discussion to develop an understanding of Customer’s security environment, and Customer’s current security efforts, as well as assignment of </w:t>
      </w:r>
      <w:proofErr w:type="gramStart"/>
      <w:r w:rsidRPr="00AC52AD">
        <w:rPr>
          <w:rFonts w:eastAsiaTheme="minorHAnsi"/>
          <w:sz w:val="20"/>
        </w:rPr>
        <w:t>decision making</w:t>
      </w:r>
      <w:proofErr w:type="gramEnd"/>
      <w:r w:rsidRPr="00AC52AD">
        <w:rPr>
          <w:rFonts w:eastAsiaTheme="minorHAnsi"/>
          <w:sz w:val="20"/>
        </w:rPr>
        <w:t xml:space="preserve"> roles and required processes for Customer under this SOW.</w:t>
      </w:r>
    </w:p>
    <w:p w14:paraId="59D7DCEC"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Conduct an additional conference call with Customer to discuss key phishing concepts, the Services program phases, key technical and education requirements, establishment of desired outcomes, and an understanding of the measures of success for Customer’s Cofense PhishMe program.</w:t>
      </w:r>
    </w:p>
    <w:p w14:paraId="49433BBD"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Conduct Customer Cofense PhishMe training remotely, which includes an overview of key functions and processes in Cofense PhishMe for Customer administrators, if any, such as setup of Scenario(s), loading of Authorized User recipient lists, development of Scenario education, and scheduling of Scenarios. Such training will be conducted in a single session and may be attended by all Cofense PhishMe Customer administrators. Additional training sessions may be conducted upon mutual agreement by the Parties.</w:t>
      </w:r>
    </w:p>
    <w:p w14:paraId="33579655"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Provide specific whitelisting information to Customer.</w:t>
      </w:r>
    </w:p>
    <w:p w14:paraId="422EF818"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Provide guidance for Customer configuration of networks, messaging, and security systems for the proper setup and operation of Cofense PhishMe, including to allow emails to be delivered to Customer Authorized Users and for collection of program metrics as users engage with Scenarios.</w:t>
      </w:r>
    </w:p>
    <w:p w14:paraId="1EF099EC"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Conduct a reasonable number of test Scenarios to confirm Cofense PhishMe setup is complete and functioning appropriately.</w:t>
      </w:r>
    </w:p>
    <w:p w14:paraId="0F4DA71D" w14:textId="77777777" w:rsidR="00AC52AD" w:rsidRPr="00AC52AD" w:rsidRDefault="00AC52AD" w:rsidP="007A03B4">
      <w:pPr>
        <w:widowControl/>
        <w:numPr>
          <w:ilvl w:val="2"/>
          <w:numId w:val="31"/>
        </w:numPr>
        <w:spacing w:before="120" w:after="120" w:line="240" w:lineRule="auto"/>
        <w:ind w:left="990"/>
        <w:jc w:val="both"/>
        <w:rPr>
          <w:rFonts w:eastAsiaTheme="minorHAnsi"/>
          <w:sz w:val="20"/>
        </w:rPr>
      </w:pPr>
      <w:r w:rsidRPr="00AC52AD">
        <w:rPr>
          <w:rFonts w:eastAsiaTheme="minorHAnsi"/>
          <w:sz w:val="20"/>
        </w:rPr>
        <w:t>Provide an appropriate phishing program announcement for use by Customer to introduce Customer personnel to the Cofense PhishMe program.</w:t>
      </w:r>
    </w:p>
    <w:p w14:paraId="3110B5BD" w14:textId="77777777" w:rsidR="00AC52AD" w:rsidRPr="00AC52AD" w:rsidRDefault="00AC52AD" w:rsidP="007A03B4">
      <w:pPr>
        <w:widowControl/>
        <w:numPr>
          <w:ilvl w:val="1"/>
          <w:numId w:val="31"/>
        </w:numPr>
        <w:spacing w:before="120" w:after="120" w:line="240" w:lineRule="auto"/>
        <w:ind w:left="720"/>
        <w:jc w:val="both"/>
        <w:rPr>
          <w:rFonts w:eastAsiaTheme="minorHAnsi"/>
          <w:sz w:val="20"/>
        </w:rPr>
      </w:pPr>
      <w:r w:rsidRPr="00AC52AD">
        <w:rPr>
          <w:rFonts w:eastAsiaTheme="minorHAnsi"/>
          <w:sz w:val="20"/>
          <w:u w:val="single"/>
        </w:rPr>
        <w:t>Scheduled Meetings</w:t>
      </w:r>
      <w:r w:rsidRPr="00AC52AD">
        <w:rPr>
          <w:rFonts w:eastAsiaTheme="minorHAnsi"/>
          <w:sz w:val="20"/>
        </w:rPr>
        <w:t>. The Cofense consultant assigned as Customer’s point of contact will be available for up to one (1) hour per week to meet remotely with Customer to advise Customer regarding its Cofense PhishMe program. Customer will request such meetings no less than two (2) business days in advance.</w:t>
      </w:r>
    </w:p>
    <w:p w14:paraId="6918E1F5" w14:textId="3DD7E0F1" w:rsidR="00AC52AD" w:rsidRPr="00AC52AD" w:rsidRDefault="00AC52AD" w:rsidP="007A03B4">
      <w:pPr>
        <w:widowControl/>
        <w:numPr>
          <w:ilvl w:val="0"/>
          <w:numId w:val="31"/>
        </w:numPr>
        <w:autoSpaceDE w:val="0"/>
        <w:autoSpaceDN w:val="0"/>
        <w:adjustRightInd w:val="0"/>
        <w:spacing w:before="120" w:after="120" w:line="240" w:lineRule="auto"/>
        <w:jc w:val="both"/>
        <w:rPr>
          <w:rFonts w:eastAsiaTheme="minorHAnsi"/>
          <w:sz w:val="20"/>
        </w:rPr>
      </w:pPr>
      <w:r w:rsidRPr="00AC52AD">
        <w:rPr>
          <w:rFonts w:eastAsiaTheme="minorHAnsi"/>
          <w:b/>
          <w:sz w:val="20"/>
          <w:u w:val="single"/>
        </w:rPr>
        <w:t>Term</w:t>
      </w:r>
      <w:r w:rsidRPr="00AC52AD">
        <w:rPr>
          <w:rFonts w:eastAsiaTheme="minorHAnsi"/>
          <w:b/>
          <w:sz w:val="20"/>
        </w:rPr>
        <w:t>.</w:t>
      </w:r>
      <w:r w:rsidRPr="00AC52AD">
        <w:rPr>
          <w:rFonts w:eastAsiaTheme="minorHAnsi"/>
          <w:sz w:val="20"/>
        </w:rPr>
        <w:t xml:space="preserve"> This SOW will commence on the SOW Effective Date and will continue until the earlier of (</w:t>
      </w:r>
      <w:proofErr w:type="spellStart"/>
      <w:r w:rsidRPr="00AC52AD">
        <w:rPr>
          <w:rFonts w:eastAsiaTheme="minorHAnsi"/>
          <w:sz w:val="20"/>
        </w:rPr>
        <w:t>i</w:t>
      </w:r>
      <w:proofErr w:type="spellEnd"/>
      <w:r w:rsidRPr="00AC52AD">
        <w:rPr>
          <w:rFonts w:eastAsiaTheme="minorHAnsi"/>
          <w:sz w:val="20"/>
        </w:rPr>
        <w:t xml:space="preserve">) one (1) year from the SOW Effective Date or (ii) the expiration or termination of Customer’s subscription to Cofense </w:t>
      </w:r>
      <w:proofErr w:type="gramStart"/>
      <w:r w:rsidRPr="00AC52AD">
        <w:rPr>
          <w:rFonts w:eastAsiaTheme="minorHAnsi"/>
          <w:sz w:val="20"/>
        </w:rPr>
        <w:t>PhishMe.  .</w:t>
      </w:r>
      <w:proofErr w:type="gramEnd"/>
      <w:r w:rsidRPr="00AC52AD">
        <w:rPr>
          <w:rFonts w:eastAsiaTheme="minorHAnsi"/>
          <w:sz w:val="20"/>
        </w:rPr>
        <w:t xml:space="preserve"> </w:t>
      </w:r>
    </w:p>
    <w:p w14:paraId="7AA16D16" w14:textId="77777777" w:rsidR="00AC52AD" w:rsidRPr="00AC52AD" w:rsidRDefault="00AC52AD" w:rsidP="007A03B4">
      <w:pPr>
        <w:widowControl/>
        <w:numPr>
          <w:ilvl w:val="0"/>
          <w:numId w:val="31"/>
        </w:numPr>
        <w:spacing w:before="120" w:after="120" w:line="240" w:lineRule="auto"/>
        <w:jc w:val="both"/>
        <w:rPr>
          <w:rFonts w:eastAsiaTheme="minorHAnsi"/>
          <w:b/>
          <w:sz w:val="20"/>
          <w:u w:val="single"/>
        </w:rPr>
      </w:pPr>
      <w:r w:rsidRPr="00AC52AD">
        <w:rPr>
          <w:rFonts w:eastAsiaTheme="minorHAnsi"/>
          <w:b/>
          <w:sz w:val="20"/>
          <w:u w:val="single"/>
        </w:rPr>
        <w:t>Fees, Expenses and Invoicing.</w:t>
      </w:r>
    </w:p>
    <w:p w14:paraId="1DE2D337" w14:textId="1FC37DAB" w:rsidR="00AC52AD" w:rsidRPr="00AC52AD" w:rsidRDefault="00AC52AD" w:rsidP="007A03B4">
      <w:pPr>
        <w:widowControl/>
        <w:numPr>
          <w:ilvl w:val="0"/>
          <w:numId w:val="35"/>
        </w:numPr>
        <w:spacing w:before="120" w:after="120" w:line="240" w:lineRule="auto"/>
        <w:ind w:left="720"/>
        <w:jc w:val="both"/>
        <w:rPr>
          <w:rFonts w:eastAsiaTheme="minorHAnsi"/>
          <w:sz w:val="20"/>
        </w:rPr>
      </w:pPr>
      <w:r w:rsidRPr="00AC52AD">
        <w:rPr>
          <w:rFonts w:eastAsiaTheme="minorHAnsi"/>
          <w:sz w:val="20"/>
          <w:u w:val="single"/>
        </w:rPr>
        <w:t>Fees and Expenses.</w:t>
      </w:r>
      <w:r w:rsidRPr="00AC52AD">
        <w:rPr>
          <w:rFonts w:eastAsiaTheme="minorHAnsi"/>
          <w:sz w:val="20"/>
        </w:rPr>
        <w:t xml:space="preserve"> </w:t>
      </w:r>
      <w:r w:rsidRPr="00AC52AD">
        <w:rPr>
          <w:rFonts w:eastAsiaTheme="minorHAnsi"/>
          <w:sz w:val="20"/>
          <w:szCs w:val="22"/>
        </w:rPr>
        <w:t>In consideration of the Services, Customer will pay Cofense t</w:t>
      </w:r>
      <w:r w:rsidRPr="00AC52AD">
        <w:rPr>
          <w:rFonts w:eastAsiaTheme="minorHAnsi"/>
          <w:sz w:val="20"/>
        </w:rPr>
        <w:t xml:space="preserve">he </w:t>
      </w:r>
      <w:r w:rsidRPr="00AC52AD">
        <w:rPr>
          <w:rFonts w:eastAsiaTheme="minorHAnsi"/>
          <w:sz w:val="20"/>
          <w:szCs w:val="22"/>
        </w:rPr>
        <w:t xml:space="preserve">fixed </w:t>
      </w:r>
      <w:r w:rsidRPr="00AC52AD">
        <w:rPr>
          <w:rFonts w:eastAsiaTheme="minorHAnsi"/>
          <w:sz w:val="20"/>
        </w:rPr>
        <w:t>fee</w:t>
      </w:r>
      <w:r w:rsidRPr="00AC52AD">
        <w:rPr>
          <w:rFonts w:eastAsiaTheme="minorHAnsi"/>
          <w:sz w:val="20"/>
          <w:szCs w:val="22"/>
        </w:rPr>
        <w:t xml:space="preserve"> </w:t>
      </w:r>
      <w:r w:rsidR="00C86CC5">
        <w:rPr>
          <w:rFonts w:eastAsiaTheme="minorHAnsi"/>
          <w:sz w:val="20"/>
          <w:szCs w:val="22"/>
        </w:rPr>
        <w:t>in the Order</w:t>
      </w:r>
      <w:r w:rsidR="00730D71">
        <w:rPr>
          <w:rFonts w:eastAsiaTheme="minorHAnsi"/>
          <w:sz w:val="20"/>
          <w:szCs w:val="22"/>
        </w:rPr>
        <w:t xml:space="preserve"> in accordance with the GSA Schedule Pricelist</w:t>
      </w:r>
      <w:r w:rsidR="00C86CC5">
        <w:rPr>
          <w:rFonts w:eastAsiaTheme="minorHAnsi"/>
          <w:sz w:val="20"/>
          <w:szCs w:val="22"/>
        </w:rPr>
        <w:t xml:space="preserve"> </w:t>
      </w:r>
      <w:r w:rsidRPr="00AC52AD">
        <w:rPr>
          <w:rFonts w:eastAsiaTheme="minorHAnsi"/>
          <w:sz w:val="20"/>
        </w:rPr>
        <w:t>(</w:t>
      </w:r>
      <w:r w:rsidRPr="00AC52AD">
        <w:rPr>
          <w:rFonts w:eastAsiaTheme="minorHAnsi"/>
          <w:sz w:val="20"/>
          <w:szCs w:val="22"/>
        </w:rPr>
        <w:t xml:space="preserve">the </w:t>
      </w:r>
      <w:r w:rsidRPr="00AC52AD">
        <w:rPr>
          <w:rFonts w:eastAsiaTheme="minorHAnsi"/>
          <w:sz w:val="20"/>
        </w:rPr>
        <w:t>“Fees”)</w:t>
      </w:r>
      <w:r w:rsidRPr="00AC52AD">
        <w:rPr>
          <w:rFonts w:eastAsiaTheme="minorHAnsi"/>
          <w:sz w:val="20"/>
          <w:szCs w:val="22"/>
        </w:rPr>
        <w:t xml:space="preserve">. </w:t>
      </w:r>
      <w:r w:rsidRPr="00AC52AD">
        <w:rPr>
          <w:rFonts w:eastAsiaTheme="minorHAnsi"/>
          <w:sz w:val="20"/>
        </w:rPr>
        <w:t>Customer will reimburse Cofense</w:t>
      </w:r>
      <w:r w:rsidRPr="00967B58">
        <w:rPr>
          <w:rFonts w:eastAsiaTheme="minorHAnsi"/>
          <w:sz w:val="20"/>
        </w:rPr>
        <w:t xml:space="preserve"> for any pre-approved expenses</w:t>
      </w:r>
      <w:r w:rsidRPr="00AC52AD">
        <w:rPr>
          <w:rFonts w:eastAsiaTheme="minorHAnsi"/>
          <w:sz w:val="20"/>
        </w:rPr>
        <w:t xml:space="preserve"> </w:t>
      </w:r>
      <w:r w:rsidRPr="00967B58">
        <w:rPr>
          <w:rFonts w:eastAsiaTheme="minorHAnsi"/>
          <w:sz w:val="20"/>
        </w:rPr>
        <w:t xml:space="preserve">(“Expenses”) directly </w:t>
      </w:r>
      <w:r w:rsidRPr="00AC52AD">
        <w:rPr>
          <w:rFonts w:eastAsiaTheme="minorHAnsi"/>
          <w:sz w:val="20"/>
        </w:rPr>
        <w:t>incurred</w:t>
      </w:r>
      <w:r w:rsidRPr="00967B58">
        <w:rPr>
          <w:rFonts w:eastAsiaTheme="minorHAnsi"/>
          <w:sz w:val="20"/>
        </w:rPr>
        <w:t xml:space="preserve"> by Cofense in performance of the Services</w:t>
      </w:r>
      <w:r w:rsidR="00730D71" w:rsidRPr="00967B58">
        <w:rPr>
          <w:rFonts w:eastAsiaTheme="minorHAnsi"/>
          <w:sz w:val="20"/>
        </w:rPr>
        <w:t xml:space="preserve"> in accordance with Federal Travel Regulation (FTR)/Joint Travel Regulations (JTR), as applicable</w:t>
      </w:r>
      <w:r w:rsidRPr="00AC52AD">
        <w:rPr>
          <w:rFonts w:eastAsiaTheme="minorHAnsi"/>
          <w:sz w:val="20"/>
        </w:rPr>
        <w:t>.</w:t>
      </w:r>
    </w:p>
    <w:p w14:paraId="21CD9FF4" w14:textId="77777777" w:rsidR="00AC52AD" w:rsidRPr="00AC52AD" w:rsidRDefault="00AC52AD" w:rsidP="007A03B4">
      <w:pPr>
        <w:widowControl/>
        <w:numPr>
          <w:ilvl w:val="0"/>
          <w:numId w:val="35"/>
        </w:numPr>
        <w:spacing w:before="120" w:after="120" w:line="240" w:lineRule="auto"/>
        <w:ind w:left="720"/>
        <w:jc w:val="both"/>
        <w:rPr>
          <w:rFonts w:eastAsiaTheme="minorHAnsi"/>
          <w:sz w:val="20"/>
        </w:rPr>
      </w:pPr>
      <w:r w:rsidRPr="00AC52AD">
        <w:rPr>
          <w:rFonts w:eastAsiaTheme="minorHAnsi"/>
          <w:sz w:val="20"/>
          <w:u w:val="single"/>
        </w:rPr>
        <w:t>Invoicing</w:t>
      </w:r>
      <w:r w:rsidRPr="00AC52AD">
        <w:rPr>
          <w:rFonts w:eastAsiaTheme="minorHAnsi"/>
          <w:sz w:val="20"/>
        </w:rPr>
        <w:t xml:space="preserve">. Cofense will invoice Customer for the </w:t>
      </w:r>
      <w:r w:rsidRPr="00AC52AD">
        <w:rPr>
          <w:rFonts w:eastAsiaTheme="minorHAnsi"/>
          <w:sz w:val="20"/>
          <w:szCs w:val="22"/>
        </w:rPr>
        <w:t>F</w:t>
      </w:r>
      <w:r w:rsidRPr="00AC52AD">
        <w:rPr>
          <w:rFonts w:eastAsiaTheme="minorHAnsi"/>
          <w:sz w:val="20"/>
        </w:rPr>
        <w:t xml:space="preserve">ees </w:t>
      </w:r>
      <w:r w:rsidRPr="00AC52AD">
        <w:rPr>
          <w:rFonts w:eastAsiaTheme="minorHAnsi"/>
          <w:sz w:val="20"/>
          <w:szCs w:val="22"/>
        </w:rPr>
        <w:t>on or about the</w:t>
      </w:r>
      <w:r w:rsidRPr="00AC52AD">
        <w:rPr>
          <w:rFonts w:eastAsiaTheme="minorHAnsi"/>
          <w:sz w:val="20"/>
        </w:rPr>
        <w:t xml:space="preserve"> SOW </w:t>
      </w:r>
      <w:r w:rsidRPr="00AC52AD">
        <w:rPr>
          <w:rFonts w:eastAsiaTheme="minorHAnsi"/>
          <w:sz w:val="20"/>
          <w:szCs w:val="22"/>
        </w:rPr>
        <w:t>Effective Date</w:t>
      </w:r>
      <w:r w:rsidRPr="00AC52AD">
        <w:rPr>
          <w:rFonts w:eastAsiaTheme="minorHAnsi"/>
          <w:sz w:val="20"/>
        </w:rPr>
        <w:t>.</w:t>
      </w:r>
      <w:r w:rsidRPr="00AC52AD">
        <w:rPr>
          <w:rFonts w:eastAsiaTheme="minorHAnsi"/>
          <w:sz w:val="20"/>
          <w:szCs w:val="22"/>
        </w:rPr>
        <w:t xml:space="preserve"> Expenses will be invoiced monthly in arrears. Customer will pay such invoices in accordance with the Agreement.</w:t>
      </w:r>
    </w:p>
    <w:p w14:paraId="687E053E" w14:textId="504CB8B7" w:rsidR="00AC52AD" w:rsidRPr="00AC52AD" w:rsidRDefault="00AC52AD" w:rsidP="00AC52AD">
      <w:pPr>
        <w:spacing w:before="120" w:after="120" w:line="240" w:lineRule="auto"/>
        <w:ind w:left="720"/>
        <w:jc w:val="both"/>
        <w:rPr>
          <w:rFonts w:eastAsiaTheme="minorHAnsi"/>
          <w:sz w:val="20"/>
        </w:rPr>
      </w:pPr>
    </w:p>
    <w:p w14:paraId="459BFECE" w14:textId="77777777" w:rsidR="00AC52AD" w:rsidRPr="00AC52AD" w:rsidRDefault="00AC52AD" w:rsidP="007A03B4">
      <w:pPr>
        <w:widowControl/>
        <w:numPr>
          <w:ilvl w:val="0"/>
          <w:numId w:val="31"/>
        </w:numPr>
        <w:spacing w:before="120" w:after="120" w:line="240" w:lineRule="auto"/>
        <w:jc w:val="both"/>
        <w:rPr>
          <w:rFonts w:eastAsiaTheme="minorHAnsi"/>
          <w:b/>
          <w:sz w:val="20"/>
        </w:rPr>
      </w:pPr>
      <w:r w:rsidRPr="00AC52AD">
        <w:rPr>
          <w:rFonts w:eastAsiaTheme="minorHAnsi"/>
          <w:b/>
          <w:sz w:val="20"/>
          <w:u w:val="single"/>
        </w:rPr>
        <w:t>Additional Terms</w:t>
      </w:r>
      <w:r w:rsidRPr="00AC52AD">
        <w:rPr>
          <w:rFonts w:eastAsiaTheme="minorHAnsi"/>
          <w:b/>
          <w:sz w:val="20"/>
        </w:rPr>
        <w:t>.</w:t>
      </w:r>
    </w:p>
    <w:p w14:paraId="0C8AF22A" w14:textId="77777777" w:rsidR="00AC52AD" w:rsidRPr="00AC52AD" w:rsidRDefault="00AC52AD" w:rsidP="007A03B4">
      <w:pPr>
        <w:widowControl/>
        <w:numPr>
          <w:ilvl w:val="0"/>
          <w:numId w:val="32"/>
        </w:numPr>
        <w:spacing w:before="120" w:after="120" w:line="240" w:lineRule="auto"/>
        <w:ind w:left="720"/>
        <w:jc w:val="both"/>
        <w:rPr>
          <w:rFonts w:eastAsiaTheme="minorHAnsi"/>
          <w:sz w:val="20"/>
          <w:szCs w:val="22"/>
        </w:rPr>
      </w:pPr>
      <w:r w:rsidRPr="00AC52AD">
        <w:rPr>
          <w:rFonts w:eastAsiaTheme="minorHAnsi"/>
          <w:sz w:val="20"/>
        </w:rPr>
        <w:t xml:space="preserve">Customer agrees that failure to </w:t>
      </w:r>
      <w:r w:rsidRPr="00AC52AD">
        <w:rPr>
          <w:rFonts w:eastAsiaTheme="minorHAnsi"/>
          <w:sz w:val="20"/>
          <w:szCs w:val="22"/>
        </w:rPr>
        <w:t>provide timely responses or input as required for performance of the Services may impact the timing of performance by Cofense.</w:t>
      </w:r>
    </w:p>
    <w:p w14:paraId="4978FA1E" w14:textId="77777777" w:rsidR="00AC52AD" w:rsidRPr="00AC52AD" w:rsidRDefault="00AC52AD" w:rsidP="007A03B4">
      <w:pPr>
        <w:widowControl/>
        <w:numPr>
          <w:ilvl w:val="0"/>
          <w:numId w:val="32"/>
        </w:numPr>
        <w:spacing w:before="120" w:after="120" w:line="240" w:lineRule="auto"/>
        <w:ind w:left="720"/>
        <w:jc w:val="both"/>
        <w:rPr>
          <w:rFonts w:eastAsiaTheme="minorHAnsi"/>
          <w:sz w:val="20"/>
        </w:rPr>
      </w:pPr>
      <w:r w:rsidRPr="00AC52AD">
        <w:rPr>
          <w:rFonts w:eastAsiaTheme="minorHAnsi"/>
          <w:sz w:val="20"/>
          <w:szCs w:val="22"/>
        </w:rPr>
        <w:t>Customer and Cofense will jointly develop a project plan as needed to facilitate scheduling of any meetings, reviews, and/or coordination of</w:t>
      </w:r>
      <w:r w:rsidRPr="00AC52AD">
        <w:rPr>
          <w:rFonts w:eastAsiaTheme="minorHAnsi"/>
          <w:sz w:val="20"/>
        </w:rPr>
        <w:t xml:space="preserve"> resources.</w:t>
      </w:r>
    </w:p>
    <w:p w14:paraId="5A34A670" w14:textId="77777777" w:rsidR="00AC52AD" w:rsidRPr="00AC52AD" w:rsidRDefault="00AC52AD" w:rsidP="00AC52AD">
      <w:pPr>
        <w:widowControl/>
        <w:spacing w:before="120" w:line="240" w:lineRule="auto"/>
        <w:ind w:left="360"/>
        <w:rPr>
          <w:rFonts w:eastAsiaTheme="minorHAnsi"/>
          <w:color w:val="000000"/>
          <w:sz w:val="20"/>
        </w:rPr>
      </w:pPr>
    </w:p>
    <w:p w14:paraId="30E1FEFD" w14:textId="77777777" w:rsidR="00AC52AD" w:rsidRPr="00AC52AD" w:rsidRDefault="00AC52AD" w:rsidP="00AC52AD">
      <w:pPr>
        <w:widowControl/>
        <w:spacing w:after="160" w:line="259" w:lineRule="auto"/>
        <w:jc w:val="both"/>
        <w:rPr>
          <w:rFonts w:eastAsiaTheme="minorHAnsi"/>
          <w:sz w:val="20"/>
        </w:rPr>
      </w:pPr>
    </w:p>
    <w:p w14:paraId="495405F5" w14:textId="77777777" w:rsidR="009A06D1" w:rsidRPr="009A06D1" w:rsidRDefault="009A06D1" w:rsidP="009A06D1">
      <w:pPr>
        <w:widowControl/>
        <w:spacing w:before="120" w:line="240" w:lineRule="auto"/>
        <w:ind w:left="360"/>
        <w:rPr>
          <w:rFonts w:eastAsiaTheme="minorHAnsi"/>
          <w:color w:val="000000"/>
          <w:sz w:val="20"/>
        </w:rPr>
      </w:pPr>
    </w:p>
    <w:p w14:paraId="377559FA" w14:textId="77777777" w:rsidR="009A06D1" w:rsidRDefault="009A06D1">
      <w:pPr>
        <w:widowControl/>
        <w:spacing w:line="240" w:lineRule="auto"/>
        <w:rPr>
          <w:color w:val="000000"/>
          <w:sz w:val="20"/>
        </w:rPr>
      </w:pPr>
      <w:r>
        <w:rPr>
          <w:color w:val="000000"/>
          <w:sz w:val="20"/>
        </w:rPr>
        <w:br w:type="page"/>
      </w:r>
    </w:p>
    <w:p w14:paraId="0B86FDDC" w14:textId="77777777" w:rsidR="008060D0" w:rsidRPr="008060D0" w:rsidRDefault="008060D0" w:rsidP="008060D0">
      <w:pPr>
        <w:widowControl/>
        <w:spacing w:line="240" w:lineRule="auto"/>
        <w:jc w:val="center"/>
        <w:rPr>
          <w:rFonts w:eastAsiaTheme="minorHAnsi"/>
          <w:b/>
          <w:sz w:val="20"/>
          <w:u w:val="single"/>
        </w:rPr>
      </w:pPr>
      <w:r w:rsidRPr="008060D0">
        <w:rPr>
          <w:rFonts w:eastAsiaTheme="minorHAnsi"/>
          <w:b/>
          <w:sz w:val="20"/>
          <w:u w:val="single"/>
        </w:rPr>
        <w:lastRenderedPageBreak/>
        <w:t>COFENSE PHISHME™ (ENTERPRISE)</w:t>
      </w:r>
    </w:p>
    <w:p w14:paraId="54C5900D" w14:textId="77777777" w:rsidR="008060D0" w:rsidRPr="008060D0" w:rsidRDefault="008060D0" w:rsidP="008060D0">
      <w:pPr>
        <w:widowControl/>
        <w:spacing w:line="240" w:lineRule="auto"/>
        <w:jc w:val="center"/>
        <w:rPr>
          <w:rFonts w:eastAsiaTheme="minorHAnsi"/>
          <w:b/>
          <w:sz w:val="20"/>
          <w:u w:val="single"/>
        </w:rPr>
      </w:pPr>
      <w:bookmarkStart w:id="16" w:name="_Hlk509922070"/>
      <w:r w:rsidRPr="008060D0">
        <w:rPr>
          <w:rFonts w:eastAsiaTheme="minorHAnsi"/>
          <w:b/>
          <w:sz w:val="20"/>
          <w:u w:val="single"/>
        </w:rPr>
        <w:t xml:space="preserve">PROFESSIONAL SERVICES PREMIUM </w:t>
      </w:r>
      <w:bookmarkEnd w:id="16"/>
    </w:p>
    <w:p w14:paraId="3A34263A" w14:textId="77777777" w:rsidR="008060D0" w:rsidRPr="008060D0" w:rsidRDefault="008060D0" w:rsidP="008060D0">
      <w:pPr>
        <w:widowControl/>
        <w:spacing w:after="120" w:line="240" w:lineRule="auto"/>
        <w:jc w:val="center"/>
        <w:rPr>
          <w:rFonts w:eastAsiaTheme="minorHAnsi"/>
          <w:b/>
          <w:sz w:val="20"/>
          <w:u w:val="single"/>
        </w:rPr>
      </w:pPr>
      <w:r w:rsidRPr="008060D0">
        <w:rPr>
          <w:rFonts w:eastAsiaTheme="minorHAnsi"/>
          <w:b/>
          <w:sz w:val="20"/>
          <w:u w:val="single"/>
        </w:rPr>
        <w:t>STATEMENT OF WORK</w:t>
      </w:r>
    </w:p>
    <w:p w14:paraId="14A54C88" w14:textId="6D2287B4" w:rsidR="002B4035" w:rsidRPr="002B4035" w:rsidRDefault="002B4035" w:rsidP="002B4035">
      <w:pPr>
        <w:pStyle w:val="ListParagraph"/>
        <w:widowControl/>
        <w:spacing w:before="120" w:after="120" w:line="240" w:lineRule="auto"/>
        <w:jc w:val="both"/>
        <w:rPr>
          <w:rFonts w:eastAsiaTheme="minorHAnsi"/>
          <w:color w:val="000000"/>
          <w:sz w:val="20"/>
        </w:rPr>
      </w:pPr>
      <w:r w:rsidRPr="002B4035">
        <w:rPr>
          <w:rFonts w:eastAsiaTheme="minorHAnsi"/>
          <w:color w:val="000000"/>
          <w:sz w:val="20"/>
        </w:rPr>
        <w:t>This Statement of Work (this “SOW”) is entered into as of _____________ (“SOW Effective Date”), by and between the ________________ (“Customer”) and Cofense Inc. (“Cofense”). This SOW is hereby incorporated into and made part of the MASTER SOFTWARE AND SERVICES AGREEMENT</w:t>
      </w:r>
      <w:r w:rsidR="001402C8">
        <w:rPr>
          <w:rFonts w:eastAsiaTheme="minorHAnsi"/>
          <w:color w:val="000000"/>
          <w:sz w:val="20"/>
        </w:rPr>
        <w:t xml:space="preserve"> (“Agreement”) </w:t>
      </w:r>
      <w:r w:rsidRPr="002B4035">
        <w:rPr>
          <w:rFonts w:eastAsiaTheme="minorHAnsi"/>
          <w:color w:val="000000"/>
          <w:sz w:val="20"/>
        </w:rPr>
        <w:t>by and between Customer and MAS Contractor.</w:t>
      </w:r>
      <w:r w:rsidR="001402C8">
        <w:rPr>
          <w:rFonts w:eastAsiaTheme="minorHAnsi"/>
          <w:color w:val="000000"/>
          <w:sz w:val="20"/>
        </w:rPr>
        <w:t xml:space="preserve"> </w:t>
      </w:r>
      <w:r w:rsidRPr="002B4035">
        <w:rPr>
          <w:rFonts w:eastAsiaTheme="minorHAnsi"/>
          <w:color w:val="000000"/>
          <w:sz w:val="20"/>
        </w:rPr>
        <w:t xml:space="preserve"> Capitalized terms used but not defined in this SOW will have the meanings set forth in the Agreement. </w:t>
      </w:r>
      <w:r w:rsidRPr="002B4035">
        <w:rPr>
          <w:rFonts w:eastAsiaTheme="minorHAnsi"/>
          <w:bCs/>
          <w:color w:val="000000"/>
          <w:sz w:val="20"/>
        </w:rPr>
        <w:t>Cofense and Customer may be referred to individually as a “Party,” or collectively as the “Parties.” The Parties agree as follows:</w:t>
      </w:r>
    </w:p>
    <w:p w14:paraId="32C0A5D5" w14:textId="77777777" w:rsidR="008060D0" w:rsidRPr="008060D0" w:rsidRDefault="008060D0" w:rsidP="007A03B4">
      <w:pPr>
        <w:widowControl/>
        <w:numPr>
          <w:ilvl w:val="0"/>
          <w:numId w:val="40"/>
        </w:numPr>
        <w:spacing w:before="120" w:after="120" w:line="240" w:lineRule="auto"/>
        <w:jc w:val="both"/>
        <w:rPr>
          <w:rFonts w:eastAsiaTheme="minorHAnsi"/>
          <w:b/>
          <w:sz w:val="20"/>
        </w:rPr>
      </w:pPr>
      <w:r w:rsidRPr="008060D0">
        <w:rPr>
          <w:rFonts w:eastAsiaTheme="minorHAnsi"/>
          <w:b/>
          <w:sz w:val="20"/>
          <w:u w:val="single"/>
        </w:rPr>
        <w:t>Services Description</w:t>
      </w:r>
      <w:r w:rsidRPr="008060D0">
        <w:rPr>
          <w:rFonts w:eastAsiaTheme="minorHAnsi"/>
          <w:b/>
          <w:sz w:val="20"/>
        </w:rPr>
        <w:t xml:space="preserve">. </w:t>
      </w:r>
      <w:r w:rsidRPr="008060D0">
        <w:rPr>
          <w:rFonts w:eastAsiaTheme="minorHAnsi"/>
          <w:sz w:val="20"/>
        </w:rPr>
        <w:t xml:space="preserve">Cofense will provide the professional consulting </w:t>
      </w:r>
      <w:r w:rsidRPr="008060D0">
        <w:rPr>
          <w:sz w:val="20"/>
        </w:rPr>
        <w:t>services</w:t>
      </w:r>
      <w:r w:rsidRPr="008060D0">
        <w:rPr>
          <w:rFonts w:eastAsiaTheme="minorHAnsi"/>
          <w:sz w:val="20"/>
        </w:rPr>
        <w:t xml:space="preserve"> set forth below (the “Services”) in connection with Customer’s current subscription of Cofense PhishMe™.</w:t>
      </w:r>
    </w:p>
    <w:p w14:paraId="23A6B4B9"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r w:rsidRPr="008060D0">
        <w:rPr>
          <w:rFonts w:eastAsiaTheme="minorHAnsi"/>
          <w:sz w:val="20"/>
          <w:u w:val="single"/>
        </w:rPr>
        <w:t>Services Overview</w:t>
      </w:r>
      <w:r w:rsidRPr="008060D0">
        <w:rPr>
          <w:rFonts w:eastAsiaTheme="minorHAnsi"/>
          <w:sz w:val="20"/>
        </w:rPr>
        <w:t xml:space="preserve">. </w:t>
      </w:r>
      <w:bookmarkStart w:id="17" w:name="_Hlk509922140"/>
      <w:r w:rsidRPr="008060D0">
        <w:rPr>
          <w:rFonts w:eastAsiaTheme="minorHAnsi"/>
          <w:sz w:val="20"/>
        </w:rPr>
        <w:t>Cofense shall build and execute simulated phishing scenario campaigns (“Scenario(s)”) through Cofense PhishMe as directed by Customer. Cofense shall further conduct analysis of the results of such Scenarios, facilitate Customer meetings, and provide reports to Customer related to the Services</w:t>
      </w:r>
      <w:bookmarkEnd w:id="17"/>
      <w:r w:rsidRPr="008060D0">
        <w:rPr>
          <w:rFonts w:eastAsiaTheme="minorHAnsi"/>
          <w:sz w:val="20"/>
        </w:rPr>
        <w:t>.</w:t>
      </w:r>
    </w:p>
    <w:p w14:paraId="4D6FD69A"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r w:rsidRPr="008060D0">
        <w:rPr>
          <w:rFonts w:eastAsiaTheme="minorHAnsi"/>
          <w:sz w:val="20"/>
          <w:u w:val="single"/>
        </w:rPr>
        <w:t>Initial Planning and Implementation</w:t>
      </w:r>
      <w:r w:rsidRPr="008060D0">
        <w:rPr>
          <w:rFonts w:eastAsiaTheme="minorHAnsi"/>
          <w:sz w:val="20"/>
        </w:rPr>
        <w:t>. Cofense will:</w:t>
      </w:r>
    </w:p>
    <w:p w14:paraId="5688B107"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Assign a Cofense consultant as Customer’s point of contact for the performance of Services under this SOW.</w:t>
      </w:r>
    </w:p>
    <w:p w14:paraId="54FC46A3"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 xml:space="preserve">Conduct an initial consultation conference call with Customer, which includes discussion to develop an understanding of Customer’s security environment, and Customer’s current security efforts, as well as assignment of </w:t>
      </w:r>
      <w:proofErr w:type="gramStart"/>
      <w:r w:rsidRPr="008060D0">
        <w:rPr>
          <w:rFonts w:eastAsiaTheme="minorHAnsi"/>
          <w:sz w:val="20"/>
        </w:rPr>
        <w:t>decision making</w:t>
      </w:r>
      <w:proofErr w:type="gramEnd"/>
      <w:r w:rsidRPr="008060D0">
        <w:rPr>
          <w:rFonts w:eastAsiaTheme="minorHAnsi"/>
          <w:sz w:val="20"/>
        </w:rPr>
        <w:t xml:space="preserve"> roles and required processes for Customer under this SOW.</w:t>
      </w:r>
    </w:p>
    <w:p w14:paraId="6D2EC709"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Conduct an additional conference call with Customer to discuss key phishing concepts, the Services program phases, key technical and education requirements, establishment of desired outcomes, and an understanding of the measures of success for Customer’s Cofense PhishMe program.</w:t>
      </w:r>
    </w:p>
    <w:p w14:paraId="36968CB8" w14:textId="77777777" w:rsidR="008060D0" w:rsidRPr="008060D0" w:rsidRDefault="008060D0" w:rsidP="007A03B4">
      <w:pPr>
        <w:widowControl/>
        <w:numPr>
          <w:ilvl w:val="2"/>
          <w:numId w:val="40"/>
        </w:numPr>
        <w:spacing w:before="120" w:after="120" w:line="240" w:lineRule="auto"/>
        <w:ind w:left="990" w:hanging="187"/>
        <w:rPr>
          <w:rFonts w:eastAsiaTheme="minorHAnsi"/>
          <w:sz w:val="20"/>
        </w:rPr>
      </w:pPr>
      <w:r w:rsidRPr="008060D0">
        <w:rPr>
          <w:rFonts w:eastAsiaTheme="minorHAnsi"/>
          <w:sz w:val="20"/>
        </w:rPr>
        <w:t>Conduct Customer Cofense PhishMe training remotely, which includes an overview of key functions and processes in Cofense PhishMe for Customer administrators, if any, such as setup of Scenario(s), loading of Authorized User recipient lists, development of Scenario education, and scheduling of Scenarios. Such training will be conducted in a single session and may be attended by all Cofense PhishMe Customer administrators. Additional training sessions may be conducted upon mutual agreement by the Parties.</w:t>
      </w:r>
    </w:p>
    <w:p w14:paraId="48A150C6"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Provide specific whitelisting information to Customer.</w:t>
      </w:r>
    </w:p>
    <w:p w14:paraId="6FA4A547"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Provide guidance for Customer configuration of networks, messaging, and security systems for the proper setup and operation of Cofense PhishMe, including to allow emails to be delivered to Customer’s Authorized Users and for collection of program metrics as users engage with Scenarios.</w:t>
      </w:r>
    </w:p>
    <w:p w14:paraId="1A657D78"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Conduct a reasonable number of test Scenarios to confirm Cofense PhishMe setup is complete and functioning appropriately.</w:t>
      </w:r>
    </w:p>
    <w:p w14:paraId="428B34FE"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Provide an appropriate phishing program announcement for use by Customer to introduce Customer personnel to the Cofense PhishMe program.</w:t>
      </w:r>
    </w:p>
    <w:p w14:paraId="717CCA4A"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bookmarkStart w:id="18" w:name="_Hlk509922229"/>
      <w:r w:rsidRPr="008060D0">
        <w:rPr>
          <w:rFonts w:eastAsiaTheme="minorHAnsi"/>
          <w:sz w:val="20"/>
          <w:u w:val="single"/>
        </w:rPr>
        <w:t>Standard Program Services</w:t>
      </w:r>
      <w:r w:rsidRPr="008060D0">
        <w:rPr>
          <w:rFonts w:eastAsiaTheme="minorHAnsi"/>
          <w:sz w:val="20"/>
        </w:rPr>
        <w:t>. Cofense consultant shall perform the following:</w:t>
      </w:r>
    </w:p>
    <w:p w14:paraId="5B6966CD"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Create and execute up to twelve (12) Scenarios annually in accordance with a mutually agreed schedule between Cofense and Customer.</w:t>
      </w:r>
    </w:p>
    <w:p w14:paraId="7599B24B"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Conduct quarterly and annual Cofense PhishMe program reviews with Customer, and such other meetings as mutually agreed upon by the Parties.</w:t>
      </w:r>
    </w:p>
    <w:p w14:paraId="2459CFB3"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Use commercially reasonable endeavors to create, send, and report on each Scenario within fourteen (14) business days of Customer’s request to conduct a Scenario. However, this delivery time frame may be increased or decreased depending on the complexity of the Scenario.</w:t>
      </w:r>
    </w:p>
    <w:p w14:paraId="2481C199"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If requested by Customer and agreed upon by Cofense, Cofense shall translate Scenario content and education available in Cofense PhishMe into additional languages.</w:t>
      </w:r>
    </w:p>
    <w:p w14:paraId="20ECCD92" w14:textId="77777777" w:rsidR="008060D0" w:rsidRPr="008060D0" w:rsidRDefault="008060D0" w:rsidP="007A03B4">
      <w:pPr>
        <w:widowControl/>
        <w:numPr>
          <w:ilvl w:val="0"/>
          <w:numId w:val="40"/>
        </w:numPr>
        <w:spacing w:before="120" w:after="120" w:line="240" w:lineRule="auto"/>
        <w:jc w:val="both"/>
        <w:rPr>
          <w:rFonts w:eastAsiaTheme="minorHAnsi"/>
          <w:b/>
          <w:sz w:val="20"/>
          <w:u w:val="single"/>
        </w:rPr>
      </w:pPr>
      <w:r w:rsidRPr="008060D0">
        <w:rPr>
          <w:rFonts w:eastAsiaTheme="minorHAnsi"/>
          <w:b/>
          <w:sz w:val="20"/>
          <w:u w:val="single"/>
        </w:rPr>
        <w:t>Deliverables.</w:t>
      </w:r>
      <w:r w:rsidRPr="008060D0">
        <w:rPr>
          <w:rFonts w:eastAsiaTheme="minorHAnsi"/>
          <w:sz w:val="20"/>
        </w:rPr>
        <w:t xml:space="preserve"> Cofense will provide the following Deliverables.</w:t>
      </w:r>
    </w:p>
    <w:p w14:paraId="37971C5A"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r w:rsidRPr="008060D0">
        <w:rPr>
          <w:rFonts w:eastAsiaTheme="minorHAnsi"/>
          <w:sz w:val="20"/>
        </w:rPr>
        <w:lastRenderedPageBreak/>
        <w:t>A report following each Scenario including the following Scenario information:</w:t>
      </w:r>
    </w:p>
    <w:p w14:paraId="3B277905"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Executive Summary</w:t>
      </w:r>
    </w:p>
    <w:p w14:paraId="745A83DD"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Response Analysis</w:t>
      </w:r>
    </w:p>
    <w:p w14:paraId="4F81A753"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Overall Susceptibility Rate</w:t>
      </w:r>
    </w:p>
    <w:p w14:paraId="3BFD06AD"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Overall Reporting Rate, if applicable</w:t>
      </w:r>
    </w:p>
    <w:p w14:paraId="74F5E76C"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Overall Repeat Offense Rate, starting after two (2) production Scenarios</w:t>
      </w:r>
    </w:p>
    <w:p w14:paraId="18BC0C81"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Standard Analytics Reporting</w:t>
      </w:r>
    </w:p>
    <w:p w14:paraId="0138647E" w14:textId="77777777" w:rsidR="008060D0" w:rsidRPr="008060D0" w:rsidRDefault="008060D0" w:rsidP="007A03B4">
      <w:pPr>
        <w:widowControl/>
        <w:numPr>
          <w:ilvl w:val="2"/>
          <w:numId w:val="40"/>
        </w:numPr>
        <w:spacing w:before="120" w:after="120" w:line="240" w:lineRule="auto"/>
        <w:ind w:left="990"/>
        <w:jc w:val="both"/>
        <w:rPr>
          <w:rFonts w:eastAsiaTheme="minorHAnsi"/>
          <w:sz w:val="20"/>
        </w:rPr>
      </w:pPr>
      <w:r w:rsidRPr="008060D0">
        <w:rPr>
          <w:rFonts w:eastAsiaTheme="minorHAnsi"/>
          <w:sz w:val="20"/>
        </w:rPr>
        <w:t>Observations and Recommendations</w:t>
      </w:r>
    </w:p>
    <w:p w14:paraId="6B73EF04"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r w:rsidRPr="008060D0">
        <w:rPr>
          <w:rFonts w:eastAsiaTheme="minorHAnsi"/>
          <w:sz w:val="20"/>
        </w:rPr>
        <w:t>Program review reports</w:t>
      </w:r>
    </w:p>
    <w:p w14:paraId="59A563F7" w14:textId="77777777" w:rsidR="008060D0" w:rsidRPr="008060D0" w:rsidRDefault="008060D0" w:rsidP="007A03B4">
      <w:pPr>
        <w:widowControl/>
        <w:numPr>
          <w:ilvl w:val="1"/>
          <w:numId w:val="40"/>
        </w:numPr>
        <w:spacing w:before="120" w:after="120" w:line="240" w:lineRule="auto"/>
        <w:ind w:left="720"/>
        <w:jc w:val="both"/>
        <w:rPr>
          <w:rFonts w:eastAsiaTheme="minorHAnsi"/>
          <w:sz w:val="20"/>
        </w:rPr>
      </w:pPr>
      <w:r w:rsidRPr="008060D0">
        <w:rPr>
          <w:rFonts w:eastAsiaTheme="minorHAnsi"/>
          <w:sz w:val="20"/>
        </w:rPr>
        <w:t>Provide a detailed data .csv file for Customer download following each Scenario containing Scenario result details</w:t>
      </w:r>
    </w:p>
    <w:bookmarkEnd w:id="18"/>
    <w:p w14:paraId="38F8D552" w14:textId="77777777" w:rsidR="008060D0" w:rsidRPr="008060D0" w:rsidRDefault="008060D0" w:rsidP="007A03B4">
      <w:pPr>
        <w:widowControl/>
        <w:numPr>
          <w:ilvl w:val="0"/>
          <w:numId w:val="40"/>
        </w:numPr>
        <w:spacing w:before="120" w:after="120" w:line="240" w:lineRule="auto"/>
        <w:jc w:val="both"/>
        <w:rPr>
          <w:rFonts w:eastAsiaTheme="minorHAnsi"/>
          <w:sz w:val="20"/>
        </w:rPr>
      </w:pPr>
      <w:r w:rsidRPr="008060D0">
        <w:rPr>
          <w:rFonts w:eastAsiaTheme="minorHAnsi"/>
          <w:b/>
          <w:sz w:val="20"/>
          <w:u w:val="single"/>
        </w:rPr>
        <w:t>Cofense PhishMe Professional Services – Premium, Multi-Entity (if applicable).</w:t>
      </w:r>
    </w:p>
    <w:p w14:paraId="3D1C756B" w14:textId="77777777" w:rsidR="008060D0" w:rsidRPr="008060D0" w:rsidRDefault="008060D0" w:rsidP="007A03B4">
      <w:pPr>
        <w:widowControl/>
        <w:numPr>
          <w:ilvl w:val="0"/>
          <w:numId w:val="39"/>
        </w:numPr>
        <w:autoSpaceDE w:val="0"/>
        <w:autoSpaceDN w:val="0"/>
        <w:adjustRightInd w:val="0"/>
        <w:spacing w:before="120" w:after="120" w:line="240" w:lineRule="auto"/>
        <w:jc w:val="both"/>
        <w:rPr>
          <w:rFonts w:eastAsiaTheme="minorHAnsi"/>
          <w:sz w:val="20"/>
        </w:rPr>
      </w:pPr>
      <w:r w:rsidRPr="008060D0">
        <w:rPr>
          <w:rFonts w:eastAsiaTheme="minorHAnsi"/>
          <w:sz w:val="20"/>
        </w:rPr>
        <w:t>If Customer has ordered Professional Services Premium Multi-Entity (Coordinated), the following will apply: Cofense will provide the services and Deliverables to Customer Affiliates which follow Customer’s overall program and scenario execution plan, and one Customer administrator would serve as the point of contact for the Cofense consultant serving as the point of contact to Customer.</w:t>
      </w:r>
    </w:p>
    <w:p w14:paraId="07D1606B" w14:textId="77777777" w:rsidR="008060D0" w:rsidRPr="008060D0" w:rsidRDefault="008060D0" w:rsidP="007A03B4">
      <w:pPr>
        <w:widowControl/>
        <w:numPr>
          <w:ilvl w:val="0"/>
          <w:numId w:val="39"/>
        </w:numPr>
        <w:autoSpaceDE w:val="0"/>
        <w:autoSpaceDN w:val="0"/>
        <w:adjustRightInd w:val="0"/>
        <w:spacing w:before="120" w:after="120" w:line="240" w:lineRule="auto"/>
        <w:jc w:val="both"/>
        <w:rPr>
          <w:rFonts w:eastAsiaTheme="minorHAnsi"/>
          <w:sz w:val="20"/>
        </w:rPr>
      </w:pPr>
      <w:r w:rsidRPr="008060D0">
        <w:rPr>
          <w:rFonts w:eastAsiaTheme="minorHAnsi"/>
          <w:sz w:val="20"/>
        </w:rPr>
        <w:t>If Customer has ordered Professional Services Premium Multi-Entity (Independent), the following will apply: Cofense will provide the services and Deliverables to Customer’s Affiliates, however each Affiliate may determine its own Scenario content and execution plan independently from Customer. Each Affiliate would have its own, separate Cofense PhishMe account and neither Customer nor Affiliate data would be shared among Affiliates.</w:t>
      </w:r>
    </w:p>
    <w:p w14:paraId="066C947C" w14:textId="77777777" w:rsidR="008060D0" w:rsidRPr="008060D0" w:rsidRDefault="008060D0" w:rsidP="007A03B4">
      <w:pPr>
        <w:widowControl/>
        <w:numPr>
          <w:ilvl w:val="0"/>
          <w:numId w:val="39"/>
        </w:numPr>
        <w:autoSpaceDE w:val="0"/>
        <w:autoSpaceDN w:val="0"/>
        <w:adjustRightInd w:val="0"/>
        <w:spacing w:before="120" w:after="120" w:line="240" w:lineRule="auto"/>
        <w:jc w:val="both"/>
        <w:rPr>
          <w:rFonts w:eastAsiaTheme="minorHAnsi"/>
          <w:sz w:val="20"/>
        </w:rPr>
      </w:pPr>
      <w:r w:rsidRPr="008060D0">
        <w:rPr>
          <w:rFonts w:eastAsiaTheme="minorHAnsi"/>
          <w:sz w:val="20"/>
        </w:rPr>
        <w:t>For the purpose of this Section, an “Affiliate” of a Party will mean any entity that controls, is controlled by, or is under common control with such Party. For the purpose of the foregoing “control” will mean more than fifty percent (50%) ownership of assets or equity.</w:t>
      </w:r>
    </w:p>
    <w:p w14:paraId="0E890196" w14:textId="4E04394B" w:rsidR="008060D0" w:rsidRPr="008060D0" w:rsidRDefault="008060D0" w:rsidP="007A03B4">
      <w:pPr>
        <w:widowControl/>
        <w:numPr>
          <w:ilvl w:val="0"/>
          <w:numId w:val="40"/>
        </w:numPr>
        <w:spacing w:before="120" w:after="120" w:line="240" w:lineRule="auto"/>
        <w:jc w:val="both"/>
        <w:rPr>
          <w:rFonts w:eastAsiaTheme="minorHAnsi"/>
          <w:sz w:val="20"/>
        </w:rPr>
      </w:pPr>
      <w:r w:rsidRPr="008060D0">
        <w:rPr>
          <w:rFonts w:eastAsiaTheme="minorHAnsi"/>
          <w:b/>
          <w:sz w:val="20"/>
          <w:u w:val="single"/>
        </w:rPr>
        <w:t xml:space="preserve">Term. </w:t>
      </w:r>
      <w:r w:rsidRPr="008060D0">
        <w:rPr>
          <w:rFonts w:eastAsiaTheme="minorHAnsi"/>
          <w:sz w:val="20"/>
        </w:rPr>
        <w:t>This SOW will commence on the SOW Effective Date and will continue until the earlier of (</w:t>
      </w:r>
      <w:proofErr w:type="spellStart"/>
      <w:r w:rsidRPr="008060D0">
        <w:rPr>
          <w:rFonts w:eastAsiaTheme="minorHAnsi"/>
          <w:sz w:val="20"/>
        </w:rPr>
        <w:t>i</w:t>
      </w:r>
      <w:proofErr w:type="spellEnd"/>
      <w:r w:rsidRPr="008060D0">
        <w:rPr>
          <w:rFonts w:eastAsiaTheme="minorHAnsi"/>
          <w:sz w:val="20"/>
        </w:rPr>
        <w:t xml:space="preserve">) one (1) year from the SOW Effective Date or (ii) the expiration or termination of Customer’s subscription to Cofense PhishMe.  </w:t>
      </w:r>
    </w:p>
    <w:p w14:paraId="390E953C" w14:textId="77777777" w:rsidR="008060D0" w:rsidRPr="008060D0" w:rsidRDefault="008060D0" w:rsidP="007A03B4">
      <w:pPr>
        <w:widowControl/>
        <w:numPr>
          <w:ilvl w:val="0"/>
          <w:numId w:val="40"/>
        </w:numPr>
        <w:spacing w:before="120" w:after="120" w:line="240" w:lineRule="auto"/>
        <w:jc w:val="both"/>
        <w:rPr>
          <w:rFonts w:eastAsiaTheme="minorHAnsi"/>
          <w:b/>
          <w:sz w:val="20"/>
          <w:u w:val="single"/>
        </w:rPr>
      </w:pPr>
      <w:r w:rsidRPr="008060D0">
        <w:rPr>
          <w:rFonts w:eastAsiaTheme="minorHAnsi"/>
          <w:b/>
          <w:sz w:val="20"/>
          <w:u w:val="single"/>
        </w:rPr>
        <w:t>Fees, Expenses and Invoicing.</w:t>
      </w:r>
    </w:p>
    <w:p w14:paraId="7F7FEC0B" w14:textId="6C4F59AC" w:rsidR="008060D0" w:rsidRPr="008060D0" w:rsidRDefault="008060D0" w:rsidP="00FE2505">
      <w:pPr>
        <w:widowControl/>
        <w:numPr>
          <w:ilvl w:val="0"/>
          <w:numId w:val="50"/>
        </w:numPr>
        <w:spacing w:before="120" w:after="120" w:line="240" w:lineRule="auto"/>
        <w:jc w:val="both"/>
        <w:rPr>
          <w:rFonts w:eastAsiaTheme="minorHAnsi"/>
          <w:sz w:val="20"/>
        </w:rPr>
      </w:pPr>
      <w:r w:rsidRPr="008060D0">
        <w:rPr>
          <w:rFonts w:eastAsiaTheme="minorHAnsi"/>
          <w:sz w:val="20"/>
          <w:u w:val="single"/>
        </w:rPr>
        <w:t>Fees and Expenses.</w:t>
      </w:r>
      <w:r w:rsidRPr="008060D0">
        <w:rPr>
          <w:rFonts w:eastAsiaTheme="minorHAnsi"/>
          <w:sz w:val="20"/>
        </w:rPr>
        <w:t xml:space="preserve"> </w:t>
      </w:r>
      <w:r w:rsidRPr="008060D0">
        <w:rPr>
          <w:rFonts w:eastAsiaTheme="minorHAnsi"/>
          <w:sz w:val="20"/>
          <w:szCs w:val="22"/>
        </w:rPr>
        <w:t>In consideration of the Services, Customer will pay Cofense t</w:t>
      </w:r>
      <w:r w:rsidRPr="008060D0">
        <w:rPr>
          <w:rFonts w:eastAsiaTheme="minorHAnsi"/>
          <w:sz w:val="20"/>
        </w:rPr>
        <w:t xml:space="preserve">he </w:t>
      </w:r>
      <w:r w:rsidRPr="008060D0">
        <w:rPr>
          <w:rFonts w:eastAsiaTheme="minorHAnsi"/>
          <w:sz w:val="20"/>
          <w:szCs w:val="22"/>
        </w:rPr>
        <w:t xml:space="preserve">fixed </w:t>
      </w:r>
      <w:r w:rsidRPr="008060D0">
        <w:rPr>
          <w:rFonts w:eastAsiaTheme="minorHAnsi"/>
          <w:sz w:val="20"/>
        </w:rPr>
        <w:t>fee</w:t>
      </w:r>
      <w:r w:rsidRPr="008060D0">
        <w:rPr>
          <w:rFonts w:eastAsiaTheme="minorHAnsi"/>
          <w:sz w:val="20"/>
          <w:szCs w:val="22"/>
        </w:rPr>
        <w:t xml:space="preserve"> </w:t>
      </w:r>
      <w:r w:rsidR="0069767D">
        <w:rPr>
          <w:rFonts w:eastAsiaTheme="minorHAnsi"/>
          <w:sz w:val="20"/>
          <w:szCs w:val="22"/>
        </w:rPr>
        <w:t>in the Order</w:t>
      </w:r>
      <w:r w:rsidR="00F841F2">
        <w:rPr>
          <w:rFonts w:eastAsiaTheme="minorHAnsi"/>
          <w:sz w:val="20"/>
          <w:szCs w:val="22"/>
        </w:rPr>
        <w:t xml:space="preserve"> in accordance with the GSA Schedule </w:t>
      </w:r>
      <w:proofErr w:type="gramStart"/>
      <w:r w:rsidR="00F841F2">
        <w:rPr>
          <w:rFonts w:eastAsiaTheme="minorHAnsi"/>
          <w:sz w:val="20"/>
          <w:szCs w:val="22"/>
        </w:rPr>
        <w:t>Pricelist</w:t>
      </w:r>
      <w:r w:rsidRPr="008060D0">
        <w:rPr>
          <w:rFonts w:eastAsiaTheme="minorHAnsi"/>
          <w:sz w:val="20"/>
        </w:rPr>
        <w:t>(</w:t>
      </w:r>
      <w:proofErr w:type="gramEnd"/>
      <w:r w:rsidRPr="008060D0">
        <w:rPr>
          <w:rFonts w:eastAsiaTheme="minorHAnsi"/>
          <w:sz w:val="20"/>
          <w:szCs w:val="22"/>
        </w:rPr>
        <w:t xml:space="preserve">the </w:t>
      </w:r>
      <w:r w:rsidRPr="008060D0">
        <w:rPr>
          <w:rFonts w:eastAsiaTheme="minorHAnsi"/>
          <w:sz w:val="20"/>
        </w:rPr>
        <w:t>“Fees”)</w:t>
      </w:r>
      <w:r w:rsidRPr="008060D0">
        <w:rPr>
          <w:rFonts w:eastAsiaTheme="minorHAnsi"/>
          <w:sz w:val="20"/>
          <w:szCs w:val="22"/>
        </w:rPr>
        <w:t xml:space="preserve">. </w:t>
      </w:r>
      <w:r w:rsidRPr="008060D0">
        <w:rPr>
          <w:rFonts w:eastAsiaTheme="minorHAnsi"/>
          <w:sz w:val="20"/>
        </w:rPr>
        <w:t>Customer will reimburse Cofense</w:t>
      </w:r>
      <w:r w:rsidRPr="00FE2505">
        <w:rPr>
          <w:rFonts w:eastAsiaTheme="minorHAnsi"/>
          <w:sz w:val="20"/>
        </w:rPr>
        <w:t xml:space="preserve"> for any pre-approved expenses</w:t>
      </w:r>
      <w:r w:rsidRPr="008060D0">
        <w:rPr>
          <w:rFonts w:eastAsiaTheme="minorHAnsi"/>
          <w:sz w:val="20"/>
        </w:rPr>
        <w:t xml:space="preserve"> </w:t>
      </w:r>
      <w:r w:rsidRPr="00FE2505">
        <w:rPr>
          <w:rFonts w:eastAsiaTheme="minorHAnsi"/>
          <w:sz w:val="20"/>
        </w:rPr>
        <w:t xml:space="preserve">(“Expenses”) directly </w:t>
      </w:r>
      <w:r w:rsidRPr="008060D0">
        <w:rPr>
          <w:rFonts w:eastAsiaTheme="minorHAnsi"/>
          <w:sz w:val="20"/>
        </w:rPr>
        <w:t>incurred</w:t>
      </w:r>
      <w:r w:rsidRPr="00FE2505">
        <w:rPr>
          <w:rFonts w:eastAsiaTheme="minorHAnsi"/>
          <w:sz w:val="20"/>
        </w:rPr>
        <w:t xml:space="preserve"> by Cofense in performance of the Services</w:t>
      </w:r>
      <w:r w:rsidR="00F841F2" w:rsidRPr="00FE2505">
        <w:rPr>
          <w:rFonts w:eastAsiaTheme="minorHAnsi"/>
          <w:sz w:val="20"/>
        </w:rPr>
        <w:t xml:space="preserve"> in accordance with Federal Travel Regulation (FTR)/Joint Travel Regulations (JTR), as applicable</w:t>
      </w:r>
      <w:r w:rsidRPr="008060D0">
        <w:rPr>
          <w:rFonts w:eastAsiaTheme="minorHAnsi"/>
          <w:sz w:val="20"/>
        </w:rPr>
        <w:t>.</w:t>
      </w:r>
    </w:p>
    <w:p w14:paraId="698F6C9C" w14:textId="77777777" w:rsidR="008060D0" w:rsidRPr="008060D0" w:rsidRDefault="008060D0" w:rsidP="00FE2505">
      <w:pPr>
        <w:widowControl/>
        <w:numPr>
          <w:ilvl w:val="0"/>
          <w:numId w:val="50"/>
        </w:numPr>
        <w:spacing w:before="120" w:after="120" w:line="240" w:lineRule="auto"/>
        <w:jc w:val="both"/>
        <w:rPr>
          <w:rFonts w:eastAsiaTheme="minorHAnsi"/>
          <w:sz w:val="20"/>
        </w:rPr>
      </w:pPr>
      <w:r w:rsidRPr="008060D0">
        <w:rPr>
          <w:rFonts w:eastAsiaTheme="minorHAnsi"/>
          <w:sz w:val="20"/>
          <w:u w:val="single"/>
        </w:rPr>
        <w:t>Invoicing</w:t>
      </w:r>
      <w:r w:rsidRPr="008060D0">
        <w:rPr>
          <w:rFonts w:eastAsiaTheme="minorHAnsi"/>
          <w:sz w:val="20"/>
        </w:rPr>
        <w:t xml:space="preserve">. Cofense will invoice Customer for the </w:t>
      </w:r>
      <w:r w:rsidRPr="008060D0">
        <w:rPr>
          <w:rFonts w:eastAsiaTheme="minorHAnsi"/>
          <w:sz w:val="20"/>
          <w:szCs w:val="22"/>
        </w:rPr>
        <w:t>F</w:t>
      </w:r>
      <w:r w:rsidRPr="008060D0">
        <w:rPr>
          <w:rFonts w:eastAsiaTheme="minorHAnsi"/>
          <w:sz w:val="20"/>
        </w:rPr>
        <w:t xml:space="preserve">ees </w:t>
      </w:r>
      <w:r w:rsidRPr="008060D0">
        <w:rPr>
          <w:rFonts w:eastAsiaTheme="minorHAnsi"/>
          <w:sz w:val="20"/>
          <w:szCs w:val="22"/>
        </w:rPr>
        <w:t>on or about the</w:t>
      </w:r>
      <w:r w:rsidRPr="008060D0">
        <w:rPr>
          <w:rFonts w:eastAsiaTheme="minorHAnsi"/>
          <w:sz w:val="20"/>
        </w:rPr>
        <w:t xml:space="preserve"> SOW </w:t>
      </w:r>
      <w:r w:rsidRPr="008060D0">
        <w:rPr>
          <w:rFonts w:eastAsiaTheme="minorHAnsi"/>
          <w:sz w:val="20"/>
          <w:szCs w:val="22"/>
        </w:rPr>
        <w:t>Effective Date</w:t>
      </w:r>
      <w:r w:rsidRPr="008060D0">
        <w:rPr>
          <w:rFonts w:eastAsiaTheme="minorHAnsi"/>
          <w:sz w:val="20"/>
        </w:rPr>
        <w:t>.</w:t>
      </w:r>
      <w:r w:rsidRPr="008060D0">
        <w:rPr>
          <w:rFonts w:eastAsiaTheme="minorHAnsi"/>
          <w:sz w:val="20"/>
          <w:szCs w:val="22"/>
        </w:rPr>
        <w:t xml:space="preserve"> Expenses will be invoiced monthly in arrears. Customer will pay such invoices in accordance with the Agreement.</w:t>
      </w:r>
    </w:p>
    <w:p w14:paraId="3E469E60" w14:textId="67DAC8B2" w:rsidR="008060D0" w:rsidRPr="008060D0" w:rsidRDefault="008060D0" w:rsidP="008060D0">
      <w:pPr>
        <w:spacing w:before="120" w:after="120" w:line="240" w:lineRule="auto"/>
        <w:ind w:left="720"/>
        <w:jc w:val="both"/>
        <w:rPr>
          <w:rFonts w:eastAsiaTheme="minorHAnsi"/>
          <w:sz w:val="20"/>
        </w:rPr>
      </w:pPr>
    </w:p>
    <w:p w14:paraId="36368C76" w14:textId="77777777" w:rsidR="008060D0" w:rsidRPr="008060D0" w:rsidRDefault="008060D0" w:rsidP="007A03B4">
      <w:pPr>
        <w:widowControl/>
        <w:numPr>
          <w:ilvl w:val="0"/>
          <w:numId w:val="40"/>
        </w:numPr>
        <w:spacing w:before="120" w:after="120" w:line="240" w:lineRule="auto"/>
        <w:jc w:val="both"/>
        <w:rPr>
          <w:rFonts w:eastAsiaTheme="minorHAnsi"/>
          <w:b/>
          <w:sz w:val="20"/>
        </w:rPr>
      </w:pPr>
      <w:r w:rsidRPr="008060D0">
        <w:rPr>
          <w:rFonts w:eastAsiaTheme="minorHAnsi"/>
          <w:b/>
          <w:sz w:val="20"/>
          <w:u w:val="single"/>
        </w:rPr>
        <w:t>Additional Terms</w:t>
      </w:r>
      <w:r w:rsidRPr="008060D0">
        <w:rPr>
          <w:rFonts w:eastAsiaTheme="minorHAnsi"/>
          <w:b/>
          <w:sz w:val="20"/>
        </w:rPr>
        <w:t>.</w:t>
      </w:r>
    </w:p>
    <w:p w14:paraId="65B75E8F" w14:textId="77777777" w:rsidR="008060D0" w:rsidRPr="008060D0" w:rsidRDefault="008060D0" w:rsidP="007A03B4">
      <w:pPr>
        <w:widowControl/>
        <w:numPr>
          <w:ilvl w:val="0"/>
          <w:numId w:val="32"/>
        </w:numPr>
        <w:spacing w:before="120" w:after="120" w:line="240" w:lineRule="auto"/>
        <w:ind w:left="720"/>
        <w:jc w:val="both"/>
        <w:rPr>
          <w:rFonts w:eastAsiaTheme="minorHAnsi"/>
          <w:sz w:val="20"/>
          <w:szCs w:val="22"/>
        </w:rPr>
      </w:pPr>
      <w:r w:rsidRPr="008060D0">
        <w:rPr>
          <w:rFonts w:eastAsiaTheme="minorHAnsi"/>
          <w:sz w:val="20"/>
        </w:rPr>
        <w:t xml:space="preserve">Customer agrees that failure to </w:t>
      </w:r>
      <w:r w:rsidRPr="008060D0">
        <w:rPr>
          <w:rFonts w:eastAsiaTheme="minorHAnsi"/>
          <w:sz w:val="20"/>
          <w:szCs w:val="22"/>
        </w:rPr>
        <w:t>provide timely responses or input as required for performance of the Services may impact the timing of performance by Cofense.</w:t>
      </w:r>
    </w:p>
    <w:p w14:paraId="46B39008" w14:textId="77777777" w:rsidR="008060D0" w:rsidRPr="008060D0" w:rsidRDefault="008060D0" w:rsidP="007A03B4">
      <w:pPr>
        <w:widowControl/>
        <w:numPr>
          <w:ilvl w:val="0"/>
          <w:numId w:val="32"/>
        </w:numPr>
        <w:spacing w:before="120" w:after="120" w:line="240" w:lineRule="auto"/>
        <w:ind w:left="720"/>
        <w:jc w:val="both"/>
        <w:rPr>
          <w:rFonts w:eastAsiaTheme="minorHAnsi"/>
          <w:sz w:val="20"/>
        </w:rPr>
      </w:pPr>
      <w:r w:rsidRPr="008060D0">
        <w:rPr>
          <w:rFonts w:eastAsiaTheme="minorHAnsi"/>
          <w:sz w:val="20"/>
          <w:szCs w:val="22"/>
        </w:rPr>
        <w:t>Customer and Cofense shall jointly develop a project plan as needed to facilitate scheduling of any meetings, reviews, and/or coordination of</w:t>
      </w:r>
      <w:r w:rsidRPr="008060D0">
        <w:rPr>
          <w:rFonts w:eastAsiaTheme="minorHAnsi"/>
          <w:sz w:val="20"/>
        </w:rPr>
        <w:t xml:space="preserve"> resources.</w:t>
      </w:r>
    </w:p>
    <w:p w14:paraId="3CD21221" w14:textId="77777777" w:rsidR="009A06D1" w:rsidRPr="009A06D1" w:rsidRDefault="009A06D1" w:rsidP="009A06D1">
      <w:pPr>
        <w:widowControl/>
        <w:spacing w:before="100" w:beforeAutospacing="1" w:after="120" w:line="240" w:lineRule="auto"/>
        <w:rPr>
          <w:rFonts w:eastAsiaTheme="minorHAnsi"/>
          <w:b/>
          <w:color w:val="000000"/>
          <w:sz w:val="20"/>
          <w:szCs w:val="22"/>
        </w:rPr>
      </w:pPr>
    </w:p>
    <w:p w14:paraId="620E46D7" w14:textId="77777777" w:rsidR="009A06D1" w:rsidRPr="009A06D1" w:rsidRDefault="009A06D1" w:rsidP="009A06D1">
      <w:pPr>
        <w:widowControl/>
        <w:spacing w:before="100" w:beforeAutospacing="1" w:after="120" w:line="240" w:lineRule="auto"/>
        <w:rPr>
          <w:rFonts w:eastAsiaTheme="minorHAnsi"/>
          <w:b/>
          <w:color w:val="000000"/>
          <w:sz w:val="20"/>
          <w:szCs w:val="22"/>
        </w:rPr>
      </w:pPr>
    </w:p>
    <w:p w14:paraId="58C0918D" w14:textId="77777777" w:rsidR="009A06D1" w:rsidRPr="009A06D1" w:rsidRDefault="009A06D1" w:rsidP="009A06D1">
      <w:pPr>
        <w:widowControl/>
        <w:spacing w:before="100" w:beforeAutospacing="1" w:after="120" w:line="240" w:lineRule="auto"/>
        <w:rPr>
          <w:rFonts w:eastAsiaTheme="minorHAnsi"/>
          <w:b/>
          <w:color w:val="000000"/>
          <w:sz w:val="20"/>
          <w:szCs w:val="22"/>
        </w:rPr>
      </w:pPr>
    </w:p>
    <w:p w14:paraId="0D9FE031" w14:textId="77777777" w:rsidR="000653A8" w:rsidRDefault="000653A8" w:rsidP="009A06D1">
      <w:pPr>
        <w:widowControl/>
        <w:spacing w:before="100" w:beforeAutospacing="1" w:after="120" w:line="240" w:lineRule="auto"/>
        <w:rPr>
          <w:rFonts w:eastAsiaTheme="minorHAnsi"/>
          <w:b/>
          <w:color w:val="000000"/>
          <w:sz w:val="20"/>
          <w:szCs w:val="22"/>
        </w:rPr>
      </w:pPr>
    </w:p>
    <w:p w14:paraId="080E71E6" w14:textId="77777777" w:rsidR="003D321C" w:rsidRPr="003D321C" w:rsidRDefault="003D321C" w:rsidP="003D321C">
      <w:pPr>
        <w:widowControl/>
        <w:spacing w:line="240" w:lineRule="auto"/>
        <w:jc w:val="center"/>
        <w:rPr>
          <w:b/>
          <w:caps/>
          <w:color w:val="000000"/>
          <w:sz w:val="20"/>
          <w:u w:val="single"/>
        </w:rPr>
      </w:pPr>
      <w:r w:rsidRPr="003D321C">
        <w:rPr>
          <w:b/>
          <w:caps/>
          <w:color w:val="000000"/>
          <w:sz w:val="20"/>
          <w:u w:val="single"/>
        </w:rPr>
        <w:t>Cofense phishing defense center STATEMENT OF WORK</w:t>
      </w:r>
    </w:p>
    <w:p w14:paraId="50FC19AC" w14:textId="30EE98EB" w:rsidR="00F8460F" w:rsidRPr="00F8460F" w:rsidRDefault="00F8460F" w:rsidP="00F8460F">
      <w:pPr>
        <w:spacing w:before="100" w:beforeAutospacing="1" w:after="120" w:line="240" w:lineRule="auto"/>
        <w:jc w:val="both"/>
        <w:rPr>
          <w:color w:val="000000"/>
          <w:sz w:val="20"/>
        </w:rPr>
      </w:pPr>
      <w:r w:rsidRPr="003D321C">
        <w:rPr>
          <w:color w:val="000000"/>
          <w:sz w:val="20"/>
        </w:rPr>
        <w:t xml:space="preserve">This Cofense Phishing Defense Center® (“PDC”) Statement of Work (this “SOW”) is entered into as of </w:t>
      </w:r>
      <w:sdt>
        <w:sdtPr>
          <w:rPr>
            <w:color w:val="000000"/>
            <w:sz w:val="20"/>
          </w:rPr>
          <w:tag w:val="+ //Effective_Date"/>
          <w:id w:val="1832712915"/>
          <w:placeholder>
            <w:docPart w:val="CFB435F886D24A42BD371DD7579093CF"/>
          </w:placeholder>
        </w:sdtPr>
        <w:sdtEndPr/>
        <w:sdtContent>
          <w:r w:rsidR="005A65CC">
            <w:rPr>
              <w:color w:val="000000"/>
              <w:sz w:val="20"/>
            </w:rPr>
            <w:t>__________________</w:t>
          </w:r>
        </w:sdtContent>
      </w:sdt>
      <w:r w:rsidRPr="003D321C">
        <w:rPr>
          <w:color w:val="000000"/>
          <w:sz w:val="20"/>
        </w:rPr>
        <w:t xml:space="preserve"> (“SOW Effective Date”), by and between </w:t>
      </w:r>
      <w:sdt>
        <w:sdtPr>
          <w:rPr>
            <w:color w:val="000000"/>
            <w:sz w:val="20"/>
          </w:rPr>
          <w:tag w:val="+ //Account_Name"/>
          <w:id w:val="-356347125"/>
          <w:placeholder>
            <w:docPart w:val="D30010CD5CAC4FC98440B9610CAD776B"/>
          </w:placeholder>
          <w:showingPlcHdr/>
        </w:sdtPr>
        <w:sdtEndPr/>
        <w:sdtContent>
          <w:r w:rsidRPr="003D321C">
            <w:rPr>
              <w:color w:val="000000"/>
              <w:sz w:val="20"/>
            </w:rPr>
            <w:t>[Account Name]</w:t>
          </w:r>
        </w:sdtContent>
      </w:sdt>
      <w:r w:rsidRPr="003D321C">
        <w:rPr>
          <w:color w:val="000000"/>
          <w:sz w:val="20"/>
        </w:rPr>
        <w:t xml:space="preserve"> (“Customer”) and Cofense Inc. (“Cofense”). This SOW is hereby incorporated into and made part of the </w:t>
      </w:r>
      <w:r w:rsidRPr="002B4035">
        <w:rPr>
          <w:rFonts w:eastAsiaTheme="minorHAnsi"/>
          <w:color w:val="000000"/>
          <w:sz w:val="20"/>
        </w:rPr>
        <w:t>MASTER SOFTWARE AND SERVICES AGREEMENT</w:t>
      </w:r>
      <w:r>
        <w:rPr>
          <w:rFonts w:eastAsiaTheme="minorHAnsi"/>
          <w:color w:val="000000"/>
          <w:sz w:val="20"/>
        </w:rPr>
        <w:t xml:space="preserve"> (“Agreement”)</w:t>
      </w:r>
      <w:r w:rsidRPr="002B4035">
        <w:rPr>
          <w:rFonts w:eastAsiaTheme="minorHAnsi"/>
          <w:color w:val="000000"/>
          <w:sz w:val="20"/>
        </w:rPr>
        <w:t xml:space="preserve"> by and between Customer and MAS Contractor</w:t>
      </w:r>
      <w:r w:rsidRPr="003D321C">
        <w:rPr>
          <w:sz w:val="20"/>
        </w:rPr>
        <w:t>.</w:t>
      </w:r>
      <w:r>
        <w:rPr>
          <w:sz w:val="20"/>
        </w:rPr>
        <w:t xml:space="preserve"> </w:t>
      </w:r>
      <w:r w:rsidRPr="003D321C">
        <w:rPr>
          <w:color w:val="000000"/>
          <w:sz w:val="20"/>
        </w:rPr>
        <w:t xml:space="preserve">Capitalized terms used but not defined in this SOW will have the meanings set forth in the Agreement. </w:t>
      </w:r>
      <w:r w:rsidRPr="003D321C">
        <w:rPr>
          <w:bCs/>
          <w:color w:val="000000"/>
          <w:sz w:val="20"/>
        </w:rPr>
        <w:t>Cofense and Customer may be referred to individually as a “Party,” or collectively as the “Parties.” The Parties agree as follows:</w:t>
      </w:r>
    </w:p>
    <w:p w14:paraId="726E204D" w14:textId="4B9B17CC" w:rsidR="00F8460F" w:rsidRPr="00F8460F" w:rsidRDefault="00F8460F" w:rsidP="00F8460F">
      <w:pPr>
        <w:numPr>
          <w:ilvl w:val="0"/>
          <w:numId w:val="34"/>
        </w:numPr>
        <w:spacing w:before="120" w:after="120" w:line="240" w:lineRule="auto"/>
        <w:rPr>
          <w:sz w:val="20"/>
        </w:rPr>
      </w:pPr>
      <w:r w:rsidRPr="00F8460F">
        <w:rPr>
          <w:b/>
          <w:color w:val="000000"/>
          <w:sz w:val="20"/>
          <w:u w:val="single"/>
        </w:rPr>
        <w:t>Term</w:t>
      </w:r>
      <w:r w:rsidRPr="00F8460F">
        <w:rPr>
          <w:b/>
          <w:sz w:val="20"/>
          <w:u w:val="single"/>
        </w:rPr>
        <w:t>.</w:t>
      </w:r>
      <w:r w:rsidRPr="00F8460F">
        <w:rPr>
          <w:sz w:val="20"/>
        </w:rPr>
        <w:t xml:space="preserve"> This SOW will commence on the SOW Effective Date and will continue until the earlier of (</w:t>
      </w:r>
      <w:proofErr w:type="spellStart"/>
      <w:r w:rsidRPr="00F8460F">
        <w:rPr>
          <w:sz w:val="20"/>
        </w:rPr>
        <w:t>i</w:t>
      </w:r>
      <w:proofErr w:type="spellEnd"/>
      <w:r w:rsidRPr="00F8460F">
        <w:rPr>
          <w:sz w:val="20"/>
        </w:rPr>
        <w:t xml:space="preserve">) one (1) year from the SOW Effective Date or (ii) the expiration or termination of Customer’s license to Cofense Triage™.  </w:t>
      </w:r>
    </w:p>
    <w:p w14:paraId="05DA2ED3" w14:textId="77777777" w:rsidR="00F8460F" w:rsidRPr="00F8460F" w:rsidRDefault="00F8460F" w:rsidP="00F8460F">
      <w:pPr>
        <w:numPr>
          <w:ilvl w:val="0"/>
          <w:numId w:val="34"/>
        </w:numPr>
        <w:spacing w:before="120" w:after="120" w:line="240" w:lineRule="auto"/>
        <w:jc w:val="both"/>
        <w:rPr>
          <w:sz w:val="20"/>
        </w:rPr>
      </w:pPr>
      <w:r w:rsidRPr="00F8460F">
        <w:rPr>
          <w:b/>
          <w:color w:val="000000"/>
          <w:sz w:val="20"/>
          <w:u w:val="single"/>
        </w:rPr>
        <w:t>Cofense PDC for Cofense Triage Services and Deliverables</w:t>
      </w:r>
      <w:r w:rsidRPr="00F8460F">
        <w:rPr>
          <w:b/>
          <w:color w:val="000000"/>
          <w:sz w:val="20"/>
        </w:rPr>
        <w:t xml:space="preserve">. </w:t>
      </w:r>
      <w:r w:rsidRPr="00F8460F">
        <w:rPr>
          <w:sz w:val="20"/>
        </w:rPr>
        <w:t>Cofense will provide the following services (“Services”) in connection with Customer’s current software license of Cofense Triage.</w:t>
      </w:r>
    </w:p>
    <w:p w14:paraId="1E430A14" w14:textId="77777777" w:rsidR="00F8460F" w:rsidRPr="00F8460F" w:rsidRDefault="00F8460F" w:rsidP="00F8460F">
      <w:pPr>
        <w:numPr>
          <w:ilvl w:val="0"/>
          <w:numId w:val="42"/>
        </w:numPr>
        <w:spacing w:before="120" w:after="120" w:line="240" w:lineRule="auto"/>
        <w:jc w:val="both"/>
        <w:rPr>
          <w:color w:val="000000"/>
          <w:sz w:val="20"/>
        </w:rPr>
      </w:pPr>
      <w:r w:rsidRPr="00F8460F">
        <w:rPr>
          <w:color w:val="000000"/>
          <w:sz w:val="20"/>
          <w:u w:val="single"/>
        </w:rPr>
        <w:t>Deployment and Configuration Assistance</w:t>
      </w:r>
      <w:r w:rsidRPr="00F8460F">
        <w:rPr>
          <w:color w:val="000000"/>
          <w:sz w:val="20"/>
        </w:rPr>
        <w:t xml:space="preserve">. Cofense will: </w:t>
      </w:r>
    </w:p>
    <w:p w14:paraId="0CE6684D" w14:textId="77777777" w:rsidR="00F8460F" w:rsidRPr="00F8460F" w:rsidRDefault="00F8460F" w:rsidP="00F8460F">
      <w:pPr>
        <w:numPr>
          <w:ilvl w:val="2"/>
          <w:numId w:val="33"/>
        </w:numPr>
        <w:spacing w:before="120" w:after="120" w:line="240" w:lineRule="auto"/>
        <w:ind w:left="900"/>
        <w:jc w:val="both"/>
        <w:rPr>
          <w:color w:val="000000"/>
          <w:sz w:val="20"/>
        </w:rPr>
      </w:pPr>
      <w:r w:rsidRPr="00F8460F">
        <w:rPr>
          <w:color w:val="000000"/>
          <w:sz w:val="20"/>
        </w:rPr>
        <w:t>schedule calls to ensure onboarding is completed in a timely manner in relation to Customer’s Cofense Triage instance.  </w:t>
      </w:r>
    </w:p>
    <w:p w14:paraId="7E3C0CF0" w14:textId="77777777" w:rsidR="00F8460F" w:rsidRPr="00F8460F" w:rsidRDefault="00F8460F" w:rsidP="00F8460F">
      <w:pPr>
        <w:numPr>
          <w:ilvl w:val="2"/>
          <w:numId w:val="33"/>
        </w:numPr>
        <w:spacing w:before="120" w:after="120" w:line="240" w:lineRule="auto"/>
        <w:ind w:left="900"/>
        <w:jc w:val="both"/>
        <w:rPr>
          <w:color w:val="000000"/>
          <w:sz w:val="20"/>
        </w:rPr>
      </w:pPr>
      <w:r w:rsidRPr="00F8460F">
        <w:rPr>
          <w:color w:val="000000"/>
          <w:sz w:val="20"/>
        </w:rPr>
        <w:t>work with Customer to ensure the Cofense Triage technical requirements are in place for optimal message analysis.</w:t>
      </w:r>
    </w:p>
    <w:p w14:paraId="60C95184" w14:textId="77777777" w:rsidR="00F8460F" w:rsidRPr="00F8460F" w:rsidRDefault="00F8460F" w:rsidP="00F8460F">
      <w:pPr>
        <w:numPr>
          <w:ilvl w:val="2"/>
          <w:numId w:val="33"/>
        </w:numPr>
        <w:spacing w:before="120" w:after="120" w:line="240" w:lineRule="auto"/>
        <w:ind w:left="900"/>
        <w:jc w:val="both"/>
        <w:rPr>
          <w:color w:val="000000"/>
          <w:sz w:val="20"/>
        </w:rPr>
      </w:pPr>
      <w:r w:rsidRPr="00F8460F">
        <w:rPr>
          <w:color w:val="000000"/>
          <w:sz w:val="20"/>
        </w:rPr>
        <w:t>work with Customer to define user responses for messages submitted to Cofense Triage for analysis.</w:t>
      </w:r>
    </w:p>
    <w:p w14:paraId="26491863" w14:textId="77777777" w:rsidR="00F8460F" w:rsidRPr="00F8460F" w:rsidRDefault="00F8460F" w:rsidP="00F8460F">
      <w:pPr>
        <w:numPr>
          <w:ilvl w:val="2"/>
          <w:numId w:val="33"/>
        </w:numPr>
        <w:spacing w:before="120" w:after="120" w:line="240" w:lineRule="auto"/>
        <w:ind w:left="900"/>
        <w:jc w:val="both"/>
        <w:rPr>
          <w:color w:val="000000"/>
          <w:sz w:val="20"/>
        </w:rPr>
      </w:pPr>
      <w:r w:rsidRPr="00F8460F">
        <w:rPr>
          <w:color w:val="000000"/>
          <w:sz w:val="20"/>
        </w:rPr>
        <w:t>work with Customer to establish escalation procedures.</w:t>
      </w:r>
    </w:p>
    <w:p w14:paraId="5D3942DD" w14:textId="77777777" w:rsidR="00F8460F" w:rsidRPr="00F8460F" w:rsidRDefault="00F8460F" w:rsidP="00F8460F">
      <w:pPr>
        <w:spacing w:before="120" w:after="120" w:line="240" w:lineRule="auto"/>
        <w:ind w:left="720"/>
        <w:jc w:val="both"/>
        <w:rPr>
          <w:color w:val="000000"/>
          <w:sz w:val="20"/>
        </w:rPr>
      </w:pPr>
      <w:r w:rsidRPr="00F8460F">
        <w:rPr>
          <w:color w:val="000000"/>
          <w:sz w:val="20"/>
        </w:rPr>
        <w:t>The above Services may take up to five (5) weeks to complete, however the completion time may vary depending on Customer’s readiness.</w:t>
      </w:r>
    </w:p>
    <w:p w14:paraId="78C6FB43" w14:textId="77777777" w:rsidR="00F8460F" w:rsidRPr="00F8460F" w:rsidRDefault="00F8460F" w:rsidP="00F8460F">
      <w:pPr>
        <w:numPr>
          <w:ilvl w:val="0"/>
          <w:numId w:val="42"/>
        </w:numPr>
        <w:spacing w:before="120" w:after="120" w:line="240" w:lineRule="auto"/>
        <w:jc w:val="both"/>
        <w:rPr>
          <w:color w:val="000000"/>
          <w:sz w:val="20"/>
        </w:rPr>
      </w:pPr>
      <w:r w:rsidRPr="00F8460F">
        <w:rPr>
          <w:color w:val="000000"/>
          <w:sz w:val="20"/>
          <w:u w:val="single"/>
        </w:rPr>
        <w:t>Daily Analysis, Processing, and Response</w:t>
      </w:r>
      <w:r w:rsidRPr="00F8460F">
        <w:rPr>
          <w:color w:val="000000"/>
          <w:sz w:val="20"/>
        </w:rPr>
        <w:t>.</w:t>
      </w:r>
    </w:p>
    <w:p w14:paraId="04A23786" w14:textId="77777777" w:rsidR="00F8460F" w:rsidRPr="00F8460F" w:rsidRDefault="00F8460F" w:rsidP="00F8460F">
      <w:pPr>
        <w:numPr>
          <w:ilvl w:val="2"/>
          <w:numId w:val="43"/>
        </w:numPr>
        <w:spacing w:before="120" w:after="120" w:line="240" w:lineRule="auto"/>
        <w:ind w:left="900" w:hanging="180"/>
        <w:jc w:val="both"/>
        <w:rPr>
          <w:color w:val="000000"/>
          <w:sz w:val="20"/>
        </w:rPr>
      </w:pPr>
      <w:r w:rsidRPr="00F8460F">
        <w:rPr>
          <w:color w:val="000000"/>
          <w:sz w:val="20"/>
        </w:rPr>
        <w:t>Cofense will analyze messages reported by Customer using Cofense Triage. </w:t>
      </w:r>
    </w:p>
    <w:p w14:paraId="5E38BEA9" w14:textId="77777777" w:rsidR="00F8460F" w:rsidRPr="00F8460F" w:rsidRDefault="00F8460F" w:rsidP="00F8460F">
      <w:pPr>
        <w:numPr>
          <w:ilvl w:val="2"/>
          <w:numId w:val="43"/>
        </w:numPr>
        <w:spacing w:before="120" w:after="120" w:line="240" w:lineRule="auto"/>
        <w:ind w:left="900" w:hanging="180"/>
        <w:jc w:val="both"/>
        <w:rPr>
          <w:color w:val="000000"/>
          <w:sz w:val="20"/>
        </w:rPr>
      </w:pPr>
      <w:r w:rsidRPr="00F8460F">
        <w:rPr>
          <w:color w:val="000000"/>
          <w:sz w:val="20"/>
        </w:rPr>
        <w:t>Cofense will process and notify Customer of identified threats found in the reported emails via a ticketing system. Such notifications will be classified as follows: </w:t>
      </w:r>
    </w:p>
    <w:p w14:paraId="41F72EF6" w14:textId="77777777" w:rsidR="00F8460F" w:rsidRPr="00F8460F" w:rsidRDefault="00F8460F" w:rsidP="00F8460F">
      <w:pPr>
        <w:numPr>
          <w:ilvl w:val="1"/>
          <w:numId w:val="41"/>
        </w:numPr>
        <w:spacing w:before="120" w:after="120" w:line="240" w:lineRule="auto"/>
        <w:ind w:hanging="180"/>
        <w:jc w:val="both"/>
        <w:rPr>
          <w:color w:val="000000"/>
          <w:sz w:val="20"/>
        </w:rPr>
      </w:pPr>
      <w:r w:rsidRPr="00F8460F">
        <w:rPr>
          <w:color w:val="000000"/>
          <w:sz w:val="20"/>
        </w:rPr>
        <w:t>Malicious – this classification will be used when there is evidence of a threat that may be malicious in nature.</w:t>
      </w:r>
    </w:p>
    <w:p w14:paraId="42D17DD7" w14:textId="77777777" w:rsidR="00F8460F" w:rsidRPr="00F8460F" w:rsidRDefault="00F8460F" w:rsidP="00F8460F">
      <w:pPr>
        <w:numPr>
          <w:ilvl w:val="1"/>
          <w:numId w:val="41"/>
        </w:numPr>
        <w:spacing w:before="120" w:after="120" w:line="240" w:lineRule="auto"/>
        <w:ind w:hanging="180"/>
        <w:jc w:val="both"/>
        <w:rPr>
          <w:color w:val="000000"/>
          <w:sz w:val="20"/>
        </w:rPr>
      </w:pPr>
      <w:r w:rsidRPr="00F8460F">
        <w:rPr>
          <w:color w:val="000000"/>
          <w:sz w:val="20"/>
        </w:rPr>
        <w:t>Non-Malicious – this classification will be used when there is no evidence of a threat that may be malicious in nature.</w:t>
      </w:r>
    </w:p>
    <w:p w14:paraId="79D57F36" w14:textId="77777777" w:rsidR="00F8460F" w:rsidRPr="00F8460F" w:rsidRDefault="00F8460F" w:rsidP="00F8460F">
      <w:pPr>
        <w:numPr>
          <w:ilvl w:val="1"/>
          <w:numId w:val="41"/>
        </w:numPr>
        <w:spacing w:before="120" w:after="120" w:line="240" w:lineRule="auto"/>
        <w:ind w:hanging="180"/>
        <w:jc w:val="both"/>
        <w:rPr>
          <w:color w:val="000000"/>
          <w:sz w:val="20"/>
        </w:rPr>
      </w:pPr>
      <w:r w:rsidRPr="00F8460F">
        <w:rPr>
          <w:color w:val="000000"/>
          <w:sz w:val="20"/>
        </w:rPr>
        <w:t>Suspicious – this classification will be used when no evidence of a threat that may be malicious in nature is found in the email, but the analyst establishes a malicious intent that may lead to future attacks.</w:t>
      </w:r>
    </w:p>
    <w:p w14:paraId="0E7E4038" w14:textId="77777777" w:rsidR="00F8460F" w:rsidRPr="00F8460F" w:rsidRDefault="00F8460F" w:rsidP="00F8460F">
      <w:pPr>
        <w:numPr>
          <w:ilvl w:val="1"/>
          <w:numId w:val="41"/>
        </w:numPr>
        <w:spacing w:before="120" w:after="120" w:line="240" w:lineRule="auto"/>
        <w:ind w:hanging="180"/>
        <w:jc w:val="both"/>
        <w:rPr>
          <w:color w:val="000000"/>
          <w:sz w:val="20"/>
        </w:rPr>
      </w:pPr>
      <w:r w:rsidRPr="00F8460F">
        <w:rPr>
          <w:color w:val="000000"/>
          <w:sz w:val="20"/>
        </w:rPr>
        <w:t>Spam – This classification will be used when an email is determined to be spam.</w:t>
      </w:r>
    </w:p>
    <w:p w14:paraId="1C7252BA" w14:textId="77777777" w:rsidR="00F8460F" w:rsidRPr="00F8460F" w:rsidRDefault="00F8460F" w:rsidP="00F8460F">
      <w:pPr>
        <w:numPr>
          <w:ilvl w:val="1"/>
          <w:numId w:val="41"/>
        </w:numPr>
        <w:spacing w:before="120" w:after="120" w:line="240" w:lineRule="auto"/>
        <w:ind w:hanging="180"/>
        <w:jc w:val="both"/>
        <w:rPr>
          <w:color w:val="000000"/>
          <w:sz w:val="20"/>
        </w:rPr>
      </w:pPr>
      <w:r w:rsidRPr="00F8460F">
        <w:rPr>
          <w:color w:val="000000"/>
          <w:sz w:val="20"/>
        </w:rPr>
        <w:t xml:space="preserve">Phishing Simulation - This classification will be used when the email is part of a phishing training exercise.  </w:t>
      </w:r>
    </w:p>
    <w:p w14:paraId="68DC6DC1" w14:textId="77777777" w:rsidR="00F8460F" w:rsidRPr="00F8460F" w:rsidRDefault="00F8460F" w:rsidP="00F8460F">
      <w:pPr>
        <w:numPr>
          <w:ilvl w:val="2"/>
          <w:numId w:val="43"/>
        </w:numPr>
        <w:spacing w:before="120" w:after="120" w:line="240" w:lineRule="auto"/>
        <w:ind w:left="900" w:hanging="180"/>
        <w:jc w:val="both"/>
        <w:rPr>
          <w:color w:val="000000"/>
          <w:sz w:val="20"/>
        </w:rPr>
      </w:pPr>
      <w:r w:rsidRPr="00F8460F">
        <w:rPr>
          <w:color w:val="000000"/>
          <w:sz w:val="20"/>
        </w:rPr>
        <w:t>Cofense will, upon obtaining advanced notice from Customer, process internal, legitimate emails and provide automatic responses to users. Examples of such emails include planned mass mailings or internal system generated emails which users may report as phishing attempts.</w:t>
      </w:r>
    </w:p>
    <w:p w14:paraId="6B6B6A30" w14:textId="77777777" w:rsidR="00F8460F" w:rsidRPr="00F8460F" w:rsidRDefault="00F8460F" w:rsidP="00F8460F">
      <w:pPr>
        <w:numPr>
          <w:ilvl w:val="2"/>
          <w:numId w:val="43"/>
        </w:numPr>
        <w:spacing w:before="120" w:after="120" w:line="240" w:lineRule="auto"/>
        <w:ind w:left="900" w:hanging="180"/>
        <w:jc w:val="both"/>
        <w:rPr>
          <w:color w:val="000000"/>
          <w:sz w:val="20"/>
        </w:rPr>
      </w:pPr>
      <w:r w:rsidRPr="00F8460F">
        <w:rPr>
          <w:color w:val="000000"/>
          <w:sz w:val="20"/>
        </w:rPr>
        <w:t>At Customer’s request, Cofense will establish a monthly or quarterly service review meeting, as agreed between Customer and Cofense.</w:t>
      </w:r>
    </w:p>
    <w:p w14:paraId="12D5B4EB" w14:textId="77777777" w:rsidR="00F8460F" w:rsidRPr="00F8460F" w:rsidRDefault="00F8460F" w:rsidP="00F8460F">
      <w:pPr>
        <w:numPr>
          <w:ilvl w:val="0"/>
          <w:numId w:val="42"/>
        </w:numPr>
        <w:spacing w:before="120" w:after="120" w:line="240" w:lineRule="auto"/>
        <w:jc w:val="both"/>
        <w:rPr>
          <w:color w:val="000000"/>
          <w:sz w:val="20"/>
          <w:u w:val="single"/>
        </w:rPr>
      </w:pPr>
      <w:r w:rsidRPr="00F8460F">
        <w:rPr>
          <w:color w:val="000000"/>
          <w:sz w:val="20"/>
          <w:u w:val="single"/>
        </w:rPr>
        <w:t>Email Analysis and Processing Service Levels.</w:t>
      </w:r>
    </w:p>
    <w:p w14:paraId="2B8A4A0E" w14:textId="77777777" w:rsidR="00F8460F" w:rsidRPr="00F8460F" w:rsidRDefault="00F8460F" w:rsidP="00F8460F">
      <w:pPr>
        <w:numPr>
          <w:ilvl w:val="2"/>
          <w:numId w:val="44"/>
        </w:numPr>
        <w:spacing w:before="120" w:after="120" w:line="240" w:lineRule="auto"/>
        <w:ind w:left="900" w:hanging="180"/>
        <w:jc w:val="both"/>
        <w:rPr>
          <w:color w:val="000000"/>
          <w:sz w:val="20"/>
        </w:rPr>
      </w:pPr>
      <w:r w:rsidRPr="00F8460F">
        <w:rPr>
          <w:color w:val="000000"/>
          <w:sz w:val="20"/>
        </w:rPr>
        <w:t>Cofense analysts will check and process Customer’s Cofense Triage inbox of reported suspicious emails at least once per hour during the Daily Services Period set forth in Section 4.</w:t>
      </w:r>
    </w:p>
    <w:p w14:paraId="7347B4C7" w14:textId="77777777" w:rsidR="00F8460F" w:rsidRPr="00F8460F" w:rsidRDefault="00F8460F" w:rsidP="00F8460F">
      <w:pPr>
        <w:numPr>
          <w:ilvl w:val="2"/>
          <w:numId w:val="44"/>
        </w:numPr>
        <w:spacing w:before="120" w:after="120" w:line="240" w:lineRule="auto"/>
        <w:ind w:left="900" w:hanging="180"/>
        <w:jc w:val="both"/>
        <w:rPr>
          <w:color w:val="000000"/>
          <w:sz w:val="20"/>
        </w:rPr>
      </w:pPr>
      <w:r w:rsidRPr="00F8460F">
        <w:rPr>
          <w:color w:val="000000"/>
          <w:sz w:val="20"/>
        </w:rPr>
        <w:t xml:space="preserve">Cofense analysts will conduct necessary analysis and processing of any malicious emails discovered and provide analysis details via a ticket to Customer approximately one (1) hour from discovery of a malicious email. Notwithstanding anything in the foregoing to the contrary, analysis may exceed one (1) hour depending on the complexity of threat and volume of reports. </w:t>
      </w:r>
    </w:p>
    <w:p w14:paraId="20EF3141" w14:textId="77777777" w:rsidR="00F8460F" w:rsidRPr="00F8460F" w:rsidRDefault="00F8460F" w:rsidP="00F8460F">
      <w:pPr>
        <w:numPr>
          <w:ilvl w:val="2"/>
          <w:numId w:val="44"/>
        </w:numPr>
        <w:spacing w:before="120" w:after="120" w:line="240" w:lineRule="auto"/>
        <w:ind w:left="900" w:hanging="180"/>
        <w:jc w:val="both"/>
        <w:rPr>
          <w:color w:val="000000"/>
          <w:sz w:val="20"/>
        </w:rPr>
      </w:pPr>
      <w:r w:rsidRPr="00F8460F">
        <w:rPr>
          <w:color w:val="000000"/>
          <w:sz w:val="20"/>
        </w:rPr>
        <w:lastRenderedPageBreak/>
        <w:t>Cofense will escalate malicious emails to Customer promptly after establishing the presence of a threat.</w:t>
      </w:r>
    </w:p>
    <w:p w14:paraId="134140F0" w14:textId="77777777" w:rsidR="00F8460F" w:rsidRPr="00F8460F" w:rsidRDefault="00F8460F" w:rsidP="00F8460F">
      <w:pPr>
        <w:numPr>
          <w:ilvl w:val="0"/>
          <w:numId w:val="42"/>
        </w:numPr>
        <w:spacing w:before="120" w:after="120" w:line="240" w:lineRule="auto"/>
        <w:jc w:val="both"/>
        <w:rPr>
          <w:color w:val="000000"/>
          <w:sz w:val="20"/>
        </w:rPr>
      </w:pPr>
      <w:r w:rsidRPr="00F8460F">
        <w:rPr>
          <w:color w:val="000000"/>
          <w:sz w:val="20"/>
          <w:u w:val="single"/>
        </w:rPr>
        <w:t>Deliverables.</w:t>
      </w:r>
      <w:r w:rsidRPr="00F8460F">
        <w:rPr>
          <w:color w:val="000000"/>
          <w:sz w:val="20"/>
        </w:rPr>
        <w:t xml:space="preserve"> Cofense will provide the following Deliverables:</w:t>
      </w:r>
    </w:p>
    <w:p w14:paraId="4965051D" w14:textId="77777777" w:rsidR="00F8460F" w:rsidRPr="00F8460F" w:rsidRDefault="00F8460F" w:rsidP="00F8460F">
      <w:pPr>
        <w:numPr>
          <w:ilvl w:val="2"/>
          <w:numId w:val="45"/>
        </w:numPr>
        <w:spacing w:before="120" w:after="120" w:line="240" w:lineRule="auto"/>
        <w:ind w:left="900" w:hanging="180"/>
        <w:jc w:val="both"/>
        <w:rPr>
          <w:color w:val="000000"/>
          <w:sz w:val="20"/>
        </w:rPr>
      </w:pPr>
      <w:r w:rsidRPr="00F8460F">
        <w:rPr>
          <w:color w:val="000000"/>
          <w:sz w:val="20"/>
        </w:rPr>
        <w:t>Daily escalation tickets of any identified threats.</w:t>
      </w:r>
    </w:p>
    <w:p w14:paraId="4381FFC7" w14:textId="77777777" w:rsidR="00F8460F" w:rsidRPr="00F8460F" w:rsidRDefault="00F8460F" w:rsidP="00F8460F">
      <w:pPr>
        <w:numPr>
          <w:ilvl w:val="2"/>
          <w:numId w:val="45"/>
        </w:numPr>
        <w:spacing w:before="120" w:after="120" w:line="240" w:lineRule="auto"/>
        <w:ind w:left="900" w:hanging="180"/>
        <w:jc w:val="both"/>
        <w:rPr>
          <w:color w:val="000000"/>
          <w:sz w:val="20"/>
        </w:rPr>
      </w:pPr>
      <w:r w:rsidRPr="00F8460F">
        <w:rPr>
          <w:color w:val="000000"/>
          <w:sz w:val="20"/>
        </w:rPr>
        <w:t>Report on monthly phishing trends of Customer reported emails.</w:t>
      </w:r>
    </w:p>
    <w:p w14:paraId="6D3E51C1" w14:textId="77777777" w:rsidR="00F8460F" w:rsidRPr="00F8460F" w:rsidRDefault="00F8460F" w:rsidP="00F8460F">
      <w:pPr>
        <w:numPr>
          <w:ilvl w:val="0"/>
          <w:numId w:val="34"/>
        </w:numPr>
        <w:spacing w:before="120" w:after="120" w:line="240" w:lineRule="auto"/>
        <w:jc w:val="both"/>
        <w:rPr>
          <w:b/>
          <w:bCs/>
          <w:sz w:val="20"/>
          <w:u w:val="single"/>
        </w:rPr>
      </w:pPr>
      <w:r w:rsidRPr="00F8460F">
        <w:rPr>
          <w:b/>
          <w:bCs/>
          <w:sz w:val="20"/>
          <w:u w:val="single"/>
        </w:rPr>
        <w:t>Cofense PDC for Cofense Vision Services.</w:t>
      </w:r>
      <w:r w:rsidRPr="00F8460F">
        <w:rPr>
          <w:sz w:val="20"/>
        </w:rPr>
        <w:t xml:space="preserve"> If Customer is also under a current license for Cofense Vision, subsection (A) below will be included in the Services in connection with Customer’s license, and will be performed during the applicable Daily Services Periods set forth in Section 4:</w:t>
      </w:r>
    </w:p>
    <w:p w14:paraId="0AD33880" w14:textId="77777777" w:rsidR="00F8460F" w:rsidRPr="00F8460F" w:rsidRDefault="00F8460F" w:rsidP="00F8460F">
      <w:pPr>
        <w:numPr>
          <w:ilvl w:val="0"/>
          <w:numId w:val="46"/>
        </w:numPr>
        <w:spacing w:before="120" w:after="120" w:line="240" w:lineRule="auto"/>
        <w:jc w:val="both"/>
        <w:rPr>
          <w:color w:val="000000"/>
          <w:sz w:val="20"/>
        </w:rPr>
      </w:pPr>
      <w:r w:rsidRPr="00F8460F">
        <w:rPr>
          <w:color w:val="000000"/>
          <w:sz w:val="20"/>
          <w:u w:val="single"/>
        </w:rPr>
        <w:t>Search and Quarantine</w:t>
      </w:r>
      <w:r w:rsidRPr="00F8460F">
        <w:rPr>
          <w:color w:val="000000"/>
          <w:sz w:val="20"/>
        </w:rPr>
        <w:t xml:space="preserve"> </w:t>
      </w:r>
    </w:p>
    <w:p w14:paraId="642B42D1" w14:textId="77777777" w:rsidR="00F8460F" w:rsidRPr="00F8460F" w:rsidRDefault="00F8460F" w:rsidP="00F8460F">
      <w:pPr>
        <w:numPr>
          <w:ilvl w:val="2"/>
          <w:numId w:val="47"/>
        </w:numPr>
        <w:spacing w:before="120" w:after="120" w:line="240" w:lineRule="auto"/>
        <w:ind w:left="900" w:hanging="180"/>
        <w:jc w:val="both"/>
        <w:rPr>
          <w:color w:val="000000"/>
          <w:sz w:val="20"/>
        </w:rPr>
      </w:pPr>
      <w:r w:rsidRPr="00F8460F">
        <w:rPr>
          <w:color w:val="000000"/>
          <w:sz w:val="20"/>
        </w:rPr>
        <w:t xml:space="preserve">Cofense will, using Customer’s Cofense Vision license, initiate a Vision search and quarantine actions for each Cofense-initiated escalation conducted within Cofense Triage. </w:t>
      </w:r>
    </w:p>
    <w:p w14:paraId="6AAF2E3B" w14:textId="77777777" w:rsidR="00F8460F" w:rsidRPr="00F8460F" w:rsidRDefault="00F8460F" w:rsidP="00F8460F">
      <w:pPr>
        <w:numPr>
          <w:ilvl w:val="2"/>
          <w:numId w:val="47"/>
        </w:numPr>
        <w:spacing w:before="120" w:after="120" w:line="240" w:lineRule="auto"/>
        <w:ind w:left="900" w:hanging="180"/>
        <w:jc w:val="both"/>
        <w:rPr>
          <w:color w:val="000000"/>
          <w:sz w:val="20"/>
        </w:rPr>
      </w:pPr>
      <w:r w:rsidRPr="00F8460F">
        <w:rPr>
          <w:color w:val="000000"/>
          <w:sz w:val="20"/>
        </w:rPr>
        <w:t xml:space="preserve">Cofense will perform searches and, as directed by Customer, quarantine emails reported according to the established escalation procedures. </w:t>
      </w:r>
    </w:p>
    <w:p w14:paraId="5D8D7342" w14:textId="77777777" w:rsidR="00F8460F" w:rsidRPr="00F8460F" w:rsidRDefault="00F8460F" w:rsidP="00F8460F">
      <w:pPr>
        <w:numPr>
          <w:ilvl w:val="2"/>
          <w:numId w:val="47"/>
        </w:numPr>
        <w:spacing w:before="120" w:after="120" w:line="240" w:lineRule="auto"/>
        <w:ind w:left="900" w:hanging="180"/>
        <w:jc w:val="both"/>
        <w:rPr>
          <w:color w:val="000000"/>
          <w:sz w:val="20"/>
        </w:rPr>
      </w:pPr>
      <w:r w:rsidRPr="00F8460F">
        <w:rPr>
          <w:color w:val="000000"/>
          <w:sz w:val="20"/>
        </w:rPr>
        <w:t xml:space="preserve">Cofense will not initiate quarantines on non-malicious emails. </w:t>
      </w:r>
    </w:p>
    <w:p w14:paraId="168BA56A" w14:textId="77777777" w:rsidR="00F8460F" w:rsidRPr="00F8460F" w:rsidRDefault="00F8460F" w:rsidP="00F8460F">
      <w:pPr>
        <w:numPr>
          <w:ilvl w:val="2"/>
          <w:numId w:val="47"/>
        </w:numPr>
        <w:spacing w:before="120" w:after="120" w:line="240" w:lineRule="auto"/>
        <w:ind w:left="900" w:hanging="180"/>
        <w:jc w:val="both"/>
        <w:rPr>
          <w:sz w:val="20"/>
        </w:rPr>
      </w:pPr>
      <w:r w:rsidRPr="00F8460F">
        <w:rPr>
          <w:color w:val="000000"/>
          <w:sz w:val="20"/>
        </w:rPr>
        <w:t>Cofense and Customer will mutually agree upon rules for quarantine upon the Effective Date of this SOW</w:t>
      </w:r>
      <w:r w:rsidRPr="00F8460F">
        <w:rPr>
          <w:sz w:val="20"/>
        </w:rPr>
        <w:t xml:space="preserve"> and Cofense will initiate quarantines within these set rules.</w:t>
      </w:r>
    </w:p>
    <w:p w14:paraId="06557F58" w14:textId="77777777" w:rsidR="00F8460F" w:rsidRPr="00F8460F" w:rsidRDefault="00F8460F" w:rsidP="00F8460F">
      <w:pPr>
        <w:numPr>
          <w:ilvl w:val="0"/>
          <w:numId w:val="46"/>
        </w:numPr>
        <w:spacing w:before="120" w:after="120" w:line="240" w:lineRule="auto"/>
        <w:jc w:val="both"/>
        <w:rPr>
          <w:sz w:val="20"/>
        </w:rPr>
      </w:pPr>
      <w:r w:rsidRPr="00F8460F">
        <w:rPr>
          <w:color w:val="000000"/>
          <w:sz w:val="20"/>
          <w:u w:val="single"/>
        </w:rPr>
        <w:t>Configuration</w:t>
      </w:r>
      <w:r w:rsidRPr="00F8460F">
        <w:rPr>
          <w:sz w:val="20"/>
          <w:u w:val="single"/>
        </w:rPr>
        <w:t xml:space="preserve"> Requirements.</w:t>
      </w:r>
      <w:r w:rsidRPr="00F8460F">
        <w:rPr>
          <w:sz w:val="20"/>
        </w:rPr>
        <w:t xml:space="preserve"> </w:t>
      </w:r>
    </w:p>
    <w:p w14:paraId="1903106A" w14:textId="77777777" w:rsidR="00F8460F" w:rsidRPr="00F8460F" w:rsidRDefault="00F8460F" w:rsidP="00F8460F">
      <w:pPr>
        <w:numPr>
          <w:ilvl w:val="2"/>
          <w:numId w:val="48"/>
        </w:numPr>
        <w:spacing w:before="120" w:after="120" w:line="240" w:lineRule="auto"/>
        <w:ind w:left="900" w:hanging="180"/>
        <w:jc w:val="both"/>
        <w:rPr>
          <w:sz w:val="20"/>
        </w:rPr>
      </w:pPr>
      <w:r w:rsidRPr="00F8460F">
        <w:rPr>
          <w:color w:val="000000"/>
          <w:sz w:val="20"/>
        </w:rPr>
        <w:t>Customer</w:t>
      </w:r>
      <w:r w:rsidRPr="00F8460F">
        <w:rPr>
          <w:sz w:val="20"/>
        </w:rPr>
        <w:t xml:space="preserve"> will be responsible for deploying, configuring, maintaining, upgrading, and troubleshooting Cofense Vision in Customer’s environment and allowing connectivity from the Cofense cloud.</w:t>
      </w:r>
    </w:p>
    <w:p w14:paraId="259963E3" w14:textId="77777777" w:rsidR="00F8460F" w:rsidRPr="00F8460F" w:rsidRDefault="00F8460F" w:rsidP="00F8460F">
      <w:pPr>
        <w:numPr>
          <w:ilvl w:val="2"/>
          <w:numId w:val="48"/>
        </w:numPr>
        <w:spacing w:before="120" w:after="120" w:line="240" w:lineRule="auto"/>
        <w:ind w:left="900" w:hanging="180"/>
        <w:jc w:val="both"/>
        <w:rPr>
          <w:sz w:val="20"/>
        </w:rPr>
      </w:pPr>
      <w:r w:rsidRPr="00F8460F">
        <w:rPr>
          <w:color w:val="000000"/>
          <w:sz w:val="20"/>
        </w:rPr>
        <w:t>Customer</w:t>
      </w:r>
      <w:r w:rsidRPr="00F8460F">
        <w:rPr>
          <w:sz w:val="20"/>
        </w:rPr>
        <w:t xml:space="preserve"> will not be more than one (1) release behind the current production release of Cofense Vision.</w:t>
      </w:r>
    </w:p>
    <w:p w14:paraId="0899C9D8" w14:textId="77777777" w:rsidR="00F8460F" w:rsidRPr="00F8460F" w:rsidRDefault="00F8460F" w:rsidP="00F8460F">
      <w:pPr>
        <w:numPr>
          <w:ilvl w:val="0"/>
          <w:numId w:val="34"/>
        </w:numPr>
        <w:spacing w:before="120" w:after="120" w:line="240" w:lineRule="auto"/>
        <w:jc w:val="both"/>
        <w:rPr>
          <w:bCs/>
          <w:sz w:val="20"/>
        </w:rPr>
      </w:pPr>
      <w:r w:rsidRPr="00F8460F">
        <w:rPr>
          <w:b/>
          <w:sz w:val="20"/>
          <w:u w:val="single"/>
        </w:rPr>
        <w:t>Daily Services Periods.</w:t>
      </w:r>
      <w:r w:rsidRPr="00F8460F">
        <w:rPr>
          <w:bCs/>
          <w:sz w:val="20"/>
        </w:rPr>
        <w:t xml:space="preserve"> The “Daily Services Periods” will mean one of the following daily time periods, excluding Cofense company observed holidays:</w:t>
      </w:r>
    </w:p>
    <w:p w14:paraId="0EE116CC" w14:textId="77777777" w:rsidR="00F8460F" w:rsidRPr="00F8460F" w:rsidRDefault="00F8460F" w:rsidP="00F8460F">
      <w:pPr>
        <w:spacing w:before="120" w:after="120" w:line="240" w:lineRule="auto"/>
        <w:ind w:left="1260"/>
        <w:jc w:val="both"/>
        <w:rPr>
          <w:color w:val="000000"/>
          <w:sz w:val="20"/>
        </w:rPr>
      </w:pPr>
      <w:r w:rsidRPr="00F8460F">
        <w:rPr>
          <w:color w:val="000000"/>
          <w:sz w:val="20"/>
        </w:rPr>
        <w:t>North America Customers: Monday – Friday, 8:00 AM – 8:00 PM ET</w:t>
      </w:r>
    </w:p>
    <w:p w14:paraId="6C3453D8" w14:textId="77777777" w:rsidR="00F8460F" w:rsidRPr="00F8460F" w:rsidRDefault="00F8460F" w:rsidP="00F8460F">
      <w:pPr>
        <w:spacing w:before="120" w:after="120" w:line="240" w:lineRule="auto"/>
        <w:ind w:left="1260"/>
        <w:jc w:val="both"/>
        <w:rPr>
          <w:color w:val="000000"/>
          <w:sz w:val="20"/>
        </w:rPr>
      </w:pPr>
      <w:r w:rsidRPr="00F8460F">
        <w:rPr>
          <w:color w:val="000000"/>
          <w:sz w:val="20"/>
        </w:rPr>
        <w:t>EMEA Customers: Monday – Friday, 7:00 AM – 7:00 PM GMT</w:t>
      </w:r>
    </w:p>
    <w:p w14:paraId="2E81671A" w14:textId="77777777" w:rsidR="00F8460F" w:rsidRPr="00F8460F" w:rsidRDefault="00F8460F" w:rsidP="00F8460F">
      <w:pPr>
        <w:spacing w:before="120" w:after="120" w:line="240" w:lineRule="auto"/>
        <w:ind w:left="1260"/>
        <w:jc w:val="both"/>
        <w:rPr>
          <w:color w:val="000000"/>
          <w:sz w:val="20"/>
        </w:rPr>
      </w:pPr>
      <w:r w:rsidRPr="00F8460F">
        <w:rPr>
          <w:color w:val="000000"/>
          <w:sz w:val="20"/>
        </w:rPr>
        <w:t>APAC Customers: Monday – Friday, 8:00 AM – 8:00 PM AET</w:t>
      </w:r>
    </w:p>
    <w:p w14:paraId="355D1DFF" w14:textId="77777777" w:rsidR="00F8460F" w:rsidRPr="00F8460F" w:rsidRDefault="00F8460F" w:rsidP="00F8460F">
      <w:pPr>
        <w:spacing w:before="120" w:after="120" w:line="240" w:lineRule="auto"/>
        <w:ind w:left="1260"/>
        <w:jc w:val="both"/>
        <w:rPr>
          <w:bCs/>
          <w:sz w:val="20"/>
        </w:rPr>
      </w:pPr>
      <w:r w:rsidRPr="00F8460F">
        <w:rPr>
          <w:color w:val="000000"/>
          <w:sz w:val="20"/>
        </w:rPr>
        <w:t>Any</w:t>
      </w:r>
      <w:r w:rsidRPr="00F8460F">
        <w:rPr>
          <w:bCs/>
          <w:sz w:val="20"/>
        </w:rPr>
        <w:t xml:space="preserve"> Customer located outside of the regions above will be served according to one of the above options as determined by Cofense and notified to Customer prior to the start of the Services.</w:t>
      </w:r>
    </w:p>
    <w:p w14:paraId="50549966" w14:textId="77777777" w:rsidR="00F8460F" w:rsidRPr="00F8460F" w:rsidRDefault="00F8460F" w:rsidP="00F8460F">
      <w:pPr>
        <w:spacing w:before="120" w:after="120" w:line="240" w:lineRule="auto"/>
        <w:ind w:left="900"/>
        <w:jc w:val="both"/>
        <w:rPr>
          <w:bCs/>
          <w:sz w:val="20"/>
        </w:rPr>
      </w:pPr>
      <w:r w:rsidRPr="00F8460F">
        <w:rPr>
          <w:bCs/>
          <w:sz w:val="20"/>
          <w:u w:val="single"/>
        </w:rPr>
        <w:t>24/7 Customers:</w:t>
      </w:r>
      <w:r w:rsidRPr="00F8460F">
        <w:rPr>
          <w:bCs/>
          <w:sz w:val="20"/>
        </w:rPr>
        <w:t xml:space="preserve"> </w:t>
      </w:r>
      <w:proofErr w:type="gramStart"/>
      <w:r w:rsidRPr="00F8460F">
        <w:rPr>
          <w:bCs/>
          <w:sz w:val="20"/>
        </w:rPr>
        <w:t>Sunday  –</w:t>
      </w:r>
      <w:proofErr w:type="gramEnd"/>
      <w:r w:rsidRPr="00F8460F">
        <w:rPr>
          <w:bCs/>
          <w:sz w:val="20"/>
        </w:rPr>
        <w:t xml:space="preserve"> Saturday, 12:00 AM – 11:59 PM GMT</w:t>
      </w:r>
    </w:p>
    <w:p w14:paraId="588DCF1F" w14:textId="77777777" w:rsidR="00F8460F" w:rsidRPr="00F8460F" w:rsidRDefault="00F8460F" w:rsidP="00F8460F">
      <w:pPr>
        <w:numPr>
          <w:ilvl w:val="0"/>
          <w:numId w:val="34"/>
        </w:numPr>
        <w:spacing w:before="120" w:after="120" w:line="240" w:lineRule="auto"/>
        <w:jc w:val="both"/>
        <w:rPr>
          <w:sz w:val="20"/>
        </w:rPr>
      </w:pPr>
      <w:r w:rsidRPr="00F8460F">
        <w:rPr>
          <w:b/>
          <w:sz w:val="20"/>
          <w:u w:val="single"/>
        </w:rPr>
        <w:t>Fees and Invoicing.</w:t>
      </w:r>
      <w:r w:rsidRPr="00F8460F">
        <w:rPr>
          <w:b/>
          <w:sz w:val="20"/>
        </w:rPr>
        <w:t xml:space="preserve"> </w:t>
      </w:r>
      <w:r w:rsidRPr="00F8460F">
        <w:rPr>
          <w:bCs/>
          <w:sz w:val="20"/>
        </w:rPr>
        <w:t>If any fees</w:t>
      </w:r>
      <w:r w:rsidRPr="00F8460F">
        <w:rPr>
          <w:b/>
          <w:sz w:val="20"/>
        </w:rPr>
        <w:t xml:space="preserve"> </w:t>
      </w:r>
      <w:r w:rsidRPr="00F8460F">
        <w:rPr>
          <w:sz w:val="20"/>
        </w:rPr>
        <w:t>are payable for the Service(s), these shall be set forth in the applicable Order.</w:t>
      </w:r>
    </w:p>
    <w:p w14:paraId="534FB5C5" w14:textId="77777777" w:rsidR="00F8460F" w:rsidRPr="00F8460F" w:rsidRDefault="00F8460F" w:rsidP="00F8460F">
      <w:pPr>
        <w:numPr>
          <w:ilvl w:val="0"/>
          <w:numId w:val="34"/>
        </w:numPr>
        <w:spacing w:before="120" w:after="120" w:line="240" w:lineRule="auto"/>
        <w:jc w:val="both"/>
        <w:rPr>
          <w:b/>
          <w:sz w:val="20"/>
          <w:u w:val="single"/>
        </w:rPr>
      </w:pPr>
      <w:r w:rsidRPr="00F8460F">
        <w:rPr>
          <w:b/>
          <w:sz w:val="20"/>
          <w:u w:val="single"/>
        </w:rPr>
        <w:t>Additional Terms.</w:t>
      </w:r>
    </w:p>
    <w:p w14:paraId="33FD3AC8" w14:textId="1225643F" w:rsidR="00F8460F" w:rsidRPr="00F8460F" w:rsidRDefault="00F8460F" w:rsidP="00F8460F">
      <w:pPr>
        <w:numPr>
          <w:ilvl w:val="0"/>
          <w:numId w:val="49"/>
        </w:numPr>
        <w:spacing w:before="120" w:after="120" w:line="240" w:lineRule="auto"/>
        <w:jc w:val="both"/>
        <w:rPr>
          <w:sz w:val="20"/>
        </w:rPr>
      </w:pPr>
      <w:r w:rsidRPr="00F8460F">
        <w:rPr>
          <w:sz w:val="20"/>
        </w:rPr>
        <w:t xml:space="preserve">Customer acknowledges and agrees that for Cofense to provide the Services and/or Deliverables above, Cofense uses a subcontractor, Network Intelligence (I) </w:t>
      </w:r>
      <w:proofErr w:type="spellStart"/>
      <w:r w:rsidRPr="00F8460F">
        <w:rPr>
          <w:sz w:val="20"/>
        </w:rPr>
        <w:t>Ptv</w:t>
      </w:r>
      <w:proofErr w:type="spellEnd"/>
      <w:r w:rsidRPr="00F8460F">
        <w:rPr>
          <w:sz w:val="20"/>
        </w:rPr>
        <w:t>. Ltd. located in India, and that Customer Data may be processed in India.</w:t>
      </w:r>
      <w:r w:rsidR="00A71847">
        <w:rPr>
          <w:sz w:val="20"/>
        </w:rPr>
        <w:t xml:space="preserve">  </w:t>
      </w:r>
      <w:r w:rsidR="00A71847" w:rsidRPr="005A65CC">
        <w:rPr>
          <w:sz w:val="20"/>
        </w:rPr>
        <w:t xml:space="preserve">Cofense shall remain liable for the actions and services provided by such subcontractor at all </w:t>
      </w:r>
      <w:proofErr w:type="gramStart"/>
      <w:r w:rsidR="00A71847" w:rsidRPr="005A65CC">
        <w:rPr>
          <w:sz w:val="20"/>
        </w:rPr>
        <w:t>time</w:t>
      </w:r>
      <w:proofErr w:type="gramEnd"/>
      <w:r w:rsidR="00A71847" w:rsidRPr="005A65CC">
        <w:rPr>
          <w:sz w:val="20"/>
        </w:rPr>
        <w:t xml:space="preserve"> and will comply with any Federal laws regarding the storage and processing of Government data.</w:t>
      </w:r>
    </w:p>
    <w:p w14:paraId="14C4D9EF" w14:textId="77777777" w:rsidR="00F8460F" w:rsidRPr="00F8460F" w:rsidRDefault="00F8460F" w:rsidP="00F8460F">
      <w:pPr>
        <w:numPr>
          <w:ilvl w:val="0"/>
          <w:numId w:val="49"/>
        </w:numPr>
        <w:spacing w:before="120" w:after="120" w:line="240" w:lineRule="auto"/>
        <w:jc w:val="both"/>
        <w:rPr>
          <w:sz w:val="20"/>
        </w:rPr>
      </w:pPr>
      <w:r w:rsidRPr="00F8460F">
        <w:rPr>
          <w:sz w:val="20"/>
        </w:rPr>
        <w:t xml:space="preserve">Customer acknowledges and agrees that lack of timely responses to Cofense’s requests may adversely affect the schedule of any Services performed hereunder. </w:t>
      </w:r>
    </w:p>
    <w:p w14:paraId="5EE9600B" w14:textId="77777777" w:rsidR="00F8460F" w:rsidRPr="00F8460F" w:rsidRDefault="00F8460F" w:rsidP="00F8460F">
      <w:pPr>
        <w:numPr>
          <w:ilvl w:val="0"/>
          <w:numId w:val="49"/>
        </w:numPr>
        <w:spacing w:before="120" w:after="120" w:line="240" w:lineRule="auto"/>
        <w:jc w:val="both"/>
        <w:rPr>
          <w:sz w:val="20"/>
        </w:rPr>
      </w:pPr>
      <w:bookmarkStart w:id="19" w:name="_Hlk34662035"/>
      <w:r w:rsidRPr="00F8460F">
        <w:rPr>
          <w:sz w:val="20"/>
        </w:rPr>
        <w:t xml:space="preserve">Customer will provide and maintain proper access between Cofense’s hosted Cofense Triage environment and Customer-deployed Cofense Vision. </w:t>
      </w:r>
    </w:p>
    <w:bookmarkEnd w:id="19"/>
    <w:p w14:paraId="3A166501" w14:textId="77777777" w:rsidR="00F8460F" w:rsidRPr="00F8460F" w:rsidRDefault="00F8460F" w:rsidP="00F8460F">
      <w:pPr>
        <w:numPr>
          <w:ilvl w:val="0"/>
          <w:numId w:val="49"/>
        </w:numPr>
        <w:spacing w:before="120" w:after="120" w:line="240" w:lineRule="auto"/>
        <w:jc w:val="both"/>
        <w:rPr>
          <w:sz w:val="20"/>
        </w:rPr>
      </w:pPr>
      <w:r w:rsidRPr="00F8460F">
        <w:rPr>
          <w:sz w:val="20"/>
        </w:rPr>
        <w:t>Any changes to Services will require a fully executed amendment to this SOW signed by and between authorized representatives of both Parties.</w:t>
      </w:r>
    </w:p>
    <w:p w14:paraId="082DBD7F" w14:textId="77777777" w:rsidR="00F8460F" w:rsidRPr="00F8460F" w:rsidRDefault="00F8460F" w:rsidP="00F8460F">
      <w:pPr>
        <w:numPr>
          <w:ilvl w:val="0"/>
          <w:numId w:val="49"/>
        </w:numPr>
        <w:spacing w:before="120" w:after="120" w:line="240" w:lineRule="auto"/>
        <w:jc w:val="both"/>
        <w:rPr>
          <w:sz w:val="20"/>
        </w:rPr>
      </w:pPr>
      <w:r w:rsidRPr="00F8460F">
        <w:rPr>
          <w:sz w:val="20"/>
        </w:rPr>
        <w:t xml:space="preserve">Customer will be responsible for configuration and troubleshooting any integration with third party technologies. </w:t>
      </w:r>
    </w:p>
    <w:p w14:paraId="5DCB545A" w14:textId="77777777" w:rsidR="00F8460F" w:rsidRPr="00F8460F" w:rsidRDefault="00F8460F" w:rsidP="00F8460F">
      <w:pPr>
        <w:widowControl/>
        <w:spacing w:before="100" w:beforeAutospacing="1" w:after="120" w:line="240" w:lineRule="auto"/>
        <w:rPr>
          <w:color w:val="000000"/>
          <w:sz w:val="20"/>
        </w:rPr>
      </w:pPr>
      <w:r w:rsidRPr="00F8460F">
        <w:rPr>
          <w:b/>
          <w:color w:val="000000"/>
          <w:sz w:val="20"/>
        </w:rPr>
        <w:t>IN WITNESS WHEREOF</w:t>
      </w:r>
      <w:r w:rsidRPr="00F8460F">
        <w:rPr>
          <w:color w:val="000000"/>
          <w:sz w:val="20"/>
        </w:rPr>
        <w:t>, this SOW has been duly executed by or on behalf of each Party as of the SOW Effective Date.</w:t>
      </w:r>
    </w:p>
    <w:p w14:paraId="5C6FE8C5" w14:textId="77777777" w:rsidR="00F8460F" w:rsidRPr="00F8460F" w:rsidRDefault="00F8460F" w:rsidP="00F8460F">
      <w:pPr>
        <w:widowControl/>
        <w:overflowPunct w:val="0"/>
        <w:autoSpaceDE w:val="0"/>
        <w:autoSpaceDN w:val="0"/>
        <w:adjustRightInd w:val="0"/>
        <w:spacing w:before="100" w:beforeAutospacing="1" w:after="120" w:line="240" w:lineRule="auto"/>
        <w:jc w:val="both"/>
        <w:textAlignment w:val="baseline"/>
        <w:rPr>
          <w:color w:val="000000"/>
          <w:sz w:val="20"/>
        </w:rPr>
      </w:pPr>
      <w:r w:rsidRPr="00F8460F">
        <w:rPr>
          <w:b/>
          <w:color w:val="000000"/>
          <w:sz w:val="20"/>
        </w:rPr>
        <w:lastRenderedPageBreak/>
        <w:t>COFENSE INC.</w:t>
      </w:r>
      <w:r w:rsidRPr="00F8460F">
        <w:rPr>
          <w:b/>
          <w:bCs/>
          <w:caps/>
          <w:color w:val="000000"/>
          <w:sz w:val="20"/>
        </w:rPr>
        <w:t xml:space="preserve"> </w:t>
      </w:r>
      <w:r w:rsidRPr="00F8460F">
        <w:rPr>
          <w:b/>
          <w:bCs/>
          <w:caps/>
          <w:color w:val="000000"/>
          <w:sz w:val="20"/>
        </w:rPr>
        <w:tab/>
      </w:r>
      <w:r w:rsidRPr="00F8460F">
        <w:rPr>
          <w:b/>
          <w:bCs/>
          <w:caps/>
          <w:color w:val="000000"/>
          <w:sz w:val="20"/>
        </w:rPr>
        <w:tab/>
      </w:r>
      <w:r w:rsidRPr="00F8460F">
        <w:rPr>
          <w:b/>
          <w:bCs/>
          <w:caps/>
          <w:color w:val="000000"/>
          <w:sz w:val="20"/>
        </w:rPr>
        <w:tab/>
      </w:r>
      <w:r w:rsidRPr="00F8460F">
        <w:rPr>
          <w:b/>
          <w:bCs/>
          <w:caps/>
          <w:color w:val="000000"/>
          <w:sz w:val="20"/>
        </w:rPr>
        <w:tab/>
      </w:r>
      <w:r w:rsidRPr="00F8460F">
        <w:rPr>
          <w:b/>
          <w:bCs/>
          <w:caps/>
          <w:color w:val="000000"/>
          <w:sz w:val="20"/>
        </w:rPr>
        <w:tab/>
      </w:r>
      <w:r w:rsidRPr="00F8460F">
        <w:rPr>
          <w:b/>
          <w:color w:val="000000"/>
          <w:sz w:val="20"/>
        </w:rPr>
        <w:t>CUSTOMER</w:t>
      </w:r>
    </w:p>
    <w:p w14:paraId="4C41B2DE" w14:textId="77777777" w:rsidR="00F8460F" w:rsidRPr="00F8460F" w:rsidRDefault="00F8460F" w:rsidP="00F8460F">
      <w:pPr>
        <w:widowControl/>
        <w:overflowPunct w:val="0"/>
        <w:autoSpaceDE w:val="0"/>
        <w:autoSpaceDN w:val="0"/>
        <w:adjustRightInd w:val="0"/>
        <w:spacing w:before="360" w:after="120" w:line="240" w:lineRule="auto"/>
        <w:jc w:val="both"/>
        <w:textAlignment w:val="baseline"/>
        <w:rPr>
          <w:color w:val="000000"/>
          <w:sz w:val="20"/>
          <w:u w:val="single"/>
        </w:rPr>
      </w:pPr>
      <w:r w:rsidRPr="00F8460F">
        <w:rPr>
          <w:color w:val="000000"/>
          <w:sz w:val="20"/>
        </w:rPr>
        <w:t>Signature:</w:t>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rPr>
        <w:tab/>
        <w:t>Signature: _______________________________</w:t>
      </w:r>
    </w:p>
    <w:p w14:paraId="0F77DEAB" w14:textId="77777777" w:rsidR="00F8460F" w:rsidRPr="00F8460F" w:rsidRDefault="00F8460F" w:rsidP="00F8460F">
      <w:pPr>
        <w:widowControl/>
        <w:tabs>
          <w:tab w:val="left" w:pos="1080"/>
        </w:tabs>
        <w:overflowPunct w:val="0"/>
        <w:autoSpaceDE w:val="0"/>
        <w:autoSpaceDN w:val="0"/>
        <w:adjustRightInd w:val="0"/>
        <w:spacing w:before="120" w:after="120" w:line="240" w:lineRule="auto"/>
        <w:jc w:val="both"/>
        <w:textAlignment w:val="baseline"/>
        <w:rPr>
          <w:color w:val="000000"/>
          <w:sz w:val="20"/>
        </w:rPr>
      </w:pPr>
      <w:r w:rsidRPr="00F8460F">
        <w:rPr>
          <w:color w:val="000000"/>
          <w:sz w:val="20"/>
        </w:rPr>
        <w:t>Name:</w:t>
      </w:r>
      <w:r w:rsidRPr="00F8460F">
        <w:rPr>
          <w:color w:val="000000"/>
          <w:sz w:val="20"/>
          <w:u w:val="single"/>
        </w:rPr>
        <w:t xml:space="preserve"> </w:t>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rPr>
        <w:tab/>
        <w:t>Name: __________________________________</w:t>
      </w:r>
    </w:p>
    <w:p w14:paraId="04A60ECE" w14:textId="77777777" w:rsidR="00F8460F" w:rsidRPr="00F8460F" w:rsidRDefault="00F8460F" w:rsidP="00F8460F">
      <w:pPr>
        <w:widowControl/>
        <w:tabs>
          <w:tab w:val="left" w:pos="1080"/>
        </w:tabs>
        <w:overflowPunct w:val="0"/>
        <w:autoSpaceDE w:val="0"/>
        <w:autoSpaceDN w:val="0"/>
        <w:adjustRightInd w:val="0"/>
        <w:spacing w:before="120" w:after="120" w:line="240" w:lineRule="auto"/>
        <w:jc w:val="both"/>
        <w:textAlignment w:val="baseline"/>
        <w:rPr>
          <w:color w:val="000000"/>
          <w:sz w:val="20"/>
        </w:rPr>
      </w:pPr>
      <w:r w:rsidRPr="00F8460F">
        <w:rPr>
          <w:color w:val="000000"/>
          <w:sz w:val="20"/>
        </w:rPr>
        <w:t>Title:</w:t>
      </w:r>
      <w:r w:rsidRPr="00F8460F">
        <w:rPr>
          <w:color w:val="000000"/>
          <w:sz w:val="20"/>
          <w:u w:val="single"/>
        </w:rPr>
        <w:t xml:space="preserve"> </w:t>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u w:val="single"/>
        </w:rPr>
        <w:tab/>
      </w:r>
      <w:r w:rsidRPr="00F8460F">
        <w:rPr>
          <w:color w:val="000000"/>
          <w:sz w:val="20"/>
        </w:rPr>
        <w:tab/>
        <w:t>Title: ___________________________________</w:t>
      </w:r>
    </w:p>
    <w:p w14:paraId="7192AFA7" w14:textId="77777777" w:rsidR="00F8460F" w:rsidRPr="00F8460F" w:rsidRDefault="00F8460F" w:rsidP="00F8460F">
      <w:pPr>
        <w:widowControl/>
        <w:spacing w:before="120" w:line="240" w:lineRule="auto"/>
        <w:ind w:left="360"/>
        <w:jc w:val="center"/>
        <w:rPr>
          <w:rFonts w:eastAsiaTheme="minorHAnsi"/>
          <w:color w:val="000000"/>
          <w:sz w:val="20"/>
          <w:lang w:val="en-GB"/>
        </w:rPr>
      </w:pPr>
    </w:p>
    <w:p w14:paraId="23698A10" w14:textId="77777777" w:rsidR="00F8460F" w:rsidRPr="00F8460F" w:rsidRDefault="00F8460F" w:rsidP="00F8460F">
      <w:pPr>
        <w:widowControl/>
        <w:spacing w:after="160" w:line="259" w:lineRule="auto"/>
        <w:rPr>
          <w:sz w:val="20"/>
        </w:rPr>
      </w:pPr>
    </w:p>
    <w:p w14:paraId="22E24CF9" w14:textId="77777777" w:rsidR="00F8460F" w:rsidRPr="00F8460F" w:rsidRDefault="00F8460F" w:rsidP="00F8460F">
      <w:pPr>
        <w:rPr>
          <w:sz w:val="20"/>
        </w:rPr>
      </w:pPr>
    </w:p>
    <w:p w14:paraId="5EAFB908" w14:textId="77777777" w:rsidR="00F8460F" w:rsidRPr="00F8460F" w:rsidRDefault="00F8460F" w:rsidP="00F8460F">
      <w:pPr>
        <w:rPr>
          <w:sz w:val="20"/>
        </w:rPr>
      </w:pPr>
    </w:p>
    <w:p w14:paraId="165A5A2D" w14:textId="77777777" w:rsidR="00F8460F" w:rsidRPr="00F8460F" w:rsidRDefault="00F8460F" w:rsidP="00F8460F">
      <w:pPr>
        <w:rPr>
          <w:sz w:val="20"/>
        </w:rPr>
      </w:pPr>
    </w:p>
    <w:p w14:paraId="234223E7" w14:textId="77777777" w:rsidR="00F8460F" w:rsidRPr="00F8460F" w:rsidRDefault="00F8460F" w:rsidP="00F8460F">
      <w:pPr>
        <w:rPr>
          <w:sz w:val="20"/>
        </w:rPr>
      </w:pPr>
    </w:p>
    <w:p w14:paraId="3B680732" w14:textId="77777777" w:rsidR="00F8460F" w:rsidRPr="00F8460F" w:rsidRDefault="00F8460F" w:rsidP="00F8460F">
      <w:pPr>
        <w:rPr>
          <w:sz w:val="20"/>
        </w:rPr>
      </w:pPr>
    </w:p>
    <w:p w14:paraId="20E8DE6F" w14:textId="77777777" w:rsidR="00F8460F" w:rsidRPr="00F8460F" w:rsidRDefault="00F8460F" w:rsidP="00F8460F">
      <w:pPr>
        <w:rPr>
          <w:sz w:val="20"/>
        </w:rPr>
      </w:pPr>
    </w:p>
    <w:p w14:paraId="20AA16ED" w14:textId="77777777" w:rsidR="00F8460F" w:rsidRPr="00F8460F" w:rsidRDefault="00F8460F" w:rsidP="00F8460F">
      <w:pPr>
        <w:rPr>
          <w:sz w:val="20"/>
        </w:rPr>
      </w:pPr>
    </w:p>
    <w:p w14:paraId="383E4A54" w14:textId="77777777" w:rsidR="00F8460F" w:rsidRPr="00F8460F" w:rsidRDefault="00F8460F" w:rsidP="00F8460F">
      <w:pPr>
        <w:rPr>
          <w:sz w:val="20"/>
        </w:rPr>
      </w:pPr>
    </w:p>
    <w:p w14:paraId="48B65640" w14:textId="77777777" w:rsidR="00F8460F" w:rsidRPr="00F8460F" w:rsidRDefault="00F8460F" w:rsidP="00F8460F">
      <w:pPr>
        <w:rPr>
          <w:sz w:val="20"/>
        </w:rPr>
      </w:pPr>
    </w:p>
    <w:p w14:paraId="1617B802" w14:textId="77777777" w:rsidR="00F8460F" w:rsidRPr="00F8460F" w:rsidRDefault="00F8460F" w:rsidP="00F8460F">
      <w:pPr>
        <w:rPr>
          <w:sz w:val="20"/>
        </w:rPr>
      </w:pPr>
    </w:p>
    <w:p w14:paraId="51785E1C" w14:textId="77777777" w:rsidR="009A06D1" w:rsidRPr="009A06D1" w:rsidRDefault="009A06D1" w:rsidP="00F8460F">
      <w:pPr>
        <w:spacing w:before="100" w:beforeAutospacing="1" w:after="120" w:line="240" w:lineRule="auto"/>
        <w:jc w:val="both"/>
        <w:rPr>
          <w:rFonts w:eastAsiaTheme="minorHAnsi"/>
          <w:color w:val="000000"/>
          <w:sz w:val="20"/>
        </w:rPr>
      </w:pPr>
    </w:p>
    <w:sectPr w:rsidR="009A06D1" w:rsidRPr="009A06D1" w:rsidSect="00A05382">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04D1" w14:textId="77777777" w:rsidR="00234474" w:rsidRDefault="00234474">
      <w:r>
        <w:separator/>
      </w:r>
    </w:p>
  </w:endnote>
  <w:endnote w:type="continuationSeparator" w:id="0">
    <w:p w14:paraId="7202406F" w14:textId="77777777" w:rsidR="00234474" w:rsidRDefault="0023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333E" w14:textId="77777777" w:rsidR="00241579" w:rsidRPr="00677B8D" w:rsidRDefault="00241579" w:rsidP="00A05382">
    <w:pPr>
      <w:pStyle w:val="Footer"/>
      <w:jc w:val="center"/>
      <w:rPr>
        <w:noProof/>
        <w:sz w:val="20"/>
      </w:rPr>
    </w:pPr>
    <w:r w:rsidRPr="00677B8D">
      <w:rPr>
        <w:sz w:val="20"/>
      </w:rPr>
      <w:fldChar w:fldCharType="begin"/>
    </w:r>
    <w:r w:rsidRPr="00677B8D">
      <w:rPr>
        <w:sz w:val="20"/>
      </w:rPr>
      <w:instrText xml:space="preserve"> PAGE   \* MERGEFORMAT </w:instrText>
    </w:r>
    <w:r w:rsidRPr="00677B8D">
      <w:rPr>
        <w:sz w:val="20"/>
      </w:rPr>
      <w:fldChar w:fldCharType="separate"/>
    </w:r>
    <w:r w:rsidR="00951059">
      <w:rPr>
        <w:noProof/>
        <w:sz w:val="20"/>
      </w:rPr>
      <w:t>21</w:t>
    </w:r>
    <w:r w:rsidRPr="00677B8D">
      <w:rPr>
        <w:noProof/>
        <w:sz w:val="20"/>
      </w:rPr>
      <w:fldChar w:fldCharType="end"/>
    </w:r>
  </w:p>
  <w:p w14:paraId="724CB028" w14:textId="77777777" w:rsidR="00241579" w:rsidRPr="00677B8D" w:rsidRDefault="00241579" w:rsidP="00A05382">
    <w:pPr>
      <w:pStyle w:val="Footer"/>
      <w:jc w:val="center"/>
      <w:rPr>
        <w:sz w:val="20"/>
      </w:rPr>
    </w:pPr>
  </w:p>
  <w:p w14:paraId="030ED82F" w14:textId="77777777" w:rsidR="00241579" w:rsidRPr="00677B8D" w:rsidRDefault="00241579" w:rsidP="00677B8D">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7346" w14:textId="77777777" w:rsidR="00241579" w:rsidRPr="00677B8D" w:rsidRDefault="00241579" w:rsidP="00A05382">
    <w:pPr>
      <w:pStyle w:val="Footer"/>
      <w:jc w:val="center"/>
      <w:rPr>
        <w:noProof/>
        <w:sz w:val="20"/>
      </w:rPr>
    </w:pPr>
    <w:r w:rsidRPr="00677B8D">
      <w:rPr>
        <w:sz w:val="20"/>
      </w:rPr>
      <w:fldChar w:fldCharType="begin"/>
    </w:r>
    <w:r w:rsidRPr="00677B8D">
      <w:rPr>
        <w:sz w:val="20"/>
      </w:rPr>
      <w:instrText xml:space="preserve"> PAGE   \* MERGEFORMAT </w:instrText>
    </w:r>
    <w:r w:rsidRPr="00677B8D">
      <w:rPr>
        <w:sz w:val="20"/>
      </w:rPr>
      <w:fldChar w:fldCharType="separate"/>
    </w:r>
    <w:r w:rsidR="00951059">
      <w:rPr>
        <w:noProof/>
        <w:sz w:val="20"/>
      </w:rPr>
      <w:t>1</w:t>
    </w:r>
    <w:r w:rsidRPr="00677B8D">
      <w:rPr>
        <w:noProof/>
        <w:sz w:val="20"/>
      </w:rPr>
      <w:fldChar w:fldCharType="end"/>
    </w:r>
  </w:p>
  <w:p w14:paraId="43242E61" w14:textId="77777777" w:rsidR="00241579" w:rsidRPr="00677B8D" w:rsidRDefault="00241579" w:rsidP="00A05382">
    <w:pPr>
      <w:pStyle w:val="Footer"/>
      <w:jc w:val="center"/>
      <w:rPr>
        <w:sz w:val="20"/>
      </w:rPr>
    </w:pPr>
  </w:p>
  <w:p w14:paraId="5E1412EF" w14:textId="77777777" w:rsidR="00241579" w:rsidRPr="00556CC0" w:rsidRDefault="00241579" w:rsidP="001E5BD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3362" w14:textId="77777777" w:rsidR="00234474" w:rsidRDefault="00234474">
      <w:r>
        <w:separator/>
      </w:r>
    </w:p>
  </w:footnote>
  <w:footnote w:type="continuationSeparator" w:id="0">
    <w:p w14:paraId="42A94727" w14:textId="77777777" w:rsidR="00234474" w:rsidRDefault="0023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54EF" w14:textId="6ED75E27" w:rsidR="00241579" w:rsidRPr="003C2A02" w:rsidRDefault="00241579" w:rsidP="003C2A02">
    <w:pPr>
      <w:pStyle w:val="Header"/>
      <w:jc w:val="right"/>
      <w:rPr>
        <w:sz w:val="16"/>
        <w:szCs w:val="16"/>
      </w:rPr>
    </w:pPr>
    <w:r w:rsidRPr="003C2A02">
      <w:rPr>
        <w:sz w:val="16"/>
        <w:szCs w:val="16"/>
      </w:rPr>
      <w:t xml:space="preserve">MSSA U.S. Government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0923" w14:textId="104735D5" w:rsidR="00241579" w:rsidRPr="003C2A02" w:rsidRDefault="00241579" w:rsidP="003C2A02">
    <w:pPr>
      <w:pStyle w:val="Header"/>
      <w:jc w:val="right"/>
      <w:rPr>
        <w:sz w:val="16"/>
        <w:szCs w:val="16"/>
      </w:rPr>
    </w:pPr>
    <w:r w:rsidRPr="003C2A02">
      <w:rPr>
        <w:sz w:val="16"/>
        <w:szCs w:val="16"/>
      </w:rPr>
      <w:t>MSSA U.S. Government</w:t>
    </w:r>
  </w:p>
  <w:p w14:paraId="20C1631A" w14:textId="77777777" w:rsidR="00241579" w:rsidRDefault="00241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183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4843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9AE1F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2C1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9EED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B22E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F4BF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0A081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66B6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0260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9B6"/>
    <w:multiLevelType w:val="hybridMultilevel"/>
    <w:tmpl w:val="0EF090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542F7"/>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D4170C"/>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1B1FD4"/>
    <w:multiLevelType w:val="multilevel"/>
    <w:tmpl w:val="B802A526"/>
    <w:styleLink w:val="HeadingsNumbered"/>
    <w:lvl w:ilvl="0">
      <w:start w:val="1"/>
      <w:numFmt w:val="decimal"/>
      <w:pStyle w:val="Heading1PMNumbered"/>
      <w:lvlText w:val="%1.0"/>
      <w:lvlJc w:val="left"/>
      <w:pPr>
        <w:tabs>
          <w:tab w:val="num" w:pos="720"/>
        </w:tabs>
        <w:ind w:left="360" w:hanging="360"/>
      </w:pPr>
      <w:rPr>
        <w:rFonts w:hint="default"/>
      </w:rPr>
    </w:lvl>
    <w:lvl w:ilvl="1">
      <w:start w:val="1"/>
      <w:numFmt w:val="decimal"/>
      <w:pStyle w:val="Heading2PMNumbered"/>
      <w:lvlText w:val="%1.%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CF3021"/>
    <w:multiLevelType w:val="multilevel"/>
    <w:tmpl w:val="3586BC32"/>
    <w:name w:val="zzmpLegal2Tab||Legal2Tab|2|1|1|1|0|17||1|0|1||1|0|1||1|0|1||1|0|1||1|0|1||1|0|1||1|0|1||1|0|1||"/>
    <w:lvl w:ilvl="0">
      <w:start w:val="1"/>
      <w:numFmt w:val="decimal"/>
      <w:pStyle w:val="Legal2TabL1"/>
      <w:lvlText w:val="%1."/>
      <w:lvlJc w:val="left"/>
      <w:pPr>
        <w:tabs>
          <w:tab w:val="num" w:pos="1440"/>
        </w:tabs>
        <w:ind w:left="72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TabL2"/>
      <w:lvlText w:val="%1.%2"/>
      <w:lvlJc w:val="left"/>
      <w:pPr>
        <w:tabs>
          <w:tab w:val="num" w:pos="2700"/>
        </w:tabs>
        <w:ind w:left="54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TabL3"/>
      <w:lvlText w:val="(%3)"/>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TabL4"/>
      <w:lvlText w:val="(%4)"/>
      <w:lvlJc w:val="left"/>
      <w:pPr>
        <w:tabs>
          <w:tab w:val="num" w:pos="3600"/>
        </w:tabs>
        <w:ind w:left="0" w:firstLine="288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TabL5"/>
      <w:lvlText w:val="(%5)"/>
      <w:lvlJc w:val="left"/>
      <w:pPr>
        <w:tabs>
          <w:tab w:val="num" w:pos="4320"/>
        </w:tabs>
        <w:ind w:left="0" w:firstLine="360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TabL6"/>
      <w:lvlText w:val="%6."/>
      <w:lvlJc w:val="left"/>
      <w:pPr>
        <w:tabs>
          <w:tab w:val="num" w:pos="5040"/>
        </w:tabs>
        <w:ind w:left="0" w:firstLine="43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TabL7"/>
      <w:lvlText w:val="%7."/>
      <w:lvlJc w:val="left"/>
      <w:pPr>
        <w:tabs>
          <w:tab w:val="num" w:pos="5760"/>
        </w:tabs>
        <w:ind w:left="0" w:firstLine="50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TabL8"/>
      <w:lvlText w:val="(%8)"/>
      <w:lvlJc w:val="left"/>
      <w:pPr>
        <w:tabs>
          <w:tab w:val="num" w:pos="2160"/>
        </w:tabs>
        <w:ind w:left="0" w:firstLine="144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TabL9"/>
      <w:lvlText w:val="(%9)"/>
      <w:lvlJc w:val="left"/>
      <w:pPr>
        <w:tabs>
          <w:tab w:val="num" w:pos="2880"/>
        </w:tabs>
        <w:ind w:left="0" w:firstLine="216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E2379C"/>
    <w:multiLevelType w:val="singleLevel"/>
    <w:tmpl w:val="6BE22560"/>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1C2A3C65"/>
    <w:multiLevelType w:val="hybridMultilevel"/>
    <w:tmpl w:val="2F067CCE"/>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A50D3D"/>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E47307C"/>
    <w:multiLevelType w:val="hybridMultilevel"/>
    <w:tmpl w:val="61DA4BB2"/>
    <w:lvl w:ilvl="0" w:tplc="2D66EF14">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F267D"/>
    <w:multiLevelType w:val="hybridMultilevel"/>
    <w:tmpl w:val="2F067CCE"/>
    <w:lvl w:ilvl="0" w:tplc="FFFFFFFF">
      <w:start w:val="1"/>
      <w:numFmt w:val="upperLetter"/>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7157821"/>
    <w:multiLevelType w:val="hybridMultilevel"/>
    <w:tmpl w:val="B6D6BF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22" w15:restartNumberingAfterBreak="0">
    <w:nsid w:val="35DE5487"/>
    <w:multiLevelType w:val="multilevel"/>
    <w:tmpl w:val="2D86D3EA"/>
    <w:lvl w:ilvl="0">
      <w:start w:val="1"/>
      <w:numFmt w:val="upperLetter"/>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0F27CB"/>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8D5113D"/>
    <w:multiLevelType w:val="hybridMultilevel"/>
    <w:tmpl w:val="61DA4BB2"/>
    <w:lvl w:ilvl="0" w:tplc="2D66EF14">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550D7"/>
    <w:multiLevelType w:val="hybridMultilevel"/>
    <w:tmpl w:val="0ACC712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1EB0404"/>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3583AE0"/>
    <w:multiLevelType w:val="hybridMultilevel"/>
    <w:tmpl w:val="C2C0E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2093C"/>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D282C41"/>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3D627C"/>
    <w:multiLevelType w:val="multilevel"/>
    <w:tmpl w:val="20D02D46"/>
    <w:name w:val="Outline - Traditional Harvard"/>
    <w:lvl w:ilvl="0">
      <w:start w:val="1"/>
      <w:numFmt w:val="upperRoman"/>
      <w:lvlText w:val="%1."/>
      <w:lvlJc w:val="left"/>
      <w:pPr>
        <w:tabs>
          <w:tab w:val="num" w:pos="720"/>
        </w:tabs>
        <w:ind w:left="720" w:hanging="720"/>
      </w:pPr>
      <w:rPr>
        <w:rFonts w:ascii="Times New Roman Bold" w:hAnsi="Times New Roman Bold" w:hint="default"/>
        <w:b w:val="0"/>
        <w:i w:val="0"/>
        <w:caps w:val="0"/>
        <w:color w:val="01000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B034C2"/>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A8080E"/>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5AC01D9"/>
    <w:multiLevelType w:val="hybridMultilevel"/>
    <w:tmpl w:val="630C599A"/>
    <w:lvl w:ilvl="0" w:tplc="5344A86A">
      <w:start w:val="1"/>
      <w:numFmt w:val="decimal"/>
      <w:pStyle w:val="Heading3"/>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5C2BF0"/>
    <w:multiLevelType w:val="hybridMultilevel"/>
    <w:tmpl w:val="2F067CCE"/>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36" w15:restartNumberingAfterBreak="0">
    <w:nsid w:val="5C3A6ACB"/>
    <w:multiLevelType w:val="hybridMultilevel"/>
    <w:tmpl w:val="2F067CCE"/>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3E4D97"/>
    <w:multiLevelType w:val="multilevel"/>
    <w:tmpl w:val="B7D886A6"/>
    <w:name w:val="Complaint14"/>
    <w:lvl w:ilvl="0">
      <w:start w:val="1"/>
      <w:numFmt w:val="decimal"/>
      <w:lvlRestart w:val="0"/>
      <w:pStyle w:val="Complaint1"/>
      <w:lvlText w:val="%1."/>
      <w:lvlJc w:val="left"/>
      <w:pPr>
        <w:tabs>
          <w:tab w:val="num" w:pos="720"/>
        </w:tabs>
        <w:ind w:left="0" w:firstLine="720"/>
      </w:pPr>
      <w:rPr>
        <w:rFonts w:hint="default"/>
      </w:rPr>
    </w:lvl>
    <w:lvl w:ilvl="1">
      <w:start w:val="1"/>
      <w:numFmt w:val="lowerLetter"/>
      <w:pStyle w:val="Complaint2"/>
      <w:lvlText w:val="%2."/>
      <w:lvlJc w:val="left"/>
      <w:pPr>
        <w:tabs>
          <w:tab w:val="num" w:pos="1440"/>
        </w:tabs>
        <w:ind w:left="720" w:firstLine="720"/>
      </w:pPr>
      <w:rPr>
        <w:rFonts w:hint="default"/>
      </w:rPr>
    </w:lvl>
    <w:lvl w:ilvl="2">
      <w:start w:val="1"/>
      <w:numFmt w:val="lowerRoman"/>
      <w:pStyle w:val="Complaint3"/>
      <w:lvlText w:val="%3."/>
      <w:lvlJc w:val="left"/>
      <w:pPr>
        <w:tabs>
          <w:tab w:val="num" w:pos="2160"/>
        </w:tabs>
        <w:ind w:left="1440" w:firstLine="720"/>
      </w:pPr>
      <w:rPr>
        <w:rFonts w:hint="default"/>
      </w:rPr>
    </w:lvl>
    <w:lvl w:ilvl="3">
      <w:start w:val="1"/>
      <w:numFmt w:val="decimal"/>
      <w:pStyle w:val="Complaint4"/>
      <w:lvlText w:val="%4)"/>
      <w:lvlJc w:val="left"/>
      <w:pPr>
        <w:tabs>
          <w:tab w:val="num" w:pos="2880"/>
        </w:tabs>
        <w:ind w:left="2160" w:firstLine="720"/>
      </w:pPr>
      <w:rPr>
        <w:rFonts w:hint="default"/>
      </w:rPr>
    </w:lvl>
    <w:lvl w:ilvl="4">
      <w:start w:val="1"/>
      <w:numFmt w:val="lowerLetter"/>
      <w:pStyle w:val="Complaint5"/>
      <w:lvlText w:val="%5)"/>
      <w:lvlJc w:val="left"/>
      <w:pPr>
        <w:tabs>
          <w:tab w:val="num" w:pos="3600"/>
        </w:tabs>
        <w:ind w:left="2880" w:firstLine="720"/>
      </w:pPr>
      <w:rPr>
        <w:rFonts w:hint="default"/>
      </w:rPr>
    </w:lvl>
    <w:lvl w:ilvl="5">
      <w:start w:val="1"/>
      <w:numFmt w:val="lowerRoman"/>
      <w:lvlRestart w:val="0"/>
      <w:pStyle w:val="Complaint6"/>
      <w:lvlText w:val="(%6)"/>
      <w:lvlJc w:val="left"/>
      <w:pPr>
        <w:tabs>
          <w:tab w:val="num" w:pos="4320"/>
        </w:tabs>
        <w:ind w:left="3600" w:firstLine="720"/>
      </w:pPr>
      <w:rPr>
        <w:rFonts w:hint="default"/>
      </w:rPr>
    </w:lvl>
    <w:lvl w:ilvl="6">
      <w:start w:val="1"/>
      <w:numFmt w:val="bullet"/>
      <w:pStyle w:val="Complaint7"/>
      <w:lvlText w:val=""/>
      <w:lvlJc w:val="left"/>
      <w:pPr>
        <w:tabs>
          <w:tab w:val="num" w:pos="5040"/>
        </w:tabs>
        <w:ind w:left="4320" w:firstLine="720"/>
      </w:pPr>
      <w:rPr>
        <w:rFonts w:ascii="Symbol" w:hAnsi="Symbol" w:hint="default"/>
      </w:rPr>
    </w:lvl>
    <w:lvl w:ilvl="7">
      <w:start w:val="1"/>
      <w:numFmt w:val="upperLetter"/>
      <w:pStyle w:val="Complaint8"/>
      <w:lvlText w:val="%8."/>
      <w:lvlJc w:val="left"/>
      <w:pPr>
        <w:tabs>
          <w:tab w:val="num" w:pos="5760"/>
        </w:tabs>
        <w:ind w:left="5040" w:firstLine="720"/>
      </w:pPr>
      <w:rPr>
        <w:rFonts w:hint="default"/>
      </w:rPr>
    </w:lvl>
    <w:lvl w:ilvl="8">
      <w:start w:val="1"/>
      <w:numFmt w:val="decimal"/>
      <w:pStyle w:val="Complaint9"/>
      <w:lvlText w:val="%9."/>
      <w:lvlJc w:val="left"/>
      <w:pPr>
        <w:tabs>
          <w:tab w:val="num" w:pos="6480"/>
        </w:tabs>
        <w:ind w:left="5760" w:firstLine="720"/>
      </w:pPr>
      <w:rPr>
        <w:rFonts w:hint="default"/>
      </w:rPr>
    </w:lvl>
  </w:abstractNum>
  <w:abstractNum w:abstractNumId="38" w15:restartNumberingAfterBreak="0">
    <w:nsid w:val="642F1FCF"/>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B0224"/>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3E32E8"/>
    <w:multiLevelType w:val="hybridMultilevel"/>
    <w:tmpl w:val="67EC3426"/>
    <w:lvl w:ilvl="0" w:tplc="5EDA2932">
      <w:start w:val="1"/>
      <w:numFmt w:val="decimal"/>
      <w:lvlText w:val="%1."/>
      <w:lvlJc w:val="left"/>
      <w:pPr>
        <w:tabs>
          <w:tab w:val="num" w:pos="360"/>
        </w:tabs>
        <w:ind w:left="360" w:hanging="360"/>
      </w:pPr>
      <w:rPr>
        <w:b/>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D66E4"/>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DB1BDB"/>
    <w:multiLevelType w:val="multilevel"/>
    <w:tmpl w:val="40CC3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2587BE5"/>
    <w:multiLevelType w:val="multilevel"/>
    <w:tmpl w:val="445A9B0A"/>
    <w:lvl w:ilvl="0">
      <w:start w:val="1"/>
      <w:numFmt w:val="decimal"/>
      <w:pStyle w:val="Schedule1"/>
      <w:lvlText w:val="%1."/>
      <w:lvlJc w:val="left"/>
      <w:pPr>
        <w:tabs>
          <w:tab w:val="num" w:pos="720"/>
        </w:tabs>
        <w:ind w:left="720" w:hanging="720"/>
      </w:pPr>
      <w:rPr>
        <w:rFonts w:cs="Times New Roman" w:hint="default"/>
      </w:rPr>
    </w:lvl>
    <w:lvl w:ilvl="1">
      <w:start w:val="1"/>
      <w:numFmt w:val="lowerLetter"/>
      <w:pStyle w:val="Schedule2"/>
      <w:lvlText w:val="%2."/>
      <w:lvlJc w:val="left"/>
      <w:pPr>
        <w:tabs>
          <w:tab w:val="num" w:pos="1440"/>
        </w:tabs>
        <w:ind w:left="1440" w:hanging="720"/>
      </w:pPr>
      <w:rPr>
        <w:rFonts w:cs="Times New Roman" w:hint="default"/>
      </w:rPr>
    </w:lvl>
    <w:lvl w:ilvl="2">
      <w:start w:val="1"/>
      <w:numFmt w:val="lowerRoman"/>
      <w:pStyle w:val="Schedul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44" w15:restartNumberingAfterBreak="0">
    <w:nsid w:val="76057F85"/>
    <w:multiLevelType w:val="hybridMultilevel"/>
    <w:tmpl w:val="D4E61C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72516AA"/>
    <w:multiLevelType w:val="multilevel"/>
    <w:tmpl w:val="2D3A8294"/>
    <w:lvl w:ilvl="0">
      <w:start w:val="1"/>
      <w:numFmt w:val="upperRoman"/>
      <w:pStyle w:val="Heading1"/>
      <w:lvlText w:val="%1."/>
      <w:lvlJc w:val="right"/>
      <w:pPr>
        <w:ind w:left="360" w:hanging="360"/>
      </w:pPr>
      <w:rPr>
        <w:rFonts w:hint="default"/>
        <w:b/>
        <w:i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20"/>
        </w:tabs>
        <w:ind w:left="720" w:hanging="720"/>
      </w:pPr>
      <w:rPr>
        <w:rFonts w:ascii="Times New Roman" w:hAnsi="Times New Roman" w:hint="default"/>
        <w:b w:val="0"/>
        <w:i w:val="0"/>
        <w:sz w:val="22"/>
        <w:szCs w:val="22"/>
      </w:rPr>
    </w:lvl>
    <w:lvl w:ilvl="2">
      <w:start w:val="1"/>
      <w:numFmt w:val="decimal"/>
      <w:lvlText w:val="%3."/>
      <w:lvlJc w:val="left"/>
      <w:pPr>
        <w:tabs>
          <w:tab w:val="num" w:pos="2160"/>
        </w:tabs>
        <w:ind w:left="2160" w:hanging="720"/>
      </w:pPr>
      <w:rPr>
        <w:rFonts w:ascii="Times New Roman" w:hAnsi="Times New Roman" w:hint="default"/>
        <w:b w:val="0"/>
        <w:i w:val="0"/>
        <w:sz w:val="22"/>
        <w:szCs w:val="22"/>
      </w:rPr>
    </w:lvl>
    <w:lvl w:ilvl="3">
      <w:start w:val="1"/>
      <w:numFmt w:val="decimal"/>
      <w:pStyle w:val="Heading4"/>
      <w:lvlText w:val="%4."/>
      <w:lvlJc w:val="left"/>
      <w:pPr>
        <w:tabs>
          <w:tab w:val="num" w:pos="1440"/>
        </w:tabs>
        <w:ind w:left="1440" w:hanging="720"/>
      </w:pPr>
      <w:rPr>
        <w:rFonts w:ascii="Times New Roman" w:hAnsi="Times New Roman" w:hint="default"/>
        <w:b w:val="0"/>
        <w:i w:val="0"/>
        <w:sz w:val="24"/>
      </w:rPr>
    </w:lvl>
    <w:lvl w:ilvl="4">
      <w:start w:val="1"/>
      <w:numFmt w:val="lowerRoman"/>
      <w:pStyle w:val="Heading5"/>
      <w:lvlText w:val="%5."/>
      <w:lvlJc w:val="left"/>
      <w:pPr>
        <w:tabs>
          <w:tab w:val="num" w:pos="2880"/>
        </w:tabs>
        <w:ind w:left="5760" w:hanging="720"/>
      </w:pPr>
      <w:rPr>
        <w:rFonts w:ascii="Times New Roman" w:hAnsi="Times New Roman" w:hint="default"/>
        <w:b w:val="0"/>
        <w:i w:val="0"/>
        <w:sz w:val="22"/>
        <w:szCs w:val="22"/>
      </w:rPr>
    </w:lvl>
    <w:lvl w:ilvl="5">
      <w:start w:val="1"/>
      <w:numFmt w:val="lowerLetter"/>
      <w:pStyle w:val="Heading6"/>
      <w:lvlText w:val="(%6)"/>
      <w:lvlJc w:val="left"/>
      <w:pPr>
        <w:tabs>
          <w:tab w:val="num" w:pos="2880"/>
        </w:tabs>
        <w:ind w:left="6480" w:hanging="720"/>
      </w:pPr>
      <w:rPr>
        <w:rFonts w:ascii="Times New Roman" w:hAnsi="Times New Roman" w:hint="default"/>
        <w:b/>
        <w:i w:val="0"/>
        <w:sz w:val="24"/>
      </w:rPr>
    </w:lvl>
    <w:lvl w:ilvl="6">
      <w:start w:val="1"/>
      <w:numFmt w:val="lowerRoman"/>
      <w:pStyle w:val="Heading7"/>
      <w:lvlText w:val="(%7)"/>
      <w:lvlJc w:val="left"/>
      <w:pPr>
        <w:tabs>
          <w:tab w:val="num" w:pos="2880"/>
        </w:tabs>
        <w:ind w:left="720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360"/>
      </w:pPr>
      <w:rPr>
        <w:rFonts w:hint="default"/>
      </w:rPr>
    </w:lvl>
    <w:lvl w:ilvl="8">
      <w:start w:val="1"/>
      <w:numFmt w:val="lowerRoman"/>
      <w:pStyle w:val="Heading9"/>
      <w:lvlText w:val="%9."/>
      <w:lvlJc w:val="left"/>
      <w:pPr>
        <w:tabs>
          <w:tab w:val="num" w:pos="5760"/>
        </w:tabs>
        <w:ind w:left="5400" w:hanging="360"/>
      </w:pPr>
      <w:rPr>
        <w:rFonts w:hint="default"/>
      </w:rPr>
    </w:lvl>
  </w:abstractNum>
  <w:abstractNum w:abstractNumId="46" w15:restartNumberingAfterBreak="0">
    <w:nsid w:val="7AD803E3"/>
    <w:multiLevelType w:val="hybridMultilevel"/>
    <w:tmpl w:val="3326AFB8"/>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17628E"/>
    <w:multiLevelType w:val="multilevel"/>
    <w:tmpl w:val="95B6F8EC"/>
    <w:lvl w:ilvl="0">
      <w:start w:val="1"/>
      <w:numFmt w:val="upperRoman"/>
      <w:pStyle w:val="Outline"/>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7C1C7F72"/>
    <w:multiLevelType w:val="multilevel"/>
    <w:tmpl w:val="829ADB76"/>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lowerLetter"/>
      <w:lvlText w:val="%4."/>
      <w:lvlJc w:val="left"/>
      <w:pPr>
        <w:ind w:left="1728" w:hanging="648"/>
      </w:pPr>
      <w:rPr>
        <w:rFonts w:hint="default"/>
      </w:rPr>
    </w:lvl>
    <w:lvl w:ilvl="4">
      <w:start w:val="1"/>
      <w:numFmt w:val="none"/>
      <w:lvlText w:val="a"/>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BC77B0"/>
    <w:multiLevelType w:val="hybridMultilevel"/>
    <w:tmpl w:val="D2FCCF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35"/>
  </w:num>
  <w:num w:numId="13">
    <w:abstractNumId w:val="47"/>
  </w:num>
  <w:num w:numId="14">
    <w:abstractNumId w:val="21"/>
  </w:num>
  <w:num w:numId="15">
    <w:abstractNumId w:val="43"/>
  </w:num>
  <w:num w:numId="16">
    <w:abstractNumId w:val="45"/>
  </w:num>
  <w:num w:numId="17">
    <w:abstractNumId w:val="37"/>
  </w:num>
  <w:num w:numId="18">
    <w:abstractNumId w:val="26"/>
  </w:num>
  <w:num w:numId="19">
    <w:abstractNumId w:val="44"/>
  </w:num>
  <w:num w:numId="20">
    <w:abstractNumId w:val="14"/>
  </w:num>
  <w:num w:numId="21">
    <w:abstractNumId w:val="20"/>
  </w:num>
  <w:num w:numId="22">
    <w:abstractNumId w:val="46"/>
  </w:num>
  <w:num w:numId="23">
    <w:abstractNumId w:val="13"/>
  </w:num>
  <w:num w:numId="24">
    <w:abstractNumId w:val="33"/>
  </w:num>
  <w:num w:numId="25">
    <w:abstractNumId w:val="33"/>
    <w:lvlOverride w:ilvl="0">
      <w:startOverride w:val="1"/>
    </w:lvlOverride>
  </w:num>
  <w:num w:numId="26">
    <w:abstractNumId w:val="23"/>
  </w:num>
  <w:num w:numId="27">
    <w:abstractNumId w:val="32"/>
  </w:num>
  <w:num w:numId="28">
    <w:abstractNumId w:val="28"/>
  </w:num>
  <w:num w:numId="29">
    <w:abstractNumId w:val="10"/>
  </w:num>
  <w:num w:numId="30">
    <w:abstractNumId w:val="27"/>
  </w:num>
  <w:num w:numId="31">
    <w:abstractNumId w:val="18"/>
  </w:num>
  <w:num w:numId="32">
    <w:abstractNumId w:val="16"/>
  </w:num>
  <w:num w:numId="33">
    <w:abstractNumId w:val="34"/>
  </w:num>
  <w:num w:numId="34">
    <w:abstractNumId w:val="40"/>
  </w:num>
  <w:num w:numId="35">
    <w:abstractNumId w:val="36"/>
  </w:num>
  <w:num w:numId="36">
    <w:abstractNumId w:val="17"/>
  </w:num>
  <w:num w:numId="37">
    <w:abstractNumId w:val="42"/>
  </w:num>
  <w:num w:numId="38">
    <w:abstractNumId w:val="25"/>
  </w:num>
  <w:num w:numId="39">
    <w:abstractNumId w:val="49"/>
  </w:num>
  <w:num w:numId="40">
    <w:abstractNumId w:val="24"/>
  </w:num>
  <w:num w:numId="41">
    <w:abstractNumId w:val="22"/>
  </w:num>
  <w:num w:numId="42">
    <w:abstractNumId w:val="29"/>
  </w:num>
  <w:num w:numId="43">
    <w:abstractNumId w:val="39"/>
  </w:num>
  <w:num w:numId="44">
    <w:abstractNumId w:val="12"/>
  </w:num>
  <w:num w:numId="45">
    <w:abstractNumId w:val="31"/>
  </w:num>
  <w:num w:numId="46">
    <w:abstractNumId w:val="11"/>
  </w:num>
  <w:num w:numId="47">
    <w:abstractNumId w:val="41"/>
  </w:num>
  <w:num w:numId="48">
    <w:abstractNumId w:val="48"/>
  </w:num>
  <w:num w:numId="49">
    <w:abstractNumId w:val="38"/>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embedSystemFonts/>
  <w:proofState w:spelling="clean" w:grammar="clean"/>
  <w:stylePaneFormatFilter w:val="0005" w:allStyles="1"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efaultNumberOfLevelsInTOCForThisScheme" w:val="3"/>
    <w:docVar w:name="LastSchemeChoice" w:val="Outline - Traditional Harvard"/>
    <w:docVar w:name="LastSchemeUniqueID" w:val="99"/>
    <w:docVar w:name="Option0True" w:val="True"/>
    <w:docVar w:name="Option1True" w:val="False"/>
    <w:docVar w:name="Option2True" w:val="False"/>
    <w:docVar w:name="Option3True" w:val="False"/>
  </w:docVars>
  <w:rsids>
    <w:rsidRoot w:val="00233D86"/>
    <w:rsid w:val="00000626"/>
    <w:rsid w:val="00000737"/>
    <w:rsid w:val="00000A3B"/>
    <w:rsid w:val="00000D91"/>
    <w:rsid w:val="000014B8"/>
    <w:rsid w:val="00001669"/>
    <w:rsid w:val="00001875"/>
    <w:rsid w:val="00001AE6"/>
    <w:rsid w:val="00001C58"/>
    <w:rsid w:val="000022D8"/>
    <w:rsid w:val="0000266D"/>
    <w:rsid w:val="000033BE"/>
    <w:rsid w:val="00005DED"/>
    <w:rsid w:val="00006300"/>
    <w:rsid w:val="00006C59"/>
    <w:rsid w:val="00007016"/>
    <w:rsid w:val="000077A4"/>
    <w:rsid w:val="00007D85"/>
    <w:rsid w:val="00007FD7"/>
    <w:rsid w:val="00010051"/>
    <w:rsid w:val="00010EFC"/>
    <w:rsid w:val="00011F28"/>
    <w:rsid w:val="00012F37"/>
    <w:rsid w:val="0001389B"/>
    <w:rsid w:val="00013B94"/>
    <w:rsid w:val="00013CA7"/>
    <w:rsid w:val="00014837"/>
    <w:rsid w:val="000152AC"/>
    <w:rsid w:val="00015821"/>
    <w:rsid w:val="00016314"/>
    <w:rsid w:val="0001672F"/>
    <w:rsid w:val="00016B0B"/>
    <w:rsid w:val="00016D0D"/>
    <w:rsid w:val="00017DB1"/>
    <w:rsid w:val="000204C8"/>
    <w:rsid w:val="00020E3D"/>
    <w:rsid w:val="0002206D"/>
    <w:rsid w:val="00022790"/>
    <w:rsid w:val="00023509"/>
    <w:rsid w:val="00023BF5"/>
    <w:rsid w:val="00023D5B"/>
    <w:rsid w:val="00024CD5"/>
    <w:rsid w:val="00024D21"/>
    <w:rsid w:val="00024FC4"/>
    <w:rsid w:val="00026610"/>
    <w:rsid w:val="00026990"/>
    <w:rsid w:val="0002712B"/>
    <w:rsid w:val="00027569"/>
    <w:rsid w:val="000277F1"/>
    <w:rsid w:val="00027937"/>
    <w:rsid w:val="00031111"/>
    <w:rsid w:val="0003152C"/>
    <w:rsid w:val="0003209F"/>
    <w:rsid w:val="00032AB6"/>
    <w:rsid w:val="00033062"/>
    <w:rsid w:val="00033250"/>
    <w:rsid w:val="000336E2"/>
    <w:rsid w:val="00033A61"/>
    <w:rsid w:val="00033E46"/>
    <w:rsid w:val="00034AF0"/>
    <w:rsid w:val="00036232"/>
    <w:rsid w:val="0003650A"/>
    <w:rsid w:val="00037146"/>
    <w:rsid w:val="00037F59"/>
    <w:rsid w:val="00041317"/>
    <w:rsid w:val="000428EC"/>
    <w:rsid w:val="00043AD6"/>
    <w:rsid w:val="00043EC6"/>
    <w:rsid w:val="0004446F"/>
    <w:rsid w:val="00044AD1"/>
    <w:rsid w:val="0004569E"/>
    <w:rsid w:val="000458A9"/>
    <w:rsid w:val="00046158"/>
    <w:rsid w:val="0004648D"/>
    <w:rsid w:val="0004665E"/>
    <w:rsid w:val="00046A5C"/>
    <w:rsid w:val="00050230"/>
    <w:rsid w:val="00050528"/>
    <w:rsid w:val="00050C27"/>
    <w:rsid w:val="00050EDC"/>
    <w:rsid w:val="0005247A"/>
    <w:rsid w:val="000524AC"/>
    <w:rsid w:val="000525D6"/>
    <w:rsid w:val="000535B6"/>
    <w:rsid w:val="00053D70"/>
    <w:rsid w:val="000546B9"/>
    <w:rsid w:val="000559A2"/>
    <w:rsid w:val="000568BB"/>
    <w:rsid w:val="00056B6C"/>
    <w:rsid w:val="00057190"/>
    <w:rsid w:val="0005725C"/>
    <w:rsid w:val="00057A97"/>
    <w:rsid w:val="00057FBB"/>
    <w:rsid w:val="00060E04"/>
    <w:rsid w:val="00061581"/>
    <w:rsid w:val="00061A1B"/>
    <w:rsid w:val="00061C53"/>
    <w:rsid w:val="00062F01"/>
    <w:rsid w:val="00063B0E"/>
    <w:rsid w:val="000653A8"/>
    <w:rsid w:val="000656A4"/>
    <w:rsid w:val="00066885"/>
    <w:rsid w:val="00066E27"/>
    <w:rsid w:val="00070B73"/>
    <w:rsid w:val="00071B04"/>
    <w:rsid w:val="00073EAF"/>
    <w:rsid w:val="00073F0B"/>
    <w:rsid w:val="00074EEF"/>
    <w:rsid w:val="00075F62"/>
    <w:rsid w:val="000761B7"/>
    <w:rsid w:val="00076B19"/>
    <w:rsid w:val="00077671"/>
    <w:rsid w:val="000776C3"/>
    <w:rsid w:val="000779AB"/>
    <w:rsid w:val="00077C21"/>
    <w:rsid w:val="00081069"/>
    <w:rsid w:val="00081319"/>
    <w:rsid w:val="000816BF"/>
    <w:rsid w:val="00081A18"/>
    <w:rsid w:val="00081DE5"/>
    <w:rsid w:val="00082519"/>
    <w:rsid w:val="00082F47"/>
    <w:rsid w:val="00084594"/>
    <w:rsid w:val="00085AA1"/>
    <w:rsid w:val="000870C5"/>
    <w:rsid w:val="0008758B"/>
    <w:rsid w:val="00087951"/>
    <w:rsid w:val="000909B2"/>
    <w:rsid w:val="00090E77"/>
    <w:rsid w:val="00091986"/>
    <w:rsid w:val="00093285"/>
    <w:rsid w:val="0009392A"/>
    <w:rsid w:val="000939E1"/>
    <w:rsid w:val="00094442"/>
    <w:rsid w:val="00094D55"/>
    <w:rsid w:val="000955C8"/>
    <w:rsid w:val="00095912"/>
    <w:rsid w:val="00096BE8"/>
    <w:rsid w:val="00097DE3"/>
    <w:rsid w:val="000A08EC"/>
    <w:rsid w:val="000A09EF"/>
    <w:rsid w:val="000A197A"/>
    <w:rsid w:val="000A1FD6"/>
    <w:rsid w:val="000A2606"/>
    <w:rsid w:val="000A5873"/>
    <w:rsid w:val="000A590F"/>
    <w:rsid w:val="000A5EE2"/>
    <w:rsid w:val="000A6135"/>
    <w:rsid w:val="000A6F21"/>
    <w:rsid w:val="000A725C"/>
    <w:rsid w:val="000A77A4"/>
    <w:rsid w:val="000B24FC"/>
    <w:rsid w:val="000B33D2"/>
    <w:rsid w:val="000B4B1D"/>
    <w:rsid w:val="000B5AA6"/>
    <w:rsid w:val="000B63EB"/>
    <w:rsid w:val="000B6760"/>
    <w:rsid w:val="000B6899"/>
    <w:rsid w:val="000B7D4C"/>
    <w:rsid w:val="000C03A7"/>
    <w:rsid w:val="000C0CA6"/>
    <w:rsid w:val="000C1204"/>
    <w:rsid w:val="000C1276"/>
    <w:rsid w:val="000C1A76"/>
    <w:rsid w:val="000C1CFC"/>
    <w:rsid w:val="000C255F"/>
    <w:rsid w:val="000C27A3"/>
    <w:rsid w:val="000C3DB6"/>
    <w:rsid w:val="000C3E6E"/>
    <w:rsid w:val="000C40BC"/>
    <w:rsid w:val="000C40C2"/>
    <w:rsid w:val="000C4A57"/>
    <w:rsid w:val="000C60A6"/>
    <w:rsid w:val="000C74AF"/>
    <w:rsid w:val="000C77DF"/>
    <w:rsid w:val="000D0557"/>
    <w:rsid w:val="000D0CC5"/>
    <w:rsid w:val="000D146C"/>
    <w:rsid w:val="000D157A"/>
    <w:rsid w:val="000D16BF"/>
    <w:rsid w:val="000D2987"/>
    <w:rsid w:val="000D3169"/>
    <w:rsid w:val="000D34EF"/>
    <w:rsid w:val="000D3DC1"/>
    <w:rsid w:val="000D3EF8"/>
    <w:rsid w:val="000D48C7"/>
    <w:rsid w:val="000D6FD8"/>
    <w:rsid w:val="000E0A1D"/>
    <w:rsid w:val="000E1EA7"/>
    <w:rsid w:val="000E3388"/>
    <w:rsid w:val="000E33AF"/>
    <w:rsid w:val="000E389A"/>
    <w:rsid w:val="000E5351"/>
    <w:rsid w:val="000E5821"/>
    <w:rsid w:val="000E5B32"/>
    <w:rsid w:val="000E60D6"/>
    <w:rsid w:val="000E6577"/>
    <w:rsid w:val="000F023D"/>
    <w:rsid w:val="000F1227"/>
    <w:rsid w:val="000F145A"/>
    <w:rsid w:val="000F1862"/>
    <w:rsid w:val="000F19FB"/>
    <w:rsid w:val="000F3E85"/>
    <w:rsid w:val="000F55F0"/>
    <w:rsid w:val="000F5DFA"/>
    <w:rsid w:val="000F64A2"/>
    <w:rsid w:val="001009F7"/>
    <w:rsid w:val="00100D72"/>
    <w:rsid w:val="001012D2"/>
    <w:rsid w:val="00101845"/>
    <w:rsid w:val="00102736"/>
    <w:rsid w:val="00102923"/>
    <w:rsid w:val="00103075"/>
    <w:rsid w:val="001031C7"/>
    <w:rsid w:val="0010359D"/>
    <w:rsid w:val="00103EAB"/>
    <w:rsid w:val="00103F9E"/>
    <w:rsid w:val="0010462F"/>
    <w:rsid w:val="0010498B"/>
    <w:rsid w:val="00104A9A"/>
    <w:rsid w:val="00104BE7"/>
    <w:rsid w:val="00104D66"/>
    <w:rsid w:val="0010532C"/>
    <w:rsid w:val="0010584F"/>
    <w:rsid w:val="00105A3A"/>
    <w:rsid w:val="00107784"/>
    <w:rsid w:val="00111840"/>
    <w:rsid w:val="00111904"/>
    <w:rsid w:val="00111D6F"/>
    <w:rsid w:val="00111E5E"/>
    <w:rsid w:val="001123B7"/>
    <w:rsid w:val="00112C3F"/>
    <w:rsid w:val="00112C7E"/>
    <w:rsid w:val="00113DC9"/>
    <w:rsid w:val="00113DCC"/>
    <w:rsid w:val="00113E75"/>
    <w:rsid w:val="001162B7"/>
    <w:rsid w:val="00116934"/>
    <w:rsid w:val="00117874"/>
    <w:rsid w:val="00117D60"/>
    <w:rsid w:val="00117E61"/>
    <w:rsid w:val="00120386"/>
    <w:rsid w:val="00120CAE"/>
    <w:rsid w:val="0012129A"/>
    <w:rsid w:val="00121AC3"/>
    <w:rsid w:val="00121E11"/>
    <w:rsid w:val="0012395C"/>
    <w:rsid w:val="00123CEA"/>
    <w:rsid w:val="00123E15"/>
    <w:rsid w:val="0012428A"/>
    <w:rsid w:val="001258FB"/>
    <w:rsid w:val="00126742"/>
    <w:rsid w:val="001268A4"/>
    <w:rsid w:val="0012734A"/>
    <w:rsid w:val="00127FBB"/>
    <w:rsid w:val="0013031B"/>
    <w:rsid w:val="001312F4"/>
    <w:rsid w:val="001314B7"/>
    <w:rsid w:val="00132498"/>
    <w:rsid w:val="001326A3"/>
    <w:rsid w:val="00132CDD"/>
    <w:rsid w:val="001343A3"/>
    <w:rsid w:val="0013455D"/>
    <w:rsid w:val="00134636"/>
    <w:rsid w:val="001351E3"/>
    <w:rsid w:val="00135E92"/>
    <w:rsid w:val="00136583"/>
    <w:rsid w:val="001365B9"/>
    <w:rsid w:val="00136C5A"/>
    <w:rsid w:val="001402C8"/>
    <w:rsid w:val="001408E1"/>
    <w:rsid w:val="001408F4"/>
    <w:rsid w:val="00140CFB"/>
    <w:rsid w:val="00142B91"/>
    <w:rsid w:val="00144B6C"/>
    <w:rsid w:val="00144D2D"/>
    <w:rsid w:val="00145836"/>
    <w:rsid w:val="0014694F"/>
    <w:rsid w:val="00147016"/>
    <w:rsid w:val="0014758A"/>
    <w:rsid w:val="00147971"/>
    <w:rsid w:val="00147FB8"/>
    <w:rsid w:val="00150026"/>
    <w:rsid w:val="00150524"/>
    <w:rsid w:val="001515D9"/>
    <w:rsid w:val="00151AFD"/>
    <w:rsid w:val="001522F1"/>
    <w:rsid w:val="00152954"/>
    <w:rsid w:val="001542C7"/>
    <w:rsid w:val="00154304"/>
    <w:rsid w:val="0016132D"/>
    <w:rsid w:val="001623D3"/>
    <w:rsid w:val="00162907"/>
    <w:rsid w:val="001631C5"/>
    <w:rsid w:val="00163493"/>
    <w:rsid w:val="00163C34"/>
    <w:rsid w:val="00163F9A"/>
    <w:rsid w:val="0016491C"/>
    <w:rsid w:val="00164A49"/>
    <w:rsid w:val="00164B10"/>
    <w:rsid w:val="00165132"/>
    <w:rsid w:val="00165DB2"/>
    <w:rsid w:val="001660CC"/>
    <w:rsid w:val="0016729F"/>
    <w:rsid w:val="00167665"/>
    <w:rsid w:val="00167EA1"/>
    <w:rsid w:val="00167FF4"/>
    <w:rsid w:val="00170218"/>
    <w:rsid w:val="001707DE"/>
    <w:rsid w:val="001709EE"/>
    <w:rsid w:val="00170A5F"/>
    <w:rsid w:val="00170D89"/>
    <w:rsid w:val="00172CB0"/>
    <w:rsid w:val="00174102"/>
    <w:rsid w:val="001742C8"/>
    <w:rsid w:val="00174ED3"/>
    <w:rsid w:val="00175246"/>
    <w:rsid w:val="0017562B"/>
    <w:rsid w:val="00177131"/>
    <w:rsid w:val="0017768A"/>
    <w:rsid w:val="00177945"/>
    <w:rsid w:val="00180508"/>
    <w:rsid w:val="00181539"/>
    <w:rsid w:val="00181EDD"/>
    <w:rsid w:val="00182332"/>
    <w:rsid w:val="001824B2"/>
    <w:rsid w:val="00182A2B"/>
    <w:rsid w:val="00182B74"/>
    <w:rsid w:val="001834F5"/>
    <w:rsid w:val="001852B7"/>
    <w:rsid w:val="0018552F"/>
    <w:rsid w:val="00185ABE"/>
    <w:rsid w:val="00187884"/>
    <w:rsid w:val="00190075"/>
    <w:rsid w:val="001925E7"/>
    <w:rsid w:val="00193370"/>
    <w:rsid w:val="0019340B"/>
    <w:rsid w:val="0019387B"/>
    <w:rsid w:val="001941A5"/>
    <w:rsid w:val="00194910"/>
    <w:rsid w:val="001967FC"/>
    <w:rsid w:val="00197023"/>
    <w:rsid w:val="00197136"/>
    <w:rsid w:val="00197356"/>
    <w:rsid w:val="0019797A"/>
    <w:rsid w:val="001A0DEF"/>
    <w:rsid w:val="001A1983"/>
    <w:rsid w:val="001A1CB4"/>
    <w:rsid w:val="001A1ED3"/>
    <w:rsid w:val="001A209B"/>
    <w:rsid w:val="001A21D0"/>
    <w:rsid w:val="001A244A"/>
    <w:rsid w:val="001A2555"/>
    <w:rsid w:val="001A2FCD"/>
    <w:rsid w:val="001A30F5"/>
    <w:rsid w:val="001A35D6"/>
    <w:rsid w:val="001A3E0F"/>
    <w:rsid w:val="001A3E25"/>
    <w:rsid w:val="001A3E60"/>
    <w:rsid w:val="001A5F47"/>
    <w:rsid w:val="001A6092"/>
    <w:rsid w:val="001A68D5"/>
    <w:rsid w:val="001A7795"/>
    <w:rsid w:val="001A7844"/>
    <w:rsid w:val="001A7927"/>
    <w:rsid w:val="001B2206"/>
    <w:rsid w:val="001B22CF"/>
    <w:rsid w:val="001B22EE"/>
    <w:rsid w:val="001B2989"/>
    <w:rsid w:val="001B2E8A"/>
    <w:rsid w:val="001B3403"/>
    <w:rsid w:val="001B3F87"/>
    <w:rsid w:val="001B40F6"/>
    <w:rsid w:val="001B4365"/>
    <w:rsid w:val="001B4897"/>
    <w:rsid w:val="001B500B"/>
    <w:rsid w:val="001B503A"/>
    <w:rsid w:val="001B51F3"/>
    <w:rsid w:val="001B6166"/>
    <w:rsid w:val="001B69B4"/>
    <w:rsid w:val="001B7E1B"/>
    <w:rsid w:val="001C068D"/>
    <w:rsid w:val="001C25DB"/>
    <w:rsid w:val="001C2699"/>
    <w:rsid w:val="001C3299"/>
    <w:rsid w:val="001C4A09"/>
    <w:rsid w:val="001C5304"/>
    <w:rsid w:val="001C5477"/>
    <w:rsid w:val="001C693A"/>
    <w:rsid w:val="001D07D1"/>
    <w:rsid w:val="001D0CE1"/>
    <w:rsid w:val="001D0EFA"/>
    <w:rsid w:val="001D2A91"/>
    <w:rsid w:val="001D4685"/>
    <w:rsid w:val="001D488D"/>
    <w:rsid w:val="001D57EB"/>
    <w:rsid w:val="001D5FD1"/>
    <w:rsid w:val="001D601C"/>
    <w:rsid w:val="001D6B09"/>
    <w:rsid w:val="001D6C71"/>
    <w:rsid w:val="001D6D43"/>
    <w:rsid w:val="001D7C1D"/>
    <w:rsid w:val="001E145F"/>
    <w:rsid w:val="001E247A"/>
    <w:rsid w:val="001E2F9B"/>
    <w:rsid w:val="001E3391"/>
    <w:rsid w:val="001E3B5B"/>
    <w:rsid w:val="001E3E3E"/>
    <w:rsid w:val="001E4D80"/>
    <w:rsid w:val="001E4E76"/>
    <w:rsid w:val="001E5885"/>
    <w:rsid w:val="001E5BDE"/>
    <w:rsid w:val="001E634E"/>
    <w:rsid w:val="001E66E8"/>
    <w:rsid w:val="001E6E64"/>
    <w:rsid w:val="001E6F2A"/>
    <w:rsid w:val="001E76EF"/>
    <w:rsid w:val="001E7BE1"/>
    <w:rsid w:val="001F0B34"/>
    <w:rsid w:val="001F15A1"/>
    <w:rsid w:val="001F3A12"/>
    <w:rsid w:val="001F4240"/>
    <w:rsid w:val="001F4CFE"/>
    <w:rsid w:val="001F4F64"/>
    <w:rsid w:val="001F6B48"/>
    <w:rsid w:val="002019D9"/>
    <w:rsid w:val="002029FA"/>
    <w:rsid w:val="00202FF3"/>
    <w:rsid w:val="00203577"/>
    <w:rsid w:val="002038BA"/>
    <w:rsid w:val="00204EF4"/>
    <w:rsid w:val="00205805"/>
    <w:rsid w:val="002073E7"/>
    <w:rsid w:val="002074EA"/>
    <w:rsid w:val="002105AC"/>
    <w:rsid w:val="00210749"/>
    <w:rsid w:val="0021161C"/>
    <w:rsid w:val="00211DE1"/>
    <w:rsid w:val="00211EAE"/>
    <w:rsid w:val="0021204D"/>
    <w:rsid w:val="0021226B"/>
    <w:rsid w:val="002125EF"/>
    <w:rsid w:val="00212607"/>
    <w:rsid w:val="002135E2"/>
    <w:rsid w:val="00214621"/>
    <w:rsid w:val="002149FE"/>
    <w:rsid w:val="00215A08"/>
    <w:rsid w:val="00215C22"/>
    <w:rsid w:val="00215F80"/>
    <w:rsid w:val="00216034"/>
    <w:rsid w:val="00216DD9"/>
    <w:rsid w:val="00217A84"/>
    <w:rsid w:val="002201FB"/>
    <w:rsid w:val="002202D3"/>
    <w:rsid w:val="00220623"/>
    <w:rsid w:val="00220779"/>
    <w:rsid w:val="002211A7"/>
    <w:rsid w:val="00221259"/>
    <w:rsid w:val="00221643"/>
    <w:rsid w:val="002222A7"/>
    <w:rsid w:val="0022239B"/>
    <w:rsid w:val="002231A6"/>
    <w:rsid w:val="0022355D"/>
    <w:rsid w:val="00223E26"/>
    <w:rsid w:val="00224350"/>
    <w:rsid w:val="00227E7E"/>
    <w:rsid w:val="0023013A"/>
    <w:rsid w:val="002303CD"/>
    <w:rsid w:val="00230A54"/>
    <w:rsid w:val="00230D55"/>
    <w:rsid w:val="00231B91"/>
    <w:rsid w:val="00232E9F"/>
    <w:rsid w:val="002331DD"/>
    <w:rsid w:val="002333D2"/>
    <w:rsid w:val="00233D86"/>
    <w:rsid w:val="00234474"/>
    <w:rsid w:val="00234A1B"/>
    <w:rsid w:val="00234E91"/>
    <w:rsid w:val="002363E4"/>
    <w:rsid w:val="0023644D"/>
    <w:rsid w:val="0023682C"/>
    <w:rsid w:val="0023725D"/>
    <w:rsid w:val="00237FD7"/>
    <w:rsid w:val="00240443"/>
    <w:rsid w:val="00241095"/>
    <w:rsid w:val="00241579"/>
    <w:rsid w:val="00242FD1"/>
    <w:rsid w:val="0024329B"/>
    <w:rsid w:val="00243A19"/>
    <w:rsid w:val="00244311"/>
    <w:rsid w:val="0024496A"/>
    <w:rsid w:val="00244FA4"/>
    <w:rsid w:val="002458C7"/>
    <w:rsid w:val="00245DFC"/>
    <w:rsid w:val="002462D3"/>
    <w:rsid w:val="00247078"/>
    <w:rsid w:val="0024749F"/>
    <w:rsid w:val="002474B3"/>
    <w:rsid w:val="002477C2"/>
    <w:rsid w:val="002479D4"/>
    <w:rsid w:val="00247C7E"/>
    <w:rsid w:val="002503E5"/>
    <w:rsid w:val="002508B8"/>
    <w:rsid w:val="00251E71"/>
    <w:rsid w:val="002530C6"/>
    <w:rsid w:val="002530D3"/>
    <w:rsid w:val="002535F9"/>
    <w:rsid w:val="0025393E"/>
    <w:rsid w:val="00254079"/>
    <w:rsid w:val="002552F2"/>
    <w:rsid w:val="00255DC8"/>
    <w:rsid w:val="002561D7"/>
    <w:rsid w:val="00256E74"/>
    <w:rsid w:val="002578E3"/>
    <w:rsid w:val="00260A26"/>
    <w:rsid w:val="00260BFE"/>
    <w:rsid w:val="00261BD6"/>
    <w:rsid w:val="0026236B"/>
    <w:rsid w:val="00262D90"/>
    <w:rsid w:val="002635AD"/>
    <w:rsid w:val="002641C3"/>
    <w:rsid w:val="00266263"/>
    <w:rsid w:val="00267B0D"/>
    <w:rsid w:val="002707CF"/>
    <w:rsid w:val="002714EF"/>
    <w:rsid w:val="00272809"/>
    <w:rsid w:val="00273499"/>
    <w:rsid w:val="0027380D"/>
    <w:rsid w:val="00273B08"/>
    <w:rsid w:val="0027587B"/>
    <w:rsid w:val="0027590B"/>
    <w:rsid w:val="00275F80"/>
    <w:rsid w:val="00277261"/>
    <w:rsid w:val="00277A5B"/>
    <w:rsid w:val="00277C99"/>
    <w:rsid w:val="00280372"/>
    <w:rsid w:val="00280BC4"/>
    <w:rsid w:val="00281A10"/>
    <w:rsid w:val="00284418"/>
    <w:rsid w:val="002844B8"/>
    <w:rsid w:val="00284687"/>
    <w:rsid w:val="00284D9B"/>
    <w:rsid w:val="002858EE"/>
    <w:rsid w:val="00286440"/>
    <w:rsid w:val="00286AF8"/>
    <w:rsid w:val="00287640"/>
    <w:rsid w:val="00290EB4"/>
    <w:rsid w:val="00291644"/>
    <w:rsid w:val="00291838"/>
    <w:rsid w:val="0029187C"/>
    <w:rsid w:val="00291961"/>
    <w:rsid w:val="00292566"/>
    <w:rsid w:val="00293998"/>
    <w:rsid w:val="00293A54"/>
    <w:rsid w:val="00294344"/>
    <w:rsid w:val="002944B3"/>
    <w:rsid w:val="00294CE1"/>
    <w:rsid w:val="00295A7D"/>
    <w:rsid w:val="00296591"/>
    <w:rsid w:val="0029799D"/>
    <w:rsid w:val="002979AF"/>
    <w:rsid w:val="00297C92"/>
    <w:rsid w:val="00297E7E"/>
    <w:rsid w:val="002A0EA9"/>
    <w:rsid w:val="002A16DD"/>
    <w:rsid w:val="002A1BE7"/>
    <w:rsid w:val="002A205A"/>
    <w:rsid w:val="002A3530"/>
    <w:rsid w:val="002A3E58"/>
    <w:rsid w:val="002A45AB"/>
    <w:rsid w:val="002A4927"/>
    <w:rsid w:val="002A5130"/>
    <w:rsid w:val="002A56F1"/>
    <w:rsid w:val="002A5A42"/>
    <w:rsid w:val="002A67AA"/>
    <w:rsid w:val="002A745C"/>
    <w:rsid w:val="002A77CA"/>
    <w:rsid w:val="002B0240"/>
    <w:rsid w:val="002B12E5"/>
    <w:rsid w:val="002B19D7"/>
    <w:rsid w:val="002B2396"/>
    <w:rsid w:val="002B2A63"/>
    <w:rsid w:val="002B2F5D"/>
    <w:rsid w:val="002B3B3C"/>
    <w:rsid w:val="002B4035"/>
    <w:rsid w:val="002B45AA"/>
    <w:rsid w:val="002B4835"/>
    <w:rsid w:val="002B4B4D"/>
    <w:rsid w:val="002B51C6"/>
    <w:rsid w:val="002B5AA1"/>
    <w:rsid w:val="002B7F48"/>
    <w:rsid w:val="002C0C14"/>
    <w:rsid w:val="002C1D06"/>
    <w:rsid w:val="002C1E80"/>
    <w:rsid w:val="002C234B"/>
    <w:rsid w:val="002C3A33"/>
    <w:rsid w:val="002C3DC8"/>
    <w:rsid w:val="002C3E93"/>
    <w:rsid w:val="002C448A"/>
    <w:rsid w:val="002C495F"/>
    <w:rsid w:val="002C59F3"/>
    <w:rsid w:val="002C5C1D"/>
    <w:rsid w:val="002C67EB"/>
    <w:rsid w:val="002C7741"/>
    <w:rsid w:val="002C7C81"/>
    <w:rsid w:val="002C7D6E"/>
    <w:rsid w:val="002D059E"/>
    <w:rsid w:val="002D1477"/>
    <w:rsid w:val="002D1945"/>
    <w:rsid w:val="002D1B42"/>
    <w:rsid w:val="002D1FAB"/>
    <w:rsid w:val="002D2181"/>
    <w:rsid w:val="002D230B"/>
    <w:rsid w:val="002D29C9"/>
    <w:rsid w:val="002D4BA5"/>
    <w:rsid w:val="002D5649"/>
    <w:rsid w:val="002D62EB"/>
    <w:rsid w:val="002D70F7"/>
    <w:rsid w:val="002D7E08"/>
    <w:rsid w:val="002E1A7F"/>
    <w:rsid w:val="002E26C6"/>
    <w:rsid w:val="002E3174"/>
    <w:rsid w:val="002E3F66"/>
    <w:rsid w:val="002E43AA"/>
    <w:rsid w:val="002E51CB"/>
    <w:rsid w:val="002E6795"/>
    <w:rsid w:val="002E7E34"/>
    <w:rsid w:val="002E7E4E"/>
    <w:rsid w:val="002F09A7"/>
    <w:rsid w:val="002F1A7A"/>
    <w:rsid w:val="002F229A"/>
    <w:rsid w:val="002F25F2"/>
    <w:rsid w:val="002F4186"/>
    <w:rsid w:val="002F468B"/>
    <w:rsid w:val="002F5E96"/>
    <w:rsid w:val="002F6624"/>
    <w:rsid w:val="002F6CE8"/>
    <w:rsid w:val="002F76D2"/>
    <w:rsid w:val="002F778B"/>
    <w:rsid w:val="003007E0"/>
    <w:rsid w:val="00300F30"/>
    <w:rsid w:val="00302366"/>
    <w:rsid w:val="00303EDD"/>
    <w:rsid w:val="003041E2"/>
    <w:rsid w:val="003044B2"/>
    <w:rsid w:val="00305D41"/>
    <w:rsid w:val="00305F94"/>
    <w:rsid w:val="0030634E"/>
    <w:rsid w:val="003068A1"/>
    <w:rsid w:val="00307429"/>
    <w:rsid w:val="00307606"/>
    <w:rsid w:val="00311146"/>
    <w:rsid w:val="00312021"/>
    <w:rsid w:val="0031257E"/>
    <w:rsid w:val="00312B6B"/>
    <w:rsid w:val="003134F4"/>
    <w:rsid w:val="00314289"/>
    <w:rsid w:val="00314BE7"/>
    <w:rsid w:val="00314CAC"/>
    <w:rsid w:val="00314E3F"/>
    <w:rsid w:val="0031520C"/>
    <w:rsid w:val="00315286"/>
    <w:rsid w:val="00315AAE"/>
    <w:rsid w:val="00315DB7"/>
    <w:rsid w:val="00316957"/>
    <w:rsid w:val="00316A97"/>
    <w:rsid w:val="00316CD3"/>
    <w:rsid w:val="00317194"/>
    <w:rsid w:val="00317CB2"/>
    <w:rsid w:val="00320A01"/>
    <w:rsid w:val="00322549"/>
    <w:rsid w:val="00323501"/>
    <w:rsid w:val="0032368B"/>
    <w:rsid w:val="00323899"/>
    <w:rsid w:val="003238AE"/>
    <w:rsid w:val="00323A29"/>
    <w:rsid w:val="00323D61"/>
    <w:rsid w:val="00323F99"/>
    <w:rsid w:val="00324F41"/>
    <w:rsid w:val="0032579F"/>
    <w:rsid w:val="0032600F"/>
    <w:rsid w:val="003261C6"/>
    <w:rsid w:val="00326503"/>
    <w:rsid w:val="00326A10"/>
    <w:rsid w:val="003270F2"/>
    <w:rsid w:val="00327915"/>
    <w:rsid w:val="0033094E"/>
    <w:rsid w:val="00330C4E"/>
    <w:rsid w:val="0033174C"/>
    <w:rsid w:val="00332BB8"/>
    <w:rsid w:val="003344DB"/>
    <w:rsid w:val="00334633"/>
    <w:rsid w:val="00335E7A"/>
    <w:rsid w:val="0034090F"/>
    <w:rsid w:val="003421A3"/>
    <w:rsid w:val="0034361C"/>
    <w:rsid w:val="00343C35"/>
    <w:rsid w:val="003442BB"/>
    <w:rsid w:val="00345371"/>
    <w:rsid w:val="003454CE"/>
    <w:rsid w:val="00345600"/>
    <w:rsid w:val="0034592F"/>
    <w:rsid w:val="00345ED4"/>
    <w:rsid w:val="00346439"/>
    <w:rsid w:val="00347102"/>
    <w:rsid w:val="003471E8"/>
    <w:rsid w:val="00350585"/>
    <w:rsid w:val="00350D69"/>
    <w:rsid w:val="00350E2B"/>
    <w:rsid w:val="00351146"/>
    <w:rsid w:val="00351BA5"/>
    <w:rsid w:val="003524AE"/>
    <w:rsid w:val="003534AA"/>
    <w:rsid w:val="00354A83"/>
    <w:rsid w:val="00354C78"/>
    <w:rsid w:val="00356CA7"/>
    <w:rsid w:val="00356FC4"/>
    <w:rsid w:val="0036044F"/>
    <w:rsid w:val="003607B7"/>
    <w:rsid w:val="0036197A"/>
    <w:rsid w:val="003626AB"/>
    <w:rsid w:val="003626EA"/>
    <w:rsid w:val="00363240"/>
    <w:rsid w:val="00363619"/>
    <w:rsid w:val="00363B87"/>
    <w:rsid w:val="00363E20"/>
    <w:rsid w:val="0036457C"/>
    <w:rsid w:val="00364DF8"/>
    <w:rsid w:val="0036551F"/>
    <w:rsid w:val="0036594C"/>
    <w:rsid w:val="00365B7D"/>
    <w:rsid w:val="00365DDD"/>
    <w:rsid w:val="0036609D"/>
    <w:rsid w:val="0036693D"/>
    <w:rsid w:val="0036719B"/>
    <w:rsid w:val="003709F3"/>
    <w:rsid w:val="00370C5C"/>
    <w:rsid w:val="00371561"/>
    <w:rsid w:val="0037178D"/>
    <w:rsid w:val="003724EA"/>
    <w:rsid w:val="00373694"/>
    <w:rsid w:val="003736F4"/>
    <w:rsid w:val="00374682"/>
    <w:rsid w:val="003747B7"/>
    <w:rsid w:val="003753C2"/>
    <w:rsid w:val="003759F0"/>
    <w:rsid w:val="00375C18"/>
    <w:rsid w:val="00375F8A"/>
    <w:rsid w:val="003761B2"/>
    <w:rsid w:val="00376C46"/>
    <w:rsid w:val="0038179F"/>
    <w:rsid w:val="00384CCB"/>
    <w:rsid w:val="0038574E"/>
    <w:rsid w:val="003858BA"/>
    <w:rsid w:val="0038633B"/>
    <w:rsid w:val="00386625"/>
    <w:rsid w:val="0038672F"/>
    <w:rsid w:val="00386D53"/>
    <w:rsid w:val="003903D4"/>
    <w:rsid w:val="003909A6"/>
    <w:rsid w:val="003910E9"/>
    <w:rsid w:val="00391605"/>
    <w:rsid w:val="00391611"/>
    <w:rsid w:val="0039214E"/>
    <w:rsid w:val="0039371A"/>
    <w:rsid w:val="0039386C"/>
    <w:rsid w:val="003942EA"/>
    <w:rsid w:val="00394505"/>
    <w:rsid w:val="00396E29"/>
    <w:rsid w:val="003A15BB"/>
    <w:rsid w:val="003A16F7"/>
    <w:rsid w:val="003A1CC3"/>
    <w:rsid w:val="003A68D5"/>
    <w:rsid w:val="003A7B55"/>
    <w:rsid w:val="003B12A5"/>
    <w:rsid w:val="003B1803"/>
    <w:rsid w:val="003B1B99"/>
    <w:rsid w:val="003B1C6F"/>
    <w:rsid w:val="003B26AD"/>
    <w:rsid w:val="003B2AFB"/>
    <w:rsid w:val="003B36FC"/>
    <w:rsid w:val="003B4A85"/>
    <w:rsid w:val="003B51EC"/>
    <w:rsid w:val="003B5744"/>
    <w:rsid w:val="003B5AB4"/>
    <w:rsid w:val="003B63EA"/>
    <w:rsid w:val="003B760D"/>
    <w:rsid w:val="003C0FCE"/>
    <w:rsid w:val="003C15EC"/>
    <w:rsid w:val="003C1870"/>
    <w:rsid w:val="003C203B"/>
    <w:rsid w:val="003C208A"/>
    <w:rsid w:val="003C261B"/>
    <w:rsid w:val="003C2A02"/>
    <w:rsid w:val="003C2CC4"/>
    <w:rsid w:val="003C3033"/>
    <w:rsid w:val="003C4559"/>
    <w:rsid w:val="003C47CE"/>
    <w:rsid w:val="003C61A4"/>
    <w:rsid w:val="003C622F"/>
    <w:rsid w:val="003C6B93"/>
    <w:rsid w:val="003C6CB5"/>
    <w:rsid w:val="003C7169"/>
    <w:rsid w:val="003C763E"/>
    <w:rsid w:val="003D0189"/>
    <w:rsid w:val="003D04F9"/>
    <w:rsid w:val="003D1316"/>
    <w:rsid w:val="003D17CA"/>
    <w:rsid w:val="003D2B3B"/>
    <w:rsid w:val="003D2F6F"/>
    <w:rsid w:val="003D321C"/>
    <w:rsid w:val="003D57E5"/>
    <w:rsid w:val="003D6867"/>
    <w:rsid w:val="003D7B3B"/>
    <w:rsid w:val="003E036E"/>
    <w:rsid w:val="003E427A"/>
    <w:rsid w:val="003E4AF8"/>
    <w:rsid w:val="003E6343"/>
    <w:rsid w:val="003E64F4"/>
    <w:rsid w:val="003E6A7D"/>
    <w:rsid w:val="003E777A"/>
    <w:rsid w:val="003F01E8"/>
    <w:rsid w:val="003F1056"/>
    <w:rsid w:val="003F1F38"/>
    <w:rsid w:val="003F233D"/>
    <w:rsid w:val="003F3D16"/>
    <w:rsid w:val="003F3D2C"/>
    <w:rsid w:val="003F3E8A"/>
    <w:rsid w:val="003F3F8E"/>
    <w:rsid w:val="003F41BA"/>
    <w:rsid w:val="003F48EB"/>
    <w:rsid w:val="003F4E46"/>
    <w:rsid w:val="003F5074"/>
    <w:rsid w:val="003F5D6B"/>
    <w:rsid w:val="003F5DAD"/>
    <w:rsid w:val="003F60FC"/>
    <w:rsid w:val="003F6CDB"/>
    <w:rsid w:val="003F7C92"/>
    <w:rsid w:val="0040217E"/>
    <w:rsid w:val="0040219B"/>
    <w:rsid w:val="004029FB"/>
    <w:rsid w:val="00403246"/>
    <w:rsid w:val="00403382"/>
    <w:rsid w:val="00403545"/>
    <w:rsid w:val="004037E6"/>
    <w:rsid w:val="00403AA0"/>
    <w:rsid w:val="00403E90"/>
    <w:rsid w:val="00404624"/>
    <w:rsid w:val="004049E1"/>
    <w:rsid w:val="00404C5B"/>
    <w:rsid w:val="00404C5F"/>
    <w:rsid w:val="0040628D"/>
    <w:rsid w:val="00406630"/>
    <w:rsid w:val="00406698"/>
    <w:rsid w:val="004069F9"/>
    <w:rsid w:val="00406A63"/>
    <w:rsid w:val="00407C33"/>
    <w:rsid w:val="0041216B"/>
    <w:rsid w:val="004128F0"/>
    <w:rsid w:val="00412AC4"/>
    <w:rsid w:val="00412C3F"/>
    <w:rsid w:val="00413305"/>
    <w:rsid w:val="00413C63"/>
    <w:rsid w:val="00413D35"/>
    <w:rsid w:val="004166EC"/>
    <w:rsid w:val="004177A4"/>
    <w:rsid w:val="00420584"/>
    <w:rsid w:val="00420CF7"/>
    <w:rsid w:val="00420E97"/>
    <w:rsid w:val="00421083"/>
    <w:rsid w:val="00422886"/>
    <w:rsid w:val="00423711"/>
    <w:rsid w:val="00424039"/>
    <w:rsid w:val="0042423B"/>
    <w:rsid w:val="004247D7"/>
    <w:rsid w:val="00424DBC"/>
    <w:rsid w:val="004266EE"/>
    <w:rsid w:val="00426ED1"/>
    <w:rsid w:val="00426ED7"/>
    <w:rsid w:val="00427C51"/>
    <w:rsid w:val="00430C03"/>
    <w:rsid w:val="0043168B"/>
    <w:rsid w:val="004316D4"/>
    <w:rsid w:val="00431AAA"/>
    <w:rsid w:val="00431FDA"/>
    <w:rsid w:val="00432163"/>
    <w:rsid w:val="00432717"/>
    <w:rsid w:val="004328B6"/>
    <w:rsid w:val="004352BB"/>
    <w:rsid w:val="00435364"/>
    <w:rsid w:val="004357C9"/>
    <w:rsid w:val="00435904"/>
    <w:rsid w:val="00435ED5"/>
    <w:rsid w:val="00436144"/>
    <w:rsid w:val="0043710E"/>
    <w:rsid w:val="004374FF"/>
    <w:rsid w:val="004377DB"/>
    <w:rsid w:val="00437942"/>
    <w:rsid w:val="00440E43"/>
    <w:rsid w:val="00441171"/>
    <w:rsid w:val="004416A3"/>
    <w:rsid w:val="004416E3"/>
    <w:rsid w:val="00441C79"/>
    <w:rsid w:val="00441F85"/>
    <w:rsid w:val="004425BE"/>
    <w:rsid w:val="00442C74"/>
    <w:rsid w:val="0044335F"/>
    <w:rsid w:val="00444028"/>
    <w:rsid w:val="0044415D"/>
    <w:rsid w:val="00444382"/>
    <w:rsid w:val="00444B79"/>
    <w:rsid w:val="0044518A"/>
    <w:rsid w:val="00445327"/>
    <w:rsid w:val="0044534A"/>
    <w:rsid w:val="00445717"/>
    <w:rsid w:val="0044585A"/>
    <w:rsid w:val="00446383"/>
    <w:rsid w:val="004471DD"/>
    <w:rsid w:val="004471FD"/>
    <w:rsid w:val="00447DE0"/>
    <w:rsid w:val="0045007B"/>
    <w:rsid w:val="004512B9"/>
    <w:rsid w:val="004521F2"/>
    <w:rsid w:val="00452697"/>
    <w:rsid w:val="004527CA"/>
    <w:rsid w:val="00453C5E"/>
    <w:rsid w:val="00453D8D"/>
    <w:rsid w:val="0045511D"/>
    <w:rsid w:val="00455DBF"/>
    <w:rsid w:val="00456260"/>
    <w:rsid w:val="0045653B"/>
    <w:rsid w:val="00456794"/>
    <w:rsid w:val="004574E4"/>
    <w:rsid w:val="00457BB1"/>
    <w:rsid w:val="00457CA3"/>
    <w:rsid w:val="004604B6"/>
    <w:rsid w:val="00460C13"/>
    <w:rsid w:val="0046149E"/>
    <w:rsid w:val="0046179C"/>
    <w:rsid w:val="00462902"/>
    <w:rsid w:val="00462AA9"/>
    <w:rsid w:val="00462E5E"/>
    <w:rsid w:val="00464B16"/>
    <w:rsid w:val="004656C5"/>
    <w:rsid w:val="004656F5"/>
    <w:rsid w:val="00467324"/>
    <w:rsid w:val="004675BC"/>
    <w:rsid w:val="004700F5"/>
    <w:rsid w:val="00470103"/>
    <w:rsid w:val="00470CAC"/>
    <w:rsid w:val="00471608"/>
    <w:rsid w:val="0047168E"/>
    <w:rsid w:val="00472B53"/>
    <w:rsid w:val="00473777"/>
    <w:rsid w:val="004739EA"/>
    <w:rsid w:val="00473F89"/>
    <w:rsid w:val="00475B0E"/>
    <w:rsid w:val="00475B1E"/>
    <w:rsid w:val="00475B2F"/>
    <w:rsid w:val="00476DB3"/>
    <w:rsid w:val="00477C00"/>
    <w:rsid w:val="004801C9"/>
    <w:rsid w:val="00480C5A"/>
    <w:rsid w:val="00481494"/>
    <w:rsid w:val="00481C73"/>
    <w:rsid w:val="00481CB7"/>
    <w:rsid w:val="0048254A"/>
    <w:rsid w:val="00483DD1"/>
    <w:rsid w:val="00483F48"/>
    <w:rsid w:val="004851CA"/>
    <w:rsid w:val="0048600B"/>
    <w:rsid w:val="00486B35"/>
    <w:rsid w:val="00487188"/>
    <w:rsid w:val="00487C44"/>
    <w:rsid w:val="00490BC9"/>
    <w:rsid w:val="004917D7"/>
    <w:rsid w:val="00491936"/>
    <w:rsid w:val="004919D0"/>
    <w:rsid w:val="0049235E"/>
    <w:rsid w:val="00492A4A"/>
    <w:rsid w:val="00492D73"/>
    <w:rsid w:val="00492E84"/>
    <w:rsid w:val="004935DB"/>
    <w:rsid w:val="0049609F"/>
    <w:rsid w:val="00496656"/>
    <w:rsid w:val="004969D7"/>
    <w:rsid w:val="00496A4F"/>
    <w:rsid w:val="00496A92"/>
    <w:rsid w:val="00497311"/>
    <w:rsid w:val="00497314"/>
    <w:rsid w:val="004A08F1"/>
    <w:rsid w:val="004A0B50"/>
    <w:rsid w:val="004A180A"/>
    <w:rsid w:val="004A2315"/>
    <w:rsid w:val="004A3572"/>
    <w:rsid w:val="004A3814"/>
    <w:rsid w:val="004A3816"/>
    <w:rsid w:val="004A384F"/>
    <w:rsid w:val="004A4A74"/>
    <w:rsid w:val="004A4BB1"/>
    <w:rsid w:val="004A5843"/>
    <w:rsid w:val="004A5AFC"/>
    <w:rsid w:val="004A697D"/>
    <w:rsid w:val="004A6D24"/>
    <w:rsid w:val="004A76ED"/>
    <w:rsid w:val="004B153D"/>
    <w:rsid w:val="004B3AE3"/>
    <w:rsid w:val="004B5866"/>
    <w:rsid w:val="004B5CDD"/>
    <w:rsid w:val="004B6AD4"/>
    <w:rsid w:val="004B7579"/>
    <w:rsid w:val="004B774F"/>
    <w:rsid w:val="004C09A6"/>
    <w:rsid w:val="004C25E3"/>
    <w:rsid w:val="004C2CB5"/>
    <w:rsid w:val="004C2FDA"/>
    <w:rsid w:val="004C364F"/>
    <w:rsid w:val="004C3C20"/>
    <w:rsid w:val="004C3C3E"/>
    <w:rsid w:val="004C5D9D"/>
    <w:rsid w:val="004C7D52"/>
    <w:rsid w:val="004D0CF6"/>
    <w:rsid w:val="004D1D6B"/>
    <w:rsid w:val="004D219A"/>
    <w:rsid w:val="004D26BB"/>
    <w:rsid w:val="004D3898"/>
    <w:rsid w:val="004D48B0"/>
    <w:rsid w:val="004D48D9"/>
    <w:rsid w:val="004D4958"/>
    <w:rsid w:val="004D4B4D"/>
    <w:rsid w:val="004D649A"/>
    <w:rsid w:val="004D6741"/>
    <w:rsid w:val="004D68EA"/>
    <w:rsid w:val="004D6E35"/>
    <w:rsid w:val="004D73C8"/>
    <w:rsid w:val="004D76AB"/>
    <w:rsid w:val="004D7DE1"/>
    <w:rsid w:val="004D7EE3"/>
    <w:rsid w:val="004D7EF2"/>
    <w:rsid w:val="004E02F4"/>
    <w:rsid w:val="004E0AAD"/>
    <w:rsid w:val="004E18D4"/>
    <w:rsid w:val="004E1E80"/>
    <w:rsid w:val="004E257C"/>
    <w:rsid w:val="004E2E1C"/>
    <w:rsid w:val="004E3584"/>
    <w:rsid w:val="004E413E"/>
    <w:rsid w:val="004E47A8"/>
    <w:rsid w:val="004E5247"/>
    <w:rsid w:val="004E5342"/>
    <w:rsid w:val="004E6183"/>
    <w:rsid w:val="004E6CB7"/>
    <w:rsid w:val="004E73A9"/>
    <w:rsid w:val="004E7CF6"/>
    <w:rsid w:val="004F0DAE"/>
    <w:rsid w:val="004F0F3B"/>
    <w:rsid w:val="004F1562"/>
    <w:rsid w:val="004F1750"/>
    <w:rsid w:val="004F1797"/>
    <w:rsid w:val="004F19F1"/>
    <w:rsid w:val="004F2AB4"/>
    <w:rsid w:val="004F3371"/>
    <w:rsid w:val="004F3C8C"/>
    <w:rsid w:val="004F43E3"/>
    <w:rsid w:val="004F4E25"/>
    <w:rsid w:val="004F60CD"/>
    <w:rsid w:val="004F755C"/>
    <w:rsid w:val="00500FC1"/>
    <w:rsid w:val="00501535"/>
    <w:rsid w:val="00501BE8"/>
    <w:rsid w:val="00501CF7"/>
    <w:rsid w:val="00502424"/>
    <w:rsid w:val="0050264D"/>
    <w:rsid w:val="005035E8"/>
    <w:rsid w:val="0050390A"/>
    <w:rsid w:val="00503A8F"/>
    <w:rsid w:val="00504108"/>
    <w:rsid w:val="00504DDC"/>
    <w:rsid w:val="00505073"/>
    <w:rsid w:val="005054BD"/>
    <w:rsid w:val="005061F9"/>
    <w:rsid w:val="0050694A"/>
    <w:rsid w:val="00507CA0"/>
    <w:rsid w:val="00507F00"/>
    <w:rsid w:val="00510471"/>
    <w:rsid w:val="00510620"/>
    <w:rsid w:val="005109DD"/>
    <w:rsid w:val="00510EE4"/>
    <w:rsid w:val="00510EF6"/>
    <w:rsid w:val="00511248"/>
    <w:rsid w:val="0051136E"/>
    <w:rsid w:val="005118F2"/>
    <w:rsid w:val="00511DC8"/>
    <w:rsid w:val="00512D24"/>
    <w:rsid w:val="00513585"/>
    <w:rsid w:val="005138C5"/>
    <w:rsid w:val="00514021"/>
    <w:rsid w:val="00514B06"/>
    <w:rsid w:val="00514EFB"/>
    <w:rsid w:val="0051549D"/>
    <w:rsid w:val="00515AFC"/>
    <w:rsid w:val="00515F52"/>
    <w:rsid w:val="00516C3F"/>
    <w:rsid w:val="00516F8D"/>
    <w:rsid w:val="00517BAC"/>
    <w:rsid w:val="00517D5D"/>
    <w:rsid w:val="00520011"/>
    <w:rsid w:val="005209DD"/>
    <w:rsid w:val="00520C24"/>
    <w:rsid w:val="00521A8C"/>
    <w:rsid w:val="00522F6A"/>
    <w:rsid w:val="00523A4D"/>
    <w:rsid w:val="00523C7D"/>
    <w:rsid w:val="00523E67"/>
    <w:rsid w:val="00525BE1"/>
    <w:rsid w:val="0052680D"/>
    <w:rsid w:val="005269F4"/>
    <w:rsid w:val="005301B6"/>
    <w:rsid w:val="005310DB"/>
    <w:rsid w:val="005324CC"/>
    <w:rsid w:val="00533AD4"/>
    <w:rsid w:val="00533F80"/>
    <w:rsid w:val="005341A7"/>
    <w:rsid w:val="00535133"/>
    <w:rsid w:val="00535743"/>
    <w:rsid w:val="00537933"/>
    <w:rsid w:val="00537B02"/>
    <w:rsid w:val="00542CF1"/>
    <w:rsid w:val="005441C3"/>
    <w:rsid w:val="005442BB"/>
    <w:rsid w:val="00544F56"/>
    <w:rsid w:val="00545F06"/>
    <w:rsid w:val="005476ED"/>
    <w:rsid w:val="0054797C"/>
    <w:rsid w:val="005506DA"/>
    <w:rsid w:val="00550F97"/>
    <w:rsid w:val="0055105D"/>
    <w:rsid w:val="00552796"/>
    <w:rsid w:val="00552914"/>
    <w:rsid w:val="00552ADA"/>
    <w:rsid w:val="00553E86"/>
    <w:rsid w:val="00553EE5"/>
    <w:rsid w:val="005563DC"/>
    <w:rsid w:val="005567E5"/>
    <w:rsid w:val="00556CC0"/>
    <w:rsid w:val="00557431"/>
    <w:rsid w:val="0056045A"/>
    <w:rsid w:val="005610B7"/>
    <w:rsid w:val="005615F8"/>
    <w:rsid w:val="005618F1"/>
    <w:rsid w:val="00561F91"/>
    <w:rsid w:val="00562E8A"/>
    <w:rsid w:val="005635E8"/>
    <w:rsid w:val="00564106"/>
    <w:rsid w:val="00564811"/>
    <w:rsid w:val="00564A23"/>
    <w:rsid w:val="00565F9B"/>
    <w:rsid w:val="00566281"/>
    <w:rsid w:val="00571E6B"/>
    <w:rsid w:val="00572C04"/>
    <w:rsid w:val="00572F10"/>
    <w:rsid w:val="0057408B"/>
    <w:rsid w:val="00574F20"/>
    <w:rsid w:val="00575394"/>
    <w:rsid w:val="00576FCD"/>
    <w:rsid w:val="00577B38"/>
    <w:rsid w:val="00581A34"/>
    <w:rsid w:val="00581CFD"/>
    <w:rsid w:val="00582D95"/>
    <w:rsid w:val="00583F9A"/>
    <w:rsid w:val="00584094"/>
    <w:rsid w:val="00585B6F"/>
    <w:rsid w:val="00585E4D"/>
    <w:rsid w:val="0058700A"/>
    <w:rsid w:val="00590665"/>
    <w:rsid w:val="00591939"/>
    <w:rsid w:val="005929E5"/>
    <w:rsid w:val="00593002"/>
    <w:rsid w:val="005938A6"/>
    <w:rsid w:val="00593B4D"/>
    <w:rsid w:val="00593E4E"/>
    <w:rsid w:val="00594952"/>
    <w:rsid w:val="00594DEA"/>
    <w:rsid w:val="005951D7"/>
    <w:rsid w:val="005965DB"/>
    <w:rsid w:val="005965F2"/>
    <w:rsid w:val="00596B52"/>
    <w:rsid w:val="00596BAB"/>
    <w:rsid w:val="005976FC"/>
    <w:rsid w:val="005A0401"/>
    <w:rsid w:val="005A13AD"/>
    <w:rsid w:val="005A18DE"/>
    <w:rsid w:val="005A20F1"/>
    <w:rsid w:val="005A210A"/>
    <w:rsid w:val="005A23E6"/>
    <w:rsid w:val="005A26EF"/>
    <w:rsid w:val="005A3F64"/>
    <w:rsid w:val="005A4137"/>
    <w:rsid w:val="005A65CC"/>
    <w:rsid w:val="005A679C"/>
    <w:rsid w:val="005A6942"/>
    <w:rsid w:val="005A6EF9"/>
    <w:rsid w:val="005A7096"/>
    <w:rsid w:val="005A724B"/>
    <w:rsid w:val="005A7A03"/>
    <w:rsid w:val="005B12D7"/>
    <w:rsid w:val="005B1C6C"/>
    <w:rsid w:val="005B1E2B"/>
    <w:rsid w:val="005B2347"/>
    <w:rsid w:val="005B24BB"/>
    <w:rsid w:val="005B28CA"/>
    <w:rsid w:val="005B2D07"/>
    <w:rsid w:val="005B2DF9"/>
    <w:rsid w:val="005B2F81"/>
    <w:rsid w:val="005B3638"/>
    <w:rsid w:val="005B4E47"/>
    <w:rsid w:val="005B7521"/>
    <w:rsid w:val="005B7579"/>
    <w:rsid w:val="005B7AA7"/>
    <w:rsid w:val="005C0366"/>
    <w:rsid w:val="005C131D"/>
    <w:rsid w:val="005C158A"/>
    <w:rsid w:val="005C168C"/>
    <w:rsid w:val="005C1F36"/>
    <w:rsid w:val="005C20EC"/>
    <w:rsid w:val="005C26FD"/>
    <w:rsid w:val="005C2B64"/>
    <w:rsid w:val="005C350C"/>
    <w:rsid w:val="005C3D38"/>
    <w:rsid w:val="005C5026"/>
    <w:rsid w:val="005C72AF"/>
    <w:rsid w:val="005D04A1"/>
    <w:rsid w:val="005D078F"/>
    <w:rsid w:val="005D1ED7"/>
    <w:rsid w:val="005D5EAB"/>
    <w:rsid w:val="005D655A"/>
    <w:rsid w:val="005D6EF3"/>
    <w:rsid w:val="005D6F56"/>
    <w:rsid w:val="005D6F74"/>
    <w:rsid w:val="005D7491"/>
    <w:rsid w:val="005E034F"/>
    <w:rsid w:val="005E09EF"/>
    <w:rsid w:val="005E1384"/>
    <w:rsid w:val="005E2579"/>
    <w:rsid w:val="005E2C1C"/>
    <w:rsid w:val="005E31CA"/>
    <w:rsid w:val="005E350B"/>
    <w:rsid w:val="005E3920"/>
    <w:rsid w:val="005E3A15"/>
    <w:rsid w:val="005E43A0"/>
    <w:rsid w:val="005E4B14"/>
    <w:rsid w:val="005E54D8"/>
    <w:rsid w:val="005E62C4"/>
    <w:rsid w:val="005E6791"/>
    <w:rsid w:val="005E77B8"/>
    <w:rsid w:val="005E7F95"/>
    <w:rsid w:val="005F0572"/>
    <w:rsid w:val="005F07A7"/>
    <w:rsid w:val="005F0E4F"/>
    <w:rsid w:val="005F141F"/>
    <w:rsid w:val="005F2041"/>
    <w:rsid w:val="005F2E35"/>
    <w:rsid w:val="005F316B"/>
    <w:rsid w:val="005F453A"/>
    <w:rsid w:val="005F52BE"/>
    <w:rsid w:val="005F5664"/>
    <w:rsid w:val="005F5761"/>
    <w:rsid w:val="005F6954"/>
    <w:rsid w:val="00600B74"/>
    <w:rsid w:val="006011A6"/>
    <w:rsid w:val="00601D24"/>
    <w:rsid w:val="00601FD0"/>
    <w:rsid w:val="0060208E"/>
    <w:rsid w:val="006027E9"/>
    <w:rsid w:val="00602DE2"/>
    <w:rsid w:val="0060303C"/>
    <w:rsid w:val="0060354D"/>
    <w:rsid w:val="00603E18"/>
    <w:rsid w:val="00603EC2"/>
    <w:rsid w:val="00604FD4"/>
    <w:rsid w:val="0060664E"/>
    <w:rsid w:val="0060765F"/>
    <w:rsid w:val="006105E1"/>
    <w:rsid w:val="006115B5"/>
    <w:rsid w:val="006116B0"/>
    <w:rsid w:val="0061208A"/>
    <w:rsid w:val="006128DD"/>
    <w:rsid w:val="00612AF6"/>
    <w:rsid w:val="006131F2"/>
    <w:rsid w:val="006145F3"/>
    <w:rsid w:val="0061470E"/>
    <w:rsid w:val="00614F15"/>
    <w:rsid w:val="006160EF"/>
    <w:rsid w:val="00616974"/>
    <w:rsid w:val="00616A76"/>
    <w:rsid w:val="00616CCB"/>
    <w:rsid w:val="00616CE3"/>
    <w:rsid w:val="0061706F"/>
    <w:rsid w:val="006176FD"/>
    <w:rsid w:val="0061787A"/>
    <w:rsid w:val="00617AC5"/>
    <w:rsid w:val="00617F98"/>
    <w:rsid w:val="006204FA"/>
    <w:rsid w:val="006206A5"/>
    <w:rsid w:val="0062126E"/>
    <w:rsid w:val="00621856"/>
    <w:rsid w:val="00621910"/>
    <w:rsid w:val="006220B2"/>
    <w:rsid w:val="0062219B"/>
    <w:rsid w:val="006232D2"/>
    <w:rsid w:val="006233A6"/>
    <w:rsid w:val="006239BF"/>
    <w:rsid w:val="00623B6A"/>
    <w:rsid w:val="00623F1D"/>
    <w:rsid w:val="00624399"/>
    <w:rsid w:val="00624DE5"/>
    <w:rsid w:val="006264DD"/>
    <w:rsid w:val="00626B3C"/>
    <w:rsid w:val="00626EAD"/>
    <w:rsid w:val="00626EF8"/>
    <w:rsid w:val="0062720F"/>
    <w:rsid w:val="00627C29"/>
    <w:rsid w:val="00631540"/>
    <w:rsid w:val="00631F20"/>
    <w:rsid w:val="00632F85"/>
    <w:rsid w:val="00632FC8"/>
    <w:rsid w:val="006334C9"/>
    <w:rsid w:val="00634DD7"/>
    <w:rsid w:val="00635262"/>
    <w:rsid w:val="006355DB"/>
    <w:rsid w:val="00635634"/>
    <w:rsid w:val="00636394"/>
    <w:rsid w:val="0064031F"/>
    <w:rsid w:val="0064032B"/>
    <w:rsid w:val="00641CF1"/>
    <w:rsid w:val="006420F2"/>
    <w:rsid w:val="0064257C"/>
    <w:rsid w:val="00642AA5"/>
    <w:rsid w:val="00642C1B"/>
    <w:rsid w:val="00643224"/>
    <w:rsid w:val="006451C4"/>
    <w:rsid w:val="0064566A"/>
    <w:rsid w:val="00646739"/>
    <w:rsid w:val="006477CE"/>
    <w:rsid w:val="006516C0"/>
    <w:rsid w:val="00651974"/>
    <w:rsid w:val="006525EF"/>
    <w:rsid w:val="00653F59"/>
    <w:rsid w:val="00654BDB"/>
    <w:rsid w:val="0065557B"/>
    <w:rsid w:val="0065558A"/>
    <w:rsid w:val="00655928"/>
    <w:rsid w:val="00655A53"/>
    <w:rsid w:val="00655E6D"/>
    <w:rsid w:val="00656918"/>
    <w:rsid w:val="00657241"/>
    <w:rsid w:val="00657A2C"/>
    <w:rsid w:val="0066018A"/>
    <w:rsid w:val="00661A78"/>
    <w:rsid w:val="00661C6A"/>
    <w:rsid w:val="00663554"/>
    <w:rsid w:val="00663718"/>
    <w:rsid w:val="0066405C"/>
    <w:rsid w:val="00664427"/>
    <w:rsid w:val="00665343"/>
    <w:rsid w:val="0066564C"/>
    <w:rsid w:val="006661A3"/>
    <w:rsid w:val="00666477"/>
    <w:rsid w:val="006678E7"/>
    <w:rsid w:val="0067030B"/>
    <w:rsid w:val="006704B8"/>
    <w:rsid w:val="00670AA9"/>
    <w:rsid w:val="00670FCB"/>
    <w:rsid w:val="0067158F"/>
    <w:rsid w:val="00671A69"/>
    <w:rsid w:val="00672BB2"/>
    <w:rsid w:val="006744E7"/>
    <w:rsid w:val="006744F0"/>
    <w:rsid w:val="006746C8"/>
    <w:rsid w:val="00674FA6"/>
    <w:rsid w:val="006753A6"/>
    <w:rsid w:val="006754E2"/>
    <w:rsid w:val="00675881"/>
    <w:rsid w:val="00676315"/>
    <w:rsid w:val="00677676"/>
    <w:rsid w:val="00677A17"/>
    <w:rsid w:val="00677B8D"/>
    <w:rsid w:val="00677E27"/>
    <w:rsid w:val="00677E5C"/>
    <w:rsid w:val="006807B5"/>
    <w:rsid w:val="006809AF"/>
    <w:rsid w:val="006809FD"/>
    <w:rsid w:val="0068112E"/>
    <w:rsid w:val="006815E7"/>
    <w:rsid w:val="00682617"/>
    <w:rsid w:val="006827ED"/>
    <w:rsid w:val="006835B9"/>
    <w:rsid w:val="00683979"/>
    <w:rsid w:val="00684B9F"/>
    <w:rsid w:val="00686382"/>
    <w:rsid w:val="00687C70"/>
    <w:rsid w:val="0069058D"/>
    <w:rsid w:val="006915BC"/>
    <w:rsid w:val="006934ED"/>
    <w:rsid w:val="006935F0"/>
    <w:rsid w:val="0069409F"/>
    <w:rsid w:val="006963F7"/>
    <w:rsid w:val="00697299"/>
    <w:rsid w:val="0069767D"/>
    <w:rsid w:val="006A021B"/>
    <w:rsid w:val="006A06B9"/>
    <w:rsid w:val="006A0B25"/>
    <w:rsid w:val="006A0FB6"/>
    <w:rsid w:val="006A1743"/>
    <w:rsid w:val="006A1A6E"/>
    <w:rsid w:val="006A1AC9"/>
    <w:rsid w:val="006A1C39"/>
    <w:rsid w:val="006A1D84"/>
    <w:rsid w:val="006A288B"/>
    <w:rsid w:val="006A4201"/>
    <w:rsid w:val="006A44FC"/>
    <w:rsid w:val="006A4839"/>
    <w:rsid w:val="006A5DDB"/>
    <w:rsid w:val="006A5ECA"/>
    <w:rsid w:val="006A5FA5"/>
    <w:rsid w:val="006A69F9"/>
    <w:rsid w:val="006A6C2E"/>
    <w:rsid w:val="006A6CAD"/>
    <w:rsid w:val="006A7AA0"/>
    <w:rsid w:val="006A7AF8"/>
    <w:rsid w:val="006B0543"/>
    <w:rsid w:val="006B095B"/>
    <w:rsid w:val="006B0D40"/>
    <w:rsid w:val="006B1CA2"/>
    <w:rsid w:val="006B1CD8"/>
    <w:rsid w:val="006B29D5"/>
    <w:rsid w:val="006B2A64"/>
    <w:rsid w:val="006B2FBB"/>
    <w:rsid w:val="006B3796"/>
    <w:rsid w:val="006B389C"/>
    <w:rsid w:val="006B3AA7"/>
    <w:rsid w:val="006B4064"/>
    <w:rsid w:val="006B52AF"/>
    <w:rsid w:val="006B5980"/>
    <w:rsid w:val="006B5F52"/>
    <w:rsid w:val="006B6422"/>
    <w:rsid w:val="006B6619"/>
    <w:rsid w:val="006B67D0"/>
    <w:rsid w:val="006B690C"/>
    <w:rsid w:val="006B7100"/>
    <w:rsid w:val="006B778C"/>
    <w:rsid w:val="006B7E5B"/>
    <w:rsid w:val="006C04AD"/>
    <w:rsid w:val="006C1BC3"/>
    <w:rsid w:val="006C1EE7"/>
    <w:rsid w:val="006C208D"/>
    <w:rsid w:val="006C2185"/>
    <w:rsid w:val="006C295E"/>
    <w:rsid w:val="006C37E2"/>
    <w:rsid w:val="006C3E01"/>
    <w:rsid w:val="006C4B28"/>
    <w:rsid w:val="006C51B6"/>
    <w:rsid w:val="006C5379"/>
    <w:rsid w:val="006C5994"/>
    <w:rsid w:val="006C5CBC"/>
    <w:rsid w:val="006C784A"/>
    <w:rsid w:val="006C7E9D"/>
    <w:rsid w:val="006D059A"/>
    <w:rsid w:val="006D16EF"/>
    <w:rsid w:val="006D20E1"/>
    <w:rsid w:val="006D356E"/>
    <w:rsid w:val="006D45AB"/>
    <w:rsid w:val="006D4C0A"/>
    <w:rsid w:val="006D4F17"/>
    <w:rsid w:val="006D515E"/>
    <w:rsid w:val="006D571F"/>
    <w:rsid w:val="006D69FD"/>
    <w:rsid w:val="006D7FE7"/>
    <w:rsid w:val="006E0E1C"/>
    <w:rsid w:val="006E29DF"/>
    <w:rsid w:val="006E2D8D"/>
    <w:rsid w:val="006E37FB"/>
    <w:rsid w:val="006E3D8D"/>
    <w:rsid w:val="006E4A87"/>
    <w:rsid w:val="006E53AC"/>
    <w:rsid w:val="006E5C7B"/>
    <w:rsid w:val="006E5F01"/>
    <w:rsid w:val="006E74C0"/>
    <w:rsid w:val="006E7EBD"/>
    <w:rsid w:val="006F0BA7"/>
    <w:rsid w:val="006F0D83"/>
    <w:rsid w:val="006F2470"/>
    <w:rsid w:val="006F375B"/>
    <w:rsid w:val="006F3875"/>
    <w:rsid w:val="006F45B0"/>
    <w:rsid w:val="006F58BA"/>
    <w:rsid w:val="007011A8"/>
    <w:rsid w:val="0070135B"/>
    <w:rsid w:val="00701D8A"/>
    <w:rsid w:val="00701DE3"/>
    <w:rsid w:val="00702967"/>
    <w:rsid w:val="00702DD4"/>
    <w:rsid w:val="0070354B"/>
    <w:rsid w:val="007035F0"/>
    <w:rsid w:val="00703960"/>
    <w:rsid w:val="00703BAF"/>
    <w:rsid w:val="00703E81"/>
    <w:rsid w:val="007041AD"/>
    <w:rsid w:val="007047AB"/>
    <w:rsid w:val="00706D0E"/>
    <w:rsid w:val="00707FFD"/>
    <w:rsid w:val="007101FB"/>
    <w:rsid w:val="00710B4F"/>
    <w:rsid w:val="00710FE9"/>
    <w:rsid w:val="00711804"/>
    <w:rsid w:val="00711BC4"/>
    <w:rsid w:val="00712BB2"/>
    <w:rsid w:val="00712C0A"/>
    <w:rsid w:val="00713E0D"/>
    <w:rsid w:val="007160F2"/>
    <w:rsid w:val="0071726E"/>
    <w:rsid w:val="00720508"/>
    <w:rsid w:val="007206B8"/>
    <w:rsid w:val="007206D7"/>
    <w:rsid w:val="00722E52"/>
    <w:rsid w:val="007230B7"/>
    <w:rsid w:val="00723367"/>
    <w:rsid w:val="00723698"/>
    <w:rsid w:val="007254EF"/>
    <w:rsid w:val="00726F60"/>
    <w:rsid w:val="007272A2"/>
    <w:rsid w:val="00730D71"/>
    <w:rsid w:val="00731FBD"/>
    <w:rsid w:val="0073273F"/>
    <w:rsid w:val="007329FB"/>
    <w:rsid w:val="007335B7"/>
    <w:rsid w:val="0073377B"/>
    <w:rsid w:val="00734E12"/>
    <w:rsid w:val="00735421"/>
    <w:rsid w:val="00735757"/>
    <w:rsid w:val="0073577E"/>
    <w:rsid w:val="007359A1"/>
    <w:rsid w:val="00736898"/>
    <w:rsid w:val="00737063"/>
    <w:rsid w:val="00737D6A"/>
    <w:rsid w:val="00737FA8"/>
    <w:rsid w:val="0074078A"/>
    <w:rsid w:val="00740906"/>
    <w:rsid w:val="00740AFE"/>
    <w:rsid w:val="00740D8D"/>
    <w:rsid w:val="007411F4"/>
    <w:rsid w:val="007412D1"/>
    <w:rsid w:val="0074139B"/>
    <w:rsid w:val="007418D9"/>
    <w:rsid w:val="007424EB"/>
    <w:rsid w:val="007437BD"/>
    <w:rsid w:val="0074405B"/>
    <w:rsid w:val="007447B7"/>
    <w:rsid w:val="00747529"/>
    <w:rsid w:val="00747B01"/>
    <w:rsid w:val="007504E5"/>
    <w:rsid w:val="0075078C"/>
    <w:rsid w:val="007512B7"/>
    <w:rsid w:val="007513E9"/>
    <w:rsid w:val="00751B5B"/>
    <w:rsid w:val="00751D2F"/>
    <w:rsid w:val="00753046"/>
    <w:rsid w:val="007537FC"/>
    <w:rsid w:val="00754D9B"/>
    <w:rsid w:val="0075570A"/>
    <w:rsid w:val="00755E51"/>
    <w:rsid w:val="00756A7C"/>
    <w:rsid w:val="00757170"/>
    <w:rsid w:val="0076068C"/>
    <w:rsid w:val="00761488"/>
    <w:rsid w:val="00761E17"/>
    <w:rsid w:val="007620D6"/>
    <w:rsid w:val="007622B9"/>
    <w:rsid w:val="00762E27"/>
    <w:rsid w:val="0076370B"/>
    <w:rsid w:val="007637A7"/>
    <w:rsid w:val="007638B6"/>
    <w:rsid w:val="00765496"/>
    <w:rsid w:val="00765B06"/>
    <w:rsid w:val="00766BA0"/>
    <w:rsid w:val="00767A5D"/>
    <w:rsid w:val="00767CF9"/>
    <w:rsid w:val="00771084"/>
    <w:rsid w:val="0077110D"/>
    <w:rsid w:val="007713C7"/>
    <w:rsid w:val="00771B22"/>
    <w:rsid w:val="00771E94"/>
    <w:rsid w:val="00771F82"/>
    <w:rsid w:val="0077219C"/>
    <w:rsid w:val="00772E76"/>
    <w:rsid w:val="00773CF3"/>
    <w:rsid w:val="00773D1A"/>
    <w:rsid w:val="007744B7"/>
    <w:rsid w:val="00774715"/>
    <w:rsid w:val="00774D19"/>
    <w:rsid w:val="00774F94"/>
    <w:rsid w:val="007758B1"/>
    <w:rsid w:val="00777171"/>
    <w:rsid w:val="007776A6"/>
    <w:rsid w:val="00777FF9"/>
    <w:rsid w:val="00780486"/>
    <w:rsid w:val="007808A0"/>
    <w:rsid w:val="00780B25"/>
    <w:rsid w:val="00780FA7"/>
    <w:rsid w:val="00781246"/>
    <w:rsid w:val="007816C6"/>
    <w:rsid w:val="00781B28"/>
    <w:rsid w:val="00784B92"/>
    <w:rsid w:val="00784FFF"/>
    <w:rsid w:val="00786096"/>
    <w:rsid w:val="0078679A"/>
    <w:rsid w:val="00786D9C"/>
    <w:rsid w:val="00787288"/>
    <w:rsid w:val="00787F04"/>
    <w:rsid w:val="00791653"/>
    <w:rsid w:val="0079183C"/>
    <w:rsid w:val="00792C67"/>
    <w:rsid w:val="007933B2"/>
    <w:rsid w:val="007935AE"/>
    <w:rsid w:val="0079379D"/>
    <w:rsid w:val="007941A0"/>
    <w:rsid w:val="00794862"/>
    <w:rsid w:val="00794DA0"/>
    <w:rsid w:val="0079785D"/>
    <w:rsid w:val="00797C69"/>
    <w:rsid w:val="00797E61"/>
    <w:rsid w:val="00797EA8"/>
    <w:rsid w:val="007A00A3"/>
    <w:rsid w:val="007A03B4"/>
    <w:rsid w:val="007A18EB"/>
    <w:rsid w:val="007A2DEA"/>
    <w:rsid w:val="007A4A90"/>
    <w:rsid w:val="007A504A"/>
    <w:rsid w:val="007A6413"/>
    <w:rsid w:val="007A74E5"/>
    <w:rsid w:val="007A7F9E"/>
    <w:rsid w:val="007B068D"/>
    <w:rsid w:val="007B0E5A"/>
    <w:rsid w:val="007B1296"/>
    <w:rsid w:val="007B229B"/>
    <w:rsid w:val="007B2AA8"/>
    <w:rsid w:val="007B44A3"/>
    <w:rsid w:val="007B4822"/>
    <w:rsid w:val="007B6FAE"/>
    <w:rsid w:val="007B7CEF"/>
    <w:rsid w:val="007C1176"/>
    <w:rsid w:val="007C217A"/>
    <w:rsid w:val="007C28D9"/>
    <w:rsid w:val="007C2FE5"/>
    <w:rsid w:val="007C3508"/>
    <w:rsid w:val="007C3659"/>
    <w:rsid w:val="007C3EB2"/>
    <w:rsid w:val="007C4CD8"/>
    <w:rsid w:val="007C5195"/>
    <w:rsid w:val="007C529A"/>
    <w:rsid w:val="007C5897"/>
    <w:rsid w:val="007C5C0B"/>
    <w:rsid w:val="007C6377"/>
    <w:rsid w:val="007C79A6"/>
    <w:rsid w:val="007D0278"/>
    <w:rsid w:val="007D17BD"/>
    <w:rsid w:val="007D2D14"/>
    <w:rsid w:val="007D3EF6"/>
    <w:rsid w:val="007D3FE4"/>
    <w:rsid w:val="007D4C2C"/>
    <w:rsid w:val="007D53CB"/>
    <w:rsid w:val="007D708E"/>
    <w:rsid w:val="007D7180"/>
    <w:rsid w:val="007D754F"/>
    <w:rsid w:val="007D7904"/>
    <w:rsid w:val="007D7B11"/>
    <w:rsid w:val="007E131F"/>
    <w:rsid w:val="007E21E0"/>
    <w:rsid w:val="007E2276"/>
    <w:rsid w:val="007E2670"/>
    <w:rsid w:val="007E280A"/>
    <w:rsid w:val="007E2D85"/>
    <w:rsid w:val="007E2E88"/>
    <w:rsid w:val="007E58C7"/>
    <w:rsid w:val="007E5C3D"/>
    <w:rsid w:val="007E604C"/>
    <w:rsid w:val="007E70DF"/>
    <w:rsid w:val="007E7174"/>
    <w:rsid w:val="007E7D73"/>
    <w:rsid w:val="007F0185"/>
    <w:rsid w:val="007F03CA"/>
    <w:rsid w:val="007F12DB"/>
    <w:rsid w:val="007F30C0"/>
    <w:rsid w:val="007F38C8"/>
    <w:rsid w:val="007F3A0C"/>
    <w:rsid w:val="007F3BC7"/>
    <w:rsid w:val="007F4480"/>
    <w:rsid w:val="007F48A3"/>
    <w:rsid w:val="007F5063"/>
    <w:rsid w:val="007F5174"/>
    <w:rsid w:val="007F5C35"/>
    <w:rsid w:val="007F5D0A"/>
    <w:rsid w:val="007F67DD"/>
    <w:rsid w:val="007F6ADF"/>
    <w:rsid w:val="007F7825"/>
    <w:rsid w:val="007F7883"/>
    <w:rsid w:val="00800604"/>
    <w:rsid w:val="00800BDC"/>
    <w:rsid w:val="00800E7C"/>
    <w:rsid w:val="00802785"/>
    <w:rsid w:val="0080482C"/>
    <w:rsid w:val="00804DA6"/>
    <w:rsid w:val="00804F3A"/>
    <w:rsid w:val="008053D7"/>
    <w:rsid w:val="0080588E"/>
    <w:rsid w:val="00805AD5"/>
    <w:rsid w:val="008060D0"/>
    <w:rsid w:val="008064B1"/>
    <w:rsid w:val="008102E2"/>
    <w:rsid w:val="00810C0C"/>
    <w:rsid w:val="00811BE1"/>
    <w:rsid w:val="00812264"/>
    <w:rsid w:val="00812464"/>
    <w:rsid w:val="00812ED5"/>
    <w:rsid w:val="008131B2"/>
    <w:rsid w:val="00813529"/>
    <w:rsid w:val="0081355E"/>
    <w:rsid w:val="0081372E"/>
    <w:rsid w:val="00813C95"/>
    <w:rsid w:val="008147FE"/>
    <w:rsid w:val="008150DE"/>
    <w:rsid w:val="00815144"/>
    <w:rsid w:val="00815885"/>
    <w:rsid w:val="00815ED5"/>
    <w:rsid w:val="0081621A"/>
    <w:rsid w:val="00817D68"/>
    <w:rsid w:val="0082072F"/>
    <w:rsid w:val="0082104F"/>
    <w:rsid w:val="00821601"/>
    <w:rsid w:val="00821D72"/>
    <w:rsid w:val="008220C9"/>
    <w:rsid w:val="00822BD6"/>
    <w:rsid w:val="00823B05"/>
    <w:rsid w:val="00824D1C"/>
    <w:rsid w:val="00825303"/>
    <w:rsid w:val="00825932"/>
    <w:rsid w:val="00825F1D"/>
    <w:rsid w:val="008264AA"/>
    <w:rsid w:val="008270D1"/>
    <w:rsid w:val="00827E6B"/>
    <w:rsid w:val="0083055B"/>
    <w:rsid w:val="008318F6"/>
    <w:rsid w:val="0083193F"/>
    <w:rsid w:val="00832048"/>
    <w:rsid w:val="008321ED"/>
    <w:rsid w:val="00834BAF"/>
    <w:rsid w:val="00835CEF"/>
    <w:rsid w:val="00836092"/>
    <w:rsid w:val="00836528"/>
    <w:rsid w:val="0083675E"/>
    <w:rsid w:val="008367AC"/>
    <w:rsid w:val="008377F8"/>
    <w:rsid w:val="00837DDF"/>
    <w:rsid w:val="00840A06"/>
    <w:rsid w:val="008411EB"/>
    <w:rsid w:val="00841EFC"/>
    <w:rsid w:val="008421B5"/>
    <w:rsid w:val="0084283B"/>
    <w:rsid w:val="00842BF5"/>
    <w:rsid w:val="00843873"/>
    <w:rsid w:val="00843FA2"/>
    <w:rsid w:val="00843FAB"/>
    <w:rsid w:val="00844D65"/>
    <w:rsid w:val="0084653F"/>
    <w:rsid w:val="008465F4"/>
    <w:rsid w:val="008468BF"/>
    <w:rsid w:val="00847601"/>
    <w:rsid w:val="0085035D"/>
    <w:rsid w:val="00850391"/>
    <w:rsid w:val="0085058B"/>
    <w:rsid w:val="00850633"/>
    <w:rsid w:val="008521C3"/>
    <w:rsid w:val="00852723"/>
    <w:rsid w:val="00852DA2"/>
    <w:rsid w:val="008538AB"/>
    <w:rsid w:val="00856614"/>
    <w:rsid w:val="00856D10"/>
    <w:rsid w:val="00856D68"/>
    <w:rsid w:val="00856DF5"/>
    <w:rsid w:val="00856F8A"/>
    <w:rsid w:val="008576BD"/>
    <w:rsid w:val="008576CE"/>
    <w:rsid w:val="00857B2B"/>
    <w:rsid w:val="0086050E"/>
    <w:rsid w:val="00860929"/>
    <w:rsid w:val="00860B1F"/>
    <w:rsid w:val="00860D3D"/>
    <w:rsid w:val="00860E9C"/>
    <w:rsid w:val="00860FB0"/>
    <w:rsid w:val="00861150"/>
    <w:rsid w:val="0086130D"/>
    <w:rsid w:val="00862EBC"/>
    <w:rsid w:val="008633D4"/>
    <w:rsid w:val="00863678"/>
    <w:rsid w:val="00864104"/>
    <w:rsid w:val="008648B7"/>
    <w:rsid w:val="008653BE"/>
    <w:rsid w:val="00865EFE"/>
    <w:rsid w:val="00865F0D"/>
    <w:rsid w:val="008660E5"/>
    <w:rsid w:val="00866631"/>
    <w:rsid w:val="00866D39"/>
    <w:rsid w:val="00867515"/>
    <w:rsid w:val="008707CC"/>
    <w:rsid w:val="00870803"/>
    <w:rsid w:val="00870D5A"/>
    <w:rsid w:val="00870DEC"/>
    <w:rsid w:val="00871705"/>
    <w:rsid w:val="0087292A"/>
    <w:rsid w:val="00872C8D"/>
    <w:rsid w:val="00876DB1"/>
    <w:rsid w:val="008776F9"/>
    <w:rsid w:val="00877878"/>
    <w:rsid w:val="00880813"/>
    <w:rsid w:val="00882B20"/>
    <w:rsid w:val="00883D02"/>
    <w:rsid w:val="00884484"/>
    <w:rsid w:val="00885C54"/>
    <w:rsid w:val="00886BA7"/>
    <w:rsid w:val="00887733"/>
    <w:rsid w:val="00887E2E"/>
    <w:rsid w:val="00890869"/>
    <w:rsid w:val="00892603"/>
    <w:rsid w:val="00894CE6"/>
    <w:rsid w:val="008958DD"/>
    <w:rsid w:val="00896B3F"/>
    <w:rsid w:val="008971F0"/>
    <w:rsid w:val="00897312"/>
    <w:rsid w:val="008A14D5"/>
    <w:rsid w:val="008A1ACB"/>
    <w:rsid w:val="008A2B9D"/>
    <w:rsid w:val="008A2BA3"/>
    <w:rsid w:val="008A3036"/>
    <w:rsid w:val="008A3A63"/>
    <w:rsid w:val="008A5CFB"/>
    <w:rsid w:val="008A62DD"/>
    <w:rsid w:val="008A7413"/>
    <w:rsid w:val="008A77B9"/>
    <w:rsid w:val="008A7AF8"/>
    <w:rsid w:val="008B01FF"/>
    <w:rsid w:val="008B0290"/>
    <w:rsid w:val="008B0494"/>
    <w:rsid w:val="008B0ED0"/>
    <w:rsid w:val="008B189E"/>
    <w:rsid w:val="008B18E1"/>
    <w:rsid w:val="008B191C"/>
    <w:rsid w:val="008B1C40"/>
    <w:rsid w:val="008B202D"/>
    <w:rsid w:val="008B3766"/>
    <w:rsid w:val="008B4BF1"/>
    <w:rsid w:val="008B4CB5"/>
    <w:rsid w:val="008C0B3D"/>
    <w:rsid w:val="008C0D19"/>
    <w:rsid w:val="008C1557"/>
    <w:rsid w:val="008C1993"/>
    <w:rsid w:val="008C2948"/>
    <w:rsid w:val="008C2C42"/>
    <w:rsid w:val="008C3A82"/>
    <w:rsid w:val="008C3DB4"/>
    <w:rsid w:val="008C3DB6"/>
    <w:rsid w:val="008C4339"/>
    <w:rsid w:val="008C5336"/>
    <w:rsid w:val="008C5924"/>
    <w:rsid w:val="008C5B27"/>
    <w:rsid w:val="008C5CC5"/>
    <w:rsid w:val="008C74F8"/>
    <w:rsid w:val="008C78A8"/>
    <w:rsid w:val="008C7E71"/>
    <w:rsid w:val="008C7F60"/>
    <w:rsid w:val="008C7FC4"/>
    <w:rsid w:val="008D0332"/>
    <w:rsid w:val="008D0998"/>
    <w:rsid w:val="008D2115"/>
    <w:rsid w:val="008D321C"/>
    <w:rsid w:val="008D438D"/>
    <w:rsid w:val="008D5019"/>
    <w:rsid w:val="008D61CB"/>
    <w:rsid w:val="008D6F61"/>
    <w:rsid w:val="008D6FB7"/>
    <w:rsid w:val="008D7672"/>
    <w:rsid w:val="008D7E58"/>
    <w:rsid w:val="008E00F3"/>
    <w:rsid w:val="008E172E"/>
    <w:rsid w:val="008E335F"/>
    <w:rsid w:val="008E375C"/>
    <w:rsid w:val="008E3AAA"/>
    <w:rsid w:val="008E3C53"/>
    <w:rsid w:val="008E4881"/>
    <w:rsid w:val="008E500B"/>
    <w:rsid w:val="008E5F2D"/>
    <w:rsid w:val="008E63CD"/>
    <w:rsid w:val="008E68B7"/>
    <w:rsid w:val="008E7C7A"/>
    <w:rsid w:val="008F0055"/>
    <w:rsid w:val="008F0D87"/>
    <w:rsid w:val="008F0F6C"/>
    <w:rsid w:val="008F250D"/>
    <w:rsid w:val="008F2E8B"/>
    <w:rsid w:val="008F3E4C"/>
    <w:rsid w:val="008F51FD"/>
    <w:rsid w:val="008F5B58"/>
    <w:rsid w:val="008F6467"/>
    <w:rsid w:val="008F79F2"/>
    <w:rsid w:val="00900C95"/>
    <w:rsid w:val="009010F0"/>
    <w:rsid w:val="00901135"/>
    <w:rsid w:val="00902048"/>
    <w:rsid w:val="00902426"/>
    <w:rsid w:val="0090358B"/>
    <w:rsid w:val="00904C25"/>
    <w:rsid w:val="00905889"/>
    <w:rsid w:val="009059BB"/>
    <w:rsid w:val="00906843"/>
    <w:rsid w:val="0090707A"/>
    <w:rsid w:val="009074B3"/>
    <w:rsid w:val="00907812"/>
    <w:rsid w:val="00907E11"/>
    <w:rsid w:val="00907E8B"/>
    <w:rsid w:val="00910B7B"/>
    <w:rsid w:val="00911039"/>
    <w:rsid w:val="009131FA"/>
    <w:rsid w:val="00913258"/>
    <w:rsid w:val="009132F4"/>
    <w:rsid w:val="0091382B"/>
    <w:rsid w:val="009147D0"/>
    <w:rsid w:val="00915116"/>
    <w:rsid w:val="00915D64"/>
    <w:rsid w:val="00915FB2"/>
    <w:rsid w:val="00917438"/>
    <w:rsid w:val="00917D8D"/>
    <w:rsid w:val="009215E2"/>
    <w:rsid w:val="009218D5"/>
    <w:rsid w:val="00922162"/>
    <w:rsid w:val="00922815"/>
    <w:rsid w:val="00925F6B"/>
    <w:rsid w:val="00926B5D"/>
    <w:rsid w:val="00926F3B"/>
    <w:rsid w:val="00927ABC"/>
    <w:rsid w:val="00927C5F"/>
    <w:rsid w:val="00930616"/>
    <w:rsid w:val="00930AD2"/>
    <w:rsid w:val="00930C30"/>
    <w:rsid w:val="00930EFD"/>
    <w:rsid w:val="009313CD"/>
    <w:rsid w:val="00931A4D"/>
    <w:rsid w:val="00932383"/>
    <w:rsid w:val="009324F3"/>
    <w:rsid w:val="00932A49"/>
    <w:rsid w:val="00933A27"/>
    <w:rsid w:val="00934FF2"/>
    <w:rsid w:val="009350C4"/>
    <w:rsid w:val="0093599F"/>
    <w:rsid w:val="00935F12"/>
    <w:rsid w:val="00936B38"/>
    <w:rsid w:val="00937B9A"/>
    <w:rsid w:val="009402ED"/>
    <w:rsid w:val="009407CB"/>
    <w:rsid w:val="00940E47"/>
    <w:rsid w:val="009413E3"/>
    <w:rsid w:val="00942BBD"/>
    <w:rsid w:val="009434D7"/>
    <w:rsid w:val="00943574"/>
    <w:rsid w:val="00943BC5"/>
    <w:rsid w:val="00944DDF"/>
    <w:rsid w:val="00944E41"/>
    <w:rsid w:val="00945B69"/>
    <w:rsid w:val="009460FC"/>
    <w:rsid w:val="00946251"/>
    <w:rsid w:val="00946D1D"/>
    <w:rsid w:val="00946DA8"/>
    <w:rsid w:val="00947C79"/>
    <w:rsid w:val="00947F41"/>
    <w:rsid w:val="009503F1"/>
    <w:rsid w:val="00950506"/>
    <w:rsid w:val="009507DC"/>
    <w:rsid w:val="00951059"/>
    <w:rsid w:val="00951085"/>
    <w:rsid w:val="0095279C"/>
    <w:rsid w:val="009535D3"/>
    <w:rsid w:val="00954142"/>
    <w:rsid w:val="00954779"/>
    <w:rsid w:val="00954E78"/>
    <w:rsid w:val="00955563"/>
    <w:rsid w:val="00955BB3"/>
    <w:rsid w:val="00956586"/>
    <w:rsid w:val="00956993"/>
    <w:rsid w:val="00956BA8"/>
    <w:rsid w:val="009629D1"/>
    <w:rsid w:val="0096352F"/>
    <w:rsid w:val="00963FF6"/>
    <w:rsid w:val="009650A3"/>
    <w:rsid w:val="0096663D"/>
    <w:rsid w:val="00966A60"/>
    <w:rsid w:val="0096751F"/>
    <w:rsid w:val="00967B58"/>
    <w:rsid w:val="00970095"/>
    <w:rsid w:val="009702FA"/>
    <w:rsid w:val="00970495"/>
    <w:rsid w:val="00973233"/>
    <w:rsid w:val="00973573"/>
    <w:rsid w:val="009739AE"/>
    <w:rsid w:val="009771F1"/>
    <w:rsid w:val="009773F7"/>
    <w:rsid w:val="00977985"/>
    <w:rsid w:val="00980C25"/>
    <w:rsid w:val="00981238"/>
    <w:rsid w:val="00981FDF"/>
    <w:rsid w:val="00983805"/>
    <w:rsid w:val="00983846"/>
    <w:rsid w:val="00984107"/>
    <w:rsid w:val="00984B9D"/>
    <w:rsid w:val="009851DB"/>
    <w:rsid w:val="0098528E"/>
    <w:rsid w:val="009855AE"/>
    <w:rsid w:val="00985D1F"/>
    <w:rsid w:val="00986178"/>
    <w:rsid w:val="00986235"/>
    <w:rsid w:val="0098743E"/>
    <w:rsid w:val="00990913"/>
    <w:rsid w:val="009911A6"/>
    <w:rsid w:val="009915DF"/>
    <w:rsid w:val="00991BEF"/>
    <w:rsid w:val="00991C9A"/>
    <w:rsid w:val="00991F8F"/>
    <w:rsid w:val="00991FD4"/>
    <w:rsid w:val="009936BE"/>
    <w:rsid w:val="00993B44"/>
    <w:rsid w:val="00993C55"/>
    <w:rsid w:val="009959A4"/>
    <w:rsid w:val="00995A68"/>
    <w:rsid w:val="00995A70"/>
    <w:rsid w:val="00996231"/>
    <w:rsid w:val="00996C94"/>
    <w:rsid w:val="009977C1"/>
    <w:rsid w:val="009A06D1"/>
    <w:rsid w:val="009A0C5E"/>
    <w:rsid w:val="009A1111"/>
    <w:rsid w:val="009A198A"/>
    <w:rsid w:val="009A3FEC"/>
    <w:rsid w:val="009A406B"/>
    <w:rsid w:val="009A414F"/>
    <w:rsid w:val="009A4D1F"/>
    <w:rsid w:val="009A5685"/>
    <w:rsid w:val="009A5BAF"/>
    <w:rsid w:val="009A6122"/>
    <w:rsid w:val="009A6A89"/>
    <w:rsid w:val="009A7A25"/>
    <w:rsid w:val="009B0130"/>
    <w:rsid w:val="009B0236"/>
    <w:rsid w:val="009B0576"/>
    <w:rsid w:val="009B09C3"/>
    <w:rsid w:val="009B0B21"/>
    <w:rsid w:val="009B0C87"/>
    <w:rsid w:val="009B0ED4"/>
    <w:rsid w:val="009B13C1"/>
    <w:rsid w:val="009B198F"/>
    <w:rsid w:val="009B3883"/>
    <w:rsid w:val="009B42D7"/>
    <w:rsid w:val="009B53D2"/>
    <w:rsid w:val="009B58BD"/>
    <w:rsid w:val="009B6CD0"/>
    <w:rsid w:val="009B7338"/>
    <w:rsid w:val="009B7360"/>
    <w:rsid w:val="009C0860"/>
    <w:rsid w:val="009C2B7F"/>
    <w:rsid w:val="009C2C56"/>
    <w:rsid w:val="009C3402"/>
    <w:rsid w:val="009C371F"/>
    <w:rsid w:val="009C3B80"/>
    <w:rsid w:val="009C3FF2"/>
    <w:rsid w:val="009C47CC"/>
    <w:rsid w:val="009C4B15"/>
    <w:rsid w:val="009C7328"/>
    <w:rsid w:val="009D01FF"/>
    <w:rsid w:val="009D0B15"/>
    <w:rsid w:val="009D1982"/>
    <w:rsid w:val="009D1C7D"/>
    <w:rsid w:val="009D23A0"/>
    <w:rsid w:val="009D2DFC"/>
    <w:rsid w:val="009D32CE"/>
    <w:rsid w:val="009D34F4"/>
    <w:rsid w:val="009D3880"/>
    <w:rsid w:val="009D3E5A"/>
    <w:rsid w:val="009D423C"/>
    <w:rsid w:val="009D47DA"/>
    <w:rsid w:val="009D49DB"/>
    <w:rsid w:val="009D55CE"/>
    <w:rsid w:val="009D5E38"/>
    <w:rsid w:val="009D6085"/>
    <w:rsid w:val="009D688F"/>
    <w:rsid w:val="009D6D4D"/>
    <w:rsid w:val="009E18DD"/>
    <w:rsid w:val="009E1BF9"/>
    <w:rsid w:val="009E3089"/>
    <w:rsid w:val="009E3556"/>
    <w:rsid w:val="009E3E4D"/>
    <w:rsid w:val="009E4FCF"/>
    <w:rsid w:val="009E531E"/>
    <w:rsid w:val="009E55D0"/>
    <w:rsid w:val="009E6B93"/>
    <w:rsid w:val="009F0E6F"/>
    <w:rsid w:val="009F1619"/>
    <w:rsid w:val="009F1771"/>
    <w:rsid w:val="009F1780"/>
    <w:rsid w:val="009F23A3"/>
    <w:rsid w:val="009F250C"/>
    <w:rsid w:val="009F33D2"/>
    <w:rsid w:val="009F362E"/>
    <w:rsid w:val="009F3A09"/>
    <w:rsid w:val="009F4B23"/>
    <w:rsid w:val="009F51A2"/>
    <w:rsid w:val="009F5384"/>
    <w:rsid w:val="009F5550"/>
    <w:rsid w:val="009F5633"/>
    <w:rsid w:val="009F5D51"/>
    <w:rsid w:val="00A00177"/>
    <w:rsid w:val="00A0071D"/>
    <w:rsid w:val="00A019CE"/>
    <w:rsid w:val="00A01B29"/>
    <w:rsid w:val="00A01B48"/>
    <w:rsid w:val="00A01C33"/>
    <w:rsid w:val="00A01C53"/>
    <w:rsid w:val="00A0253A"/>
    <w:rsid w:val="00A02E94"/>
    <w:rsid w:val="00A04F8D"/>
    <w:rsid w:val="00A050E5"/>
    <w:rsid w:val="00A05303"/>
    <w:rsid w:val="00A05382"/>
    <w:rsid w:val="00A0563F"/>
    <w:rsid w:val="00A06044"/>
    <w:rsid w:val="00A10417"/>
    <w:rsid w:val="00A10550"/>
    <w:rsid w:val="00A10DC2"/>
    <w:rsid w:val="00A10EBA"/>
    <w:rsid w:val="00A1111C"/>
    <w:rsid w:val="00A126E6"/>
    <w:rsid w:val="00A1309B"/>
    <w:rsid w:val="00A13318"/>
    <w:rsid w:val="00A13629"/>
    <w:rsid w:val="00A13F4B"/>
    <w:rsid w:val="00A15B80"/>
    <w:rsid w:val="00A16283"/>
    <w:rsid w:val="00A16579"/>
    <w:rsid w:val="00A16606"/>
    <w:rsid w:val="00A17F2D"/>
    <w:rsid w:val="00A21033"/>
    <w:rsid w:val="00A210A0"/>
    <w:rsid w:val="00A21FBA"/>
    <w:rsid w:val="00A22765"/>
    <w:rsid w:val="00A22ADA"/>
    <w:rsid w:val="00A23F89"/>
    <w:rsid w:val="00A25782"/>
    <w:rsid w:val="00A26605"/>
    <w:rsid w:val="00A2680A"/>
    <w:rsid w:val="00A26F3B"/>
    <w:rsid w:val="00A2796B"/>
    <w:rsid w:val="00A27DFD"/>
    <w:rsid w:val="00A306E4"/>
    <w:rsid w:val="00A3179B"/>
    <w:rsid w:val="00A321A2"/>
    <w:rsid w:val="00A3294F"/>
    <w:rsid w:val="00A33C2E"/>
    <w:rsid w:val="00A33CAD"/>
    <w:rsid w:val="00A341D8"/>
    <w:rsid w:val="00A34E2A"/>
    <w:rsid w:val="00A350AA"/>
    <w:rsid w:val="00A350F4"/>
    <w:rsid w:val="00A35C07"/>
    <w:rsid w:val="00A362BB"/>
    <w:rsid w:val="00A374E9"/>
    <w:rsid w:val="00A37838"/>
    <w:rsid w:val="00A37F84"/>
    <w:rsid w:val="00A40154"/>
    <w:rsid w:val="00A402AC"/>
    <w:rsid w:val="00A4037D"/>
    <w:rsid w:val="00A4058D"/>
    <w:rsid w:val="00A412B6"/>
    <w:rsid w:val="00A415D4"/>
    <w:rsid w:val="00A416E8"/>
    <w:rsid w:val="00A4171F"/>
    <w:rsid w:val="00A419E1"/>
    <w:rsid w:val="00A424F6"/>
    <w:rsid w:val="00A43576"/>
    <w:rsid w:val="00A4399B"/>
    <w:rsid w:val="00A44752"/>
    <w:rsid w:val="00A44764"/>
    <w:rsid w:val="00A4494B"/>
    <w:rsid w:val="00A46577"/>
    <w:rsid w:val="00A466A1"/>
    <w:rsid w:val="00A47B6B"/>
    <w:rsid w:val="00A5006A"/>
    <w:rsid w:val="00A50493"/>
    <w:rsid w:val="00A50644"/>
    <w:rsid w:val="00A5262F"/>
    <w:rsid w:val="00A5466F"/>
    <w:rsid w:val="00A54B6D"/>
    <w:rsid w:val="00A54BBF"/>
    <w:rsid w:val="00A55733"/>
    <w:rsid w:val="00A56B27"/>
    <w:rsid w:val="00A60113"/>
    <w:rsid w:val="00A61013"/>
    <w:rsid w:val="00A610A6"/>
    <w:rsid w:val="00A615C4"/>
    <w:rsid w:val="00A639CB"/>
    <w:rsid w:val="00A64EF3"/>
    <w:rsid w:val="00A6534E"/>
    <w:rsid w:val="00A66A0A"/>
    <w:rsid w:val="00A66AA5"/>
    <w:rsid w:val="00A66B40"/>
    <w:rsid w:val="00A670A4"/>
    <w:rsid w:val="00A67500"/>
    <w:rsid w:val="00A67ED7"/>
    <w:rsid w:val="00A71008"/>
    <w:rsid w:val="00A71847"/>
    <w:rsid w:val="00A72416"/>
    <w:rsid w:val="00A72C12"/>
    <w:rsid w:val="00A72F32"/>
    <w:rsid w:val="00A735C4"/>
    <w:rsid w:val="00A73B47"/>
    <w:rsid w:val="00A748F4"/>
    <w:rsid w:val="00A74E1D"/>
    <w:rsid w:val="00A76034"/>
    <w:rsid w:val="00A760C7"/>
    <w:rsid w:val="00A76554"/>
    <w:rsid w:val="00A76E19"/>
    <w:rsid w:val="00A77014"/>
    <w:rsid w:val="00A77026"/>
    <w:rsid w:val="00A77ADD"/>
    <w:rsid w:val="00A8002D"/>
    <w:rsid w:val="00A8018B"/>
    <w:rsid w:val="00A8118E"/>
    <w:rsid w:val="00A8222F"/>
    <w:rsid w:val="00A824DF"/>
    <w:rsid w:val="00A839EB"/>
    <w:rsid w:val="00A84053"/>
    <w:rsid w:val="00A8461A"/>
    <w:rsid w:val="00A8467E"/>
    <w:rsid w:val="00A84948"/>
    <w:rsid w:val="00A8497F"/>
    <w:rsid w:val="00A8574A"/>
    <w:rsid w:val="00A85B19"/>
    <w:rsid w:val="00A866FF"/>
    <w:rsid w:val="00A906AE"/>
    <w:rsid w:val="00A90A49"/>
    <w:rsid w:val="00A962D3"/>
    <w:rsid w:val="00A9655A"/>
    <w:rsid w:val="00A9677F"/>
    <w:rsid w:val="00A97A4B"/>
    <w:rsid w:val="00AA07ED"/>
    <w:rsid w:val="00AA0F57"/>
    <w:rsid w:val="00AA207A"/>
    <w:rsid w:val="00AA229E"/>
    <w:rsid w:val="00AA627E"/>
    <w:rsid w:val="00AA6C70"/>
    <w:rsid w:val="00AA7AE1"/>
    <w:rsid w:val="00AA7DB0"/>
    <w:rsid w:val="00AB04BA"/>
    <w:rsid w:val="00AB0660"/>
    <w:rsid w:val="00AB07BB"/>
    <w:rsid w:val="00AB098F"/>
    <w:rsid w:val="00AB1F99"/>
    <w:rsid w:val="00AB209B"/>
    <w:rsid w:val="00AB22B0"/>
    <w:rsid w:val="00AB265D"/>
    <w:rsid w:val="00AB2F4E"/>
    <w:rsid w:val="00AB3701"/>
    <w:rsid w:val="00AB48D9"/>
    <w:rsid w:val="00AB4CD6"/>
    <w:rsid w:val="00AB5ABC"/>
    <w:rsid w:val="00AB5EB9"/>
    <w:rsid w:val="00AB6D91"/>
    <w:rsid w:val="00AB6F73"/>
    <w:rsid w:val="00AB754A"/>
    <w:rsid w:val="00AB79DC"/>
    <w:rsid w:val="00AB7EE0"/>
    <w:rsid w:val="00AC0B79"/>
    <w:rsid w:val="00AC11EF"/>
    <w:rsid w:val="00AC1409"/>
    <w:rsid w:val="00AC178A"/>
    <w:rsid w:val="00AC3807"/>
    <w:rsid w:val="00AC4714"/>
    <w:rsid w:val="00AC5087"/>
    <w:rsid w:val="00AC52AD"/>
    <w:rsid w:val="00AC5A09"/>
    <w:rsid w:val="00AC5DEC"/>
    <w:rsid w:val="00AC6051"/>
    <w:rsid w:val="00AC6610"/>
    <w:rsid w:val="00AC6B60"/>
    <w:rsid w:val="00AC762E"/>
    <w:rsid w:val="00AC7F6C"/>
    <w:rsid w:val="00AD1372"/>
    <w:rsid w:val="00AD1399"/>
    <w:rsid w:val="00AD23B1"/>
    <w:rsid w:val="00AD312E"/>
    <w:rsid w:val="00AD3DB7"/>
    <w:rsid w:val="00AD4B37"/>
    <w:rsid w:val="00AD4B3E"/>
    <w:rsid w:val="00AD4DFB"/>
    <w:rsid w:val="00AD5159"/>
    <w:rsid w:val="00AD54F1"/>
    <w:rsid w:val="00AD62D9"/>
    <w:rsid w:val="00AD6531"/>
    <w:rsid w:val="00AD6B6B"/>
    <w:rsid w:val="00AD7DD3"/>
    <w:rsid w:val="00AD7ED8"/>
    <w:rsid w:val="00AE2117"/>
    <w:rsid w:val="00AE2445"/>
    <w:rsid w:val="00AE3568"/>
    <w:rsid w:val="00AE3680"/>
    <w:rsid w:val="00AE5335"/>
    <w:rsid w:val="00AE5C3A"/>
    <w:rsid w:val="00AE63A7"/>
    <w:rsid w:val="00AE6C78"/>
    <w:rsid w:val="00AE71E3"/>
    <w:rsid w:val="00AE72C5"/>
    <w:rsid w:val="00AF1BE4"/>
    <w:rsid w:val="00AF29FC"/>
    <w:rsid w:val="00AF31EF"/>
    <w:rsid w:val="00AF3F73"/>
    <w:rsid w:val="00AF40C7"/>
    <w:rsid w:val="00AF4FDC"/>
    <w:rsid w:val="00AF7CB5"/>
    <w:rsid w:val="00B00BBB"/>
    <w:rsid w:val="00B01CEA"/>
    <w:rsid w:val="00B026A5"/>
    <w:rsid w:val="00B02CC4"/>
    <w:rsid w:val="00B02D82"/>
    <w:rsid w:val="00B03757"/>
    <w:rsid w:val="00B037E4"/>
    <w:rsid w:val="00B044E0"/>
    <w:rsid w:val="00B04F59"/>
    <w:rsid w:val="00B0533F"/>
    <w:rsid w:val="00B06837"/>
    <w:rsid w:val="00B07380"/>
    <w:rsid w:val="00B0757C"/>
    <w:rsid w:val="00B07802"/>
    <w:rsid w:val="00B07B44"/>
    <w:rsid w:val="00B10057"/>
    <w:rsid w:val="00B10A08"/>
    <w:rsid w:val="00B10A5C"/>
    <w:rsid w:val="00B11FCC"/>
    <w:rsid w:val="00B1301C"/>
    <w:rsid w:val="00B136A7"/>
    <w:rsid w:val="00B13D4C"/>
    <w:rsid w:val="00B14427"/>
    <w:rsid w:val="00B149A1"/>
    <w:rsid w:val="00B15B3E"/>
    <w:rsid w:val="00B15DD7"/>
    <w:rsid w:val="00B16C1D"/>
    <w:rsid w:val="00B17B5A"/>
    <w:rsid w:val="00B17C0D"/>
    <w:rsid w:val="00B20535"/>
    <w:rsid w:val="00B20A42"/>
    <w:rsid w:val="00B20D04"/>
    <w:rsid w:val="00B2118A"/>
    <w:rsid w:val="00B21367"/>
    <w:rsid w:val="00B22023"/>
    <w:rsid w:val="00B22286"/>
    <w:rsid w:val="00B22983"/>
    <w:rsid w:val="00B22E29"/>
    <w:rsid w:val="00B24136"/>
    <w:rsid w:val="00B241B7"/>
    <w:rsid w:val="00B24EEB"/>
    <w:rsid w:val="00B253C3"/>
    <w:rsid w:val="00B25BE1"/>
    <w:rsid w:val="00B26A7A"/>
    <w:rsid w:val="00B271A2"/>
    <w:rsid w:val="00B27C36"/>
    <w:rsid w:val="00B30120"/>
    <w:rsid w:val="00B3013E"/>
    <w:rsid w:val="00B308BA"/>
    <w:rsid w:val="00B30FAA"/>
    <w:rsid w:val="00B313C6"/>
    <w:rsid w:val="00B3154F"/>
    <w:rsid w:val="00B34095"/>
    <w:rsid w:val="00B34FD2"/>
    <w:rsid w:val="00B34FDD"/>
    <w:rsid w:val="00B36411"/>
    <w:rsid w:val="00B40491"/>
    <w:rsid w:val="00B40782"/>
    <w:rsid w:val="00B40C83"/>
    <w:rsid w:val="00B4124B"/>
    <w:rsid w:val="00B414C2"/>
    <w:rsid w:val="00B4206E"/>
    <w:rsid w:val="00B4285F"/>
    <w:rsid w:val="00B43016"/>
    <w:rsid w:val="00B432D1"/>
    <w:rsid w:val="00B4382B"/>
    <w:rsid w:val="00B4484A"/>
    <w:rsid w:val="00B44878"/>
    <w:rsid w:val="00B451A3"/>
    <w:rsid w:val="00B45966"/>
    <w:rsid w:val="00B45FB4"/>
    <w:rsid w:val="00B4611E"/>
    <w:rsid w:val="00B468F1"/>
    <w:rsid w:val="00B50F25"/>
    <w:rsid w:val="00B52E0C"/>
    <w:rsid w:val="00B53480"/>
    <w:rsid w:val="00B53F5F"/>
    <w:rsid w:val="00B54471"/>
    <w:rsid w:val="00B54F77"/>
    <w:rsid w:val="00B55516"/>
    <w:rsid w:val="00B56354"/>
    <w:rsid w:val="00B56805"/>
    <w:rsid w:val="00B570CE"/>
    <w:rsid w:val="00B5759D"/>
    <w:rsid w:val="00B603E7"/>
    <w:rsid w:val="00B61E0F"/>
    <w:rsid w:val="00B61E95"/>
    <w:rsid w:val="00B64BE9"/>
    <w:rsid w:val="00B656D0"/>
    <w:rsid w:val="00B6637D"/>
    <w:rsid w:val="00B67E62"/>
    <w:rsid w:val="00B722CC"/>
    <w:rsid w:val="00B72A9A"/>
    <w:rsid w:val="00B72DCF"/>
    <w:rsid w:val="00B72F4C"/>
    <w:rsid w:val="00B735BE"/>
    <w:rsid w:val="00B743FD"/>
    <w:rsid w:val="00B746EB"/>
    <w:rsid w:val="00B751A8"/>
    <w:rsid w:val="00B769E2"/>
    <w:rsid w:val="00B771C1"/>
    <w:rsid w:val="00B80011"/>
    <w:rsid w:val="00B802B4"/>
    <w:rsid w:val="00B8031B"/>
    <w:rsid w:val="00B80F8A"/>
    <w:rsid w:val="00B82DB0"/>
    <w:rsid w:val="00B82F7B"/>
    <w:rsid w:val="00B83102"/>
    <w:rsid w:val="00B83351"/>
    <w:rsid w:val="00B8600C"/>
    <w:rsid w:val="00B8651C"/>
    <w:rsid w:val="00B86A45"/>
    <w:rsid w:val="00B87FB4"/>
    <w:rsid w:val="00B906EB"/>
    <w:rsid w:val="00B90BE7"/>
    <w:rsid w:val="00B90C63"/>
    <w:rsid w:val="00B90EE6"/>
    <w:rsid w:val="00B911E7"/>
    <w:rsid w:val="00B911F5"/>
    <w:rsid w:val="00B91A76"/>
    <w:rsid w:val="00B92120"/>
    <w:rsid w:val="00B9319A"/>
    <w:rsid w:val="00B935DD"/>
    <w:rsid w:val="00B96254"/>
    <w:rsid w:val="00B963D2"/>
    <w:rsid w:val="00B96A0F"/>
    <w:rsid w:val="00B975AE"/>
    <w:rsid w:val="00BA0D47"/>
    <w:rsid w:val="00BA14E0"/>
    <w:rsid w:val="00BA182A"/>
    <w:rsid w:val="00BA3718"/>
    <w:rsid w:val="00BA48BA"/>
    <w:rsid w:val="00BA50EE"/>
    <w:rsid w:val="00BA6D36"/>
    <w:rsid w:val="00BA76D0"/>
    <w:rsid w:val="00BA7878"/>
    <w:rsid w:val="00BA7D59"/>
    <w:rsid w:val="00BB02F8"/>
    <w:rsid w:val="00BB106D"/>
    <w:rsid w:val="00BB11D3"/>
    <w:rsid w:val="00BB1FDC"/>
    <w:rsid w:val="00BB3999"/>
    <w:rsid w:val="00BB3D32"/>
    <w:rsid w:val="00BB3DDC"/>
    <w:rsid w:val="00BB508E"/>
    <w:rsid w:val="00BB5434"/>
    <w:rsid w:val="00BB6E34"/>
    <w:rsid w:val="00BB7303"/>
    <w:rsid w:val="00BB76B7"/>
    <w:rsid w:val="00BB7AE1"/>
    <w:rsid w:val="00BC0A65"/>
    <w:rsid w:val="00BC0BC0"/>
    <w:rsid w:val="00BC11C7"/>
    <w:rsid w:val="00BC180D"/>
    <w:rsid w:val="00BC1D02"/>
    <w:rsid w:val="00BC248B"/>
    <w:rsid w:val="00BC336C"/>
    <w:rsid w:val="00BC508D"/>
    <w:rsid w:val="00BC52B5"/>
    <w:rsid w:val="00BC57FC"/>
    <w:rsid w:val="00BC5B63"/>
    <w:rsid w:val="00BC6343"/>
    <w:rsid w:val="00BC69CD"/>
    <w:rsid w:val="00BC6FFF"/>
    <w:rsid w:val="00BC7609"/>
    <w:rsid w:val="00BC7ACC"/>
    <w:rsid w:val="00BD1231"/>
    <w:rsid w:val="00BD1295"/>
    <w:rsid w:val="00BD15D0"/>
    <w:rsid w:val="00BD2DC8"/>
    <w:rsid w:val="00BD32DB"/>
    <w:rsid w:val="00BD3EEF"/>
    <w:rsid w:val="00BD3F41"/>
    <w:rsid w:val="00BD4396"/>
    <w:rsid w:val="00BD5390"/>
    <w:rsid w:val="00BD62F3"/>
    <w:rsid w:val="00BD6681"/>
    <w:rsid w:val="00BD67D4"/>
    <w:rsid w:val="00BD7CA4"/>
    <w:rsid w:val="00BE03E5"/>
    <w:rsid w:val="00BE04D4"/>
    <w:rsid w:val="00BE1611"/>
    <w:rsid w:val="00BE163D"/>
    <w:rsid w:val="00BE25BC"/>
    <w:rsid w:val="00BE2B55"/>
    <w:rsid w:val="00BE2C55"/>
    <w:rsid w:val="00BE2D2D"/>
    <w:rsid w:val="00BE3F0D"/>
    <w:rsid w:val="00BE4EAD"/>
    <w:rsid w:val="00BE5864"/>
    <w:rsid w:val="00BE6221"/>
    <w:rsid w:val="00BE6A60"/>
    <w:rsid w:val="00BE6CAB"/>
    <w:rsid w:val="00BE7BFA"/>
    <w:rsid w:val="00BF007C"/>
    <w:rsid w:val="00BF05B5"/>
    <w:rsid w:val="00BF0CEA"/>
    <w:rsid w:val="00BF1315"/>
    <w:rsid w:val="00BF169B"/>
    <w:rsid w:val="00BF2B18"/>
    <w:rsid w:val="00BF3524"/>
    <w:rsid w:val="00BF5FF7"/>
    <w:rsid w:val="00BF602D"/>
    <w:rsid w:val="00BF6832"/>
    <w:rsid w:val="00BF6858"/>
    <w:rsid w:val="00BF6EE2"/>
    <w:rsid w:val="00BF7913"/>
    <w:rsid w:val="00BF7C8A"/>
    <w:rsid w:val="00BF7E29"/>
    <w:rsid w:val="00C000AE"/>
    <w:rsid w:val="00C006AB"/>
    <w:rsid w:val="00C01270"/>
    <w:rsid w:val="00C01379"/>
    <w:rsid w:val="00C01991"/>
    <w:rsid w:val="00C01B78"/>
    <w:rsid w:val="00C02F65"/>
    <w:rsid w:val="00C038CA"/>
    <w:rsid w:val="00C04355"/>
    <w:rsid w:val="00C051C1"/>
    <w:rsid w:val="00C05817"/>
    <w:rsid w:val="00C06D77"/>
    <w:rsid w:val="00C073CE"/>
    <w:rsid w:val="00C075EF"/>
    <w:rsid w:val="00C078A9"/>
    <w:rsid w:val="00C10231"/>
    <w:rsid w:val="00C104A3"/>
    <w:rsid w:val="00C11A3A"/>
    <w:rsid w:val="00C11C5C"/>
    <w:rsid w:val="00C12155"/>
    <w:rsid w:val="00C14CD7"/>
    <w:rsid w:val="00C15B78"/>
    <w:rsid w:val="00C161E4"/>
    <w:rsid w:val="00C162A6"/>
    <w:rsid w:val="00C163E3"/>
    <w:rsid w:val="00C16433"/>
    <w:rsid w:val="00C16CCE"/>
    <w:rsid w:val="00C17E0B"/>
    <w:rsid w:val="00C211C7"/>
    <w:rsid w:val="00C21404"/>
    <w:rsid w:val="00C2195F"/>
    <w:rsid w:val="00C21AC4"/>
    <w:rsid w:val="00C21ED9"/>
    <w:rsid w:val="00C22B1B"/>
    <w:rsid w:val="00C23A9D"/>
    <w:rsid w:val="00C240FE"/>
    <w:rsid w:val="00C24428"/>
    <w:rsid w:val="00C24AC3"/>
    <w:rsid w:val="00C250BE"/>
    <w:rsid w:val="00C25E68"/>
    <w:rsid w:val="00C274C6"/>
    <w:rsid w:val="00C27B5F"/>
    <w:rsid w:val="00C30202"/>
    <w:rsid w:val="00C30598"/>
    <w:rsid w:val="00C305E1"/>
    <w:rsid w:val="00C30FD1"/>
    <w:rsid w:val="00C31BC8"/>
    <w:rsid w:val="00C3229A"/>
    <w:rsid w:val="00C32CD8"/>
    <w:rsid w:val="00C32EBE"/>
    <w:rsid w:val="00C34238"/>
    <w:rsid w:val="00C343F2"/>
    <w:rsid w:val="00C34839"/>
    <w:rsid w:val="00C34A24"/>
    <w:rsid w:val="00C35188"/>
    <w:rsid w:val="00C35295"/>
    <w:rsid w:val="00C362E6"/>
    <w:rsid w:val="00C3650C"/>
    <w:rsid w:val="00C36CAC"/>
    <w:rsid w:val="00C378C7"/>
    <w:rsid w:val="00C37986"/>
    <w:rsid w:val="00C4018C"/>
    <w:rsid w:val="00C41167"/>
    <w:rsid w:val="00C41941"/>
    <w:rsid w:val="00C42209"/>
    <w:rsid w:val="00C42A42"/>
    <w:rsid w:val="00C43B83"/>
    <w:rsid w:val="00C43E02"/>
    <w:rsid w:val="00C4482C"/>
    <w:rsid w:val="00C4504C"/>
    <w:rsid w:val="00C45A9C"/>
    <w:rsid w:val="00C45DE7"/>
    <w:rsid w:val="00C4689F"/>
    <w:rsid w:val="00C46B7C"/>
    <w:rsid w:val="00C46D08"/>
    <w:rsid w:val="00C525A2"/>
    <w:rsid w:val="00C52BF0"/>
    <w:rsid w:val="00C53444"/>
    <w:rsid w:val="00C535FE"/>
    <w:rsid w:val="00C543E3"/>
    <w:rsid w:val="00C54503"/>
    <w:rsid w:val="00C54562"/>
    <w:rsid w:val="00C55126"/>
    <w:rsid w:val="00C56CE7"/>
    <w:rsid w:val="00C60CBB"/>
    <w:rsid w:val="00C62A82"/>
    <w:rsid w:val="00C62E0B"/>
    <w:rsid w:val="00C633A2"/>
    <w:rsid w:val="00C636AC"/>
    <w:rsid w:val="00C64049"/>
    <w:rsid w:val="00C6423A"/>
    <w:rsid w:val="00C64A07"/>
    <w:rsid w:val="00C64BCD"/>
    <w:rsid w:val="00C65451"/>
    <w:rsid w:val="00C65BC7"/>
    <w:rsid w:val="00C66733"/>
    <w:rsid w:val="00C66FD7"/>
    <w:rsid w:val="00C67D81"/>
    <w:rsid w:val="00C70105"/>
    <w:rsid w:val="00C70EB3"/>
    <w:rsid w:val="00C7100D"/>
    <w:rsid w:val="00C7121C"/>
    <w:rsid w:val="00C7183C"/>
    <w:rsid w:val="00C71A92"/>
    <w:rsid w:val="00C71D37"/>
    <w:rsid w:val="00C72372"/>
    <w:rsid w:val="00C7278A"/>
    <w:rsid w:val="00C73739"/>
    <w:rsid w:val="00C74F45"/>
    <w:rsid w:val="00C75691"/>
    <w:rsid w:val="00C75FF1"/>
    <w:rsid w:val="00C76074"/>
    <w:rsid w:val="00C76490"/>
    <w:rsid w:val="00C76C89"/>
    <w:rsid w:val="00C7787D"/>
    <w:rsid w:val="00C77AAF"/>
    <w:rsid w:val="00C8003C"/>
    <w:rsid w:val="00C80D0B"/>
    <w:rsid w:val="00C819B4"/>
    <w:rsid w:val="00C82146"/>
    <w:rsid w:val="00C82842"/>
    <w:rsid w:val="00C839DE"/>
    <w:rsid w:val="00C84027"/>
    <w:rsid w:val="00C85E40"/>
    <w:rsid w:val="00C86CC5"/>
    <w:rsid w:val="00C87CF6"/>
    <w:rsid w:val="00C87F6E"/>
    <w:rsid w:val="00C90288"/>
    <w:rsid w:val="00C9045A"/>
    <w:rsid w:val="00C92EAD"/>
    <w:rsid w:val="00C94F22"/>
    <w:rsid w:val="00C95745"/>
    <w:rsid w:val="00C95ED4"/>
    <w:rsid w:val="00C95F3B"/>
    <w:rsid w:val="00C96AF8"/>
    <w:rsid w:val="00C96CEF"/>
    <w:rsid w:val="00C97018"/>
    <w:rsid w:val="00C971BF"/>
    <w:rsid w:val="00C97A92"/>
    <w:rsid w:val="00C97C55"/>
    <w:rsid w:val="00CA000C"/>
    <w:rsid w:val="00CA09D1"/>
    <w:rsid w:val="00CA0EF8"/>
    <w:rsid w:val="00CA125B"/>
    <w:rsid w:val="00CA2306"/>
    <w:rsid w:val="00CA29D1"/>
    <w:rsid w:val="00CA40E1"/>
    <w:rsid w:val="00CA5250"/>
    <w:rsid w:val="00CA58C8"/>
    <w:rsid w:val="00CA5B8B"/>
    <w:rsid w:val="00CA6062"/>
    <w:rsid w:val="00CA6718"/>
    <w:rsid w:val="00CB035C"/>
    <w:rsid w:val="00CB040E"/>
    <w:rsid w:val="00CB063A"/>
    <w:rsid w:val="00CB0875"/>
    <w:rsid w:val="00CB1ADB"/>
    <w:rsid w:val="00CB20FD"/>
    <w:rsid w:val="00CB2818"/>
    <w:rsid w:val="00CB2DAA"/>
    <w:rsid w:val="00CB3170"/>
    <w:rsid w:val="00CB4500"/>
    <w:rsid w:val="00CB5931"/>
    <w:rsid w:val="00CB6B70"/>
    <w:rsid w:val="00CB72F7"/>
    <w:rsid w:val="00CB7BF1"/>
    <w:rsid w:val="00CC033B"/>
    <w:rsid w:val="00CC18C6"/>
    <w:rsid w:val="00CC1A51"/>
    <w:rsid w:val="00CC1D05"/>
    <w:rsid w:val="00CC30A3"/>
    <w:rsid w:val="00CC35B4"/>
    <w:rsid w:val="00CC383F"/>
    <w:rsid w:val="00CC3D83"/>
    <w:rsid w:val="00CC4988"/>
    <w:rsid w:val="00CC4FA4"/>
    <w:rsid w:val="00CC686F"/>
    <w:rsid w:val="00CC6CA4"/>
    <w:rsid w:val="00CC6EC0"/>
    <w:rsid w:val="00CD0E5A"/>
    <w:rsid w:val="00CD2037"/>
    <w:rsid w:val="00CD2186"/>
    <w:rsid w:val="00CD3295"/>
    <w:rsid w:val="00CD4573"/>
    <w:rsid w:val="00CD5689"/>
    <w:rsid w:val="00CD7592"/>
    <w:rsid w:val="00CD7865"/>
    <w:rsid w:val="00CE0202"/>
    <w:rsid w:val="00CE0622"/>
    <w:rsid w:val="00CE0681"/>
    <w:rsid w:val="00CE099B"/>
    <w:rsid w:val="00CE0CED"/>
    <w:rsid w:val="00CE18DC"/>
    <w:rsid w:val="00CE1C03"/>
    <w:rsid w:val="00CE2717"/>
    <w:rsid w:val="00CE2D06"/>
    <w:rsid w:val="00CE380F"/>
    <w:rsid w:val="00CE41D2"/>
    <w:rsid w:val="00CE44F9"/>
    <w:rsid w:val="00CE552E"/>
    <w:rsid w:val="00CE5BC4"/>
    <w:rsid w:val="00CE5C27"/>
    <w:rsid w:val="00CE6939"/>
    <w:rsid w:val="00CE7B6A"/>
    <w:rsid w:val="00CF0492"/>
    <w:rsid w:val="00CF0CE3"/>
    <w:rsid w:val="00CF0EC5"/>
    <w:rsid w:val="00CF11A7"/>
    <w:rsid w:val="00CF1806"/>
    <w:rsid w:val="00CF21BC"/>
    <w:rsid w:val="00CF2FFA"/>
    <w:rsid w:val="00CF41C9"/>
    <w:rsid w:val="00CF4BDA"/>
    <w:rsid w:val="00CF4F7E"/>
    <w:rsid w:val="00CF5580"/>
    <w:rsid w:val="00CF6411"/>
    <w:rsid w:val="00CF69E1"/>
    <w:rsid w:val="00CF6CFF"/>
    <w:rsid w:val="00CF72C1"/>
    <w:rsid w:val="00CF7683"/>
    <w:rsid w:val="00D0033F"/>
    <w:rsid w:val="00D028D1"/>
    <w:rsid w:val="00D02F0C"/>
    <w:rsid w:val="00D035C4"/>
    <w:rsid w:val="00D03965"/>
    <w:rsid w:val="00D0431C"/>
    <w:rsid w:val="00D04410"/>
    <w:rsid w:val="00D05E52"/>
    <w:rsid w:val="00D06379"/>
    <w:rsid w:val="00D07DD2"/>
    <w:rsid w:val="00D10012"/>
    <w:rsid w:val="00D101B7"/>
    <w:rsid w:val="00D107C3"/>
    <w:rsid w:val="00D115C0"/>
    <w:rsid w:val="00D11A26"/>
    <w:rsid w:val="00D12C21"/>
    <w:rsid w:val="00D12E47"/>
    <w:rsid w:val="00D132AE"/>
    <w:rsid w:val="00D13434"/>
    <w:rsid w:val="00D13B02"/>
    <w:rsid w:val="00D141BE"/>
    <w:rsid w:val="00D14732"/>
    <w:rsid w:val="00D14D1A"/>
    <w:rsid w:val="00D151DD"/>
    <w:rsid w:val="00D152BC"/>
    <w:rsid w:val="00D15902"/>
    <w:rsid w:val="00D15926"/>
    <w:rsid w:val="00D16252"/>
    <w:rsid w:val="00D16337"/>
    <w:rsid w:val="00D16476"/>
    <w:rsid w:val="00D16644"/>
    <w:rsid w:val="00D16A9F"/>
    <w:rsid w:val="00D16E65"/>
    <w:rsid w:val="00D17638"/>
    <w:rsid w:val="00D17C1C"/>
    <w:rsid w:val="00D17E9F"/>
    <w:rsid w:val="00D20D1E"/>
    <w:rsid w:val="00D213C9"/>
    <w:rsid w:val="00D226F5"/>
    <w:rsid w:val="00D22FC7"/>
    <w:rsid w:val="00D23695"/>
    <w:rsid w:val="00D23A15"/>
    <w:rsid w:val="00D23E04"/>
    <w:rsid w:val="00D244C6"/>
    <w:rsid w:val="00D24F84"/>
    <w:rsid w:val="00D2539D"/>
    <w:rsid w:val="00D2555E"/>
    <w:rsid w:val="00D25B28"/>
    <w:rsid w:val="00D265AE"/>
    <w:rsid w:val="00D265EC"/>
    <w:rsid w:val="00D3137B"/>
    <w:rsid w:val="00D313D5"/>
    <w:rsid w:val="00D31412"/>
    <w:rsid w:val="00D31D33"/>
    <w:rsid w:val="00D32B71"/>
    <w:rsid w:val="00D339D4"/>
    <w:rsid w:val="00D34ED4"/>
    <w:rsid w:val="00D34EDA"/>
    <w:rsid w:val="00D356A0"/>
    <w:rsid w:val="00D362A5"/>
    <w:rsid w:val="00D37F40"/>
    <w:rsid w:val="00D40DB4"/>
    <w:rsid w:val="00D41067"/>
    <w:rsid w:val="00D41559"/>
    <w:rsid w:val="00D41855"/>
    <w:rsid w:val="00D42A26"/>
    <w:rsid w:val="00D42F40"/>
    <w:rsid w:val="00D42F5B"/>
    <w:rsid w:val="00D43125"/>
    <w:rsid w:val="00D438F0"/>
    <w:rsid w:val="00D46FFA"/>
    <w:rsid w:val="00D51E82"/>
    <w:rsid w:val="00D52B8F"/>
    <w:rsid w:val="00D53B5B"/>
    <w:rsid w:val="00D53D80"/>
    <w:rsid w:val="00D541F8"/>
    <w:rsid w:val="00D547F7"/>
    <w:rsid w:val="00D54A34"/>
    <w:rsid w:val="00D555A5"/>
    <w:rsid w:val="00D55792"/>
    <w:rsid w:val="00D563FB"/>
    <w:rsid w:val="00D568CF"/>
    <w:rsid w:val="00D56FFF"/>
    <w:rsid w:val="00D574C6"/>
    <w:rsid w:val="00D5797F"/>
    <w:rsid w:val="00D57A0A"/>
    <w:rsid w:val="00D57D1A"/>
    <w:rsid w:val="00D6002E"/>
    <w:rsid w:val="00D6005E"/>
    <w:rsid w:val="00D60B5C"/>
    <w:rsid w:val="00D6171F"/>
    <w:rsid w:val="00D61F1D"/>
    <w:rsid w:val="00D62781"/>
    <w:rsid w:val="00D62D9A"/>
    <w:rsid w:val="00D63285"/>
    <w:rsid w:val="00D63BE1"/>
    <w:rsid w:val="00D6427E"/>
    <w:rsid w:val="00D65807"/>
    <w:rsid w:val="00D65A8F"/>
    <w:rsid w:val="00D65BC5"/>
    <w:rsid w:val="00D65EA4"/>
    <w:rsid w:val="00D65ED0"/>
    <w:rsid w:val="00D67B0D"/>
    <w:rsid w:val="00D70D8B"/>
    <w:rsid w:val="00D7151B"/>
    <w:rsid w:val="00D7261B"/>
    <w:rsid w:val="00D729ED"/>
    <w:rsid w:val="00D72A67"/>
    <w:rsid w:val="00D73463"/>
    <w:rsid w:val="00D73F70"/>
    <w:rsid w:val="00D75657"/>
    <w:rsid w:val="00D76505"/>
    <w:rsid w:val="00D769A6"/>
    <w:rsid w:val="00D769FD"/>
    <w:rsid w:val="00D76EA1"/>
    <w:rsid w:val="00D770E0"/>
    <w:rsid w:val="00D77103"/>
    <w:rsid w:val="00D80DC9"/>
    <w:rsid w:val="00D80DCE"/>
    <w:rsid w:val="00D81097"/>
    <w:rsid w:val="00D8194A"/>
    <w:rsid w:val="00D83439"/>
    <w:rsid w:val="00D83E36"/>
    <w:rsid w:val="00D83E51"/>
    <w:rsid w:val="00D83F0A"/>
    <w:rsid w:val="00D85550"/>
    <w:rsid w:val="00D8617C"/>
    <w:rsid w:val="00D86B60"/>
    <w:rsid w:val="00D86F50"/>
    <w:rsid w:val="00D872E7"/>
    <w:rsid w:val="00D873E6"/>
    <w:rsid w:val="00D87908"/>
    <w:rsid w:val="00D9056B"/>
    <w:rsid w:val="00D906B8"/>
    <w:rsid w:val="00D92A2C"/>
    <w:rsid w:val="00D92F30"/>
    <w:rsid w:val="00D93421"/>
    <w:rsid w:val="00D93720"/>
    <w:rsid w:val="00D93EDD"/>
    <w:rsid w:val="00D93FF1"/>
    <w:rsid w:val="00D95AAA"/>
    <w:rsid w:val="00D96A3E"/>
    <w:rsid w:val="00D97101"/>
    <w:rsid w:val="00D97DB8"/>
    <w:rsid w:val="00DA02F1"/>
    <w:rsid w:val="00DA0456"/>
    <w:rsid w:val="00DA0CAE"/>
    <w:rsid w:val="00DA19F5"/>
    <w:rsid w:val="00DA2E58"/>
    <w:rsid w:val="00DA3A96"/>
    <w:rsid w:val="00DA3DCC"/>
    <w:rsid w:val="00DA4737"/>
    <w:rsid w:val="00DA4E0A"/>
    <w:rsid w:val="00DA4FE6"/>
    <w:rsid w:val="00DA5789"/>
    <w:rsid w:val="00DA664C"/>
    <w:rsid w:val="00DA7241"/>
    <w:rsid w:val="00DA7A03"/>
    <w:rsid w:val="00DB004F"/>
    <w:rsid w:val="00DB03BB"/>
    <w:rsid w:val="00DB0BA6"/>
    <w:rsid w:val="00DB21CA"/>
    <w:rsid w:val="00DB2230"/>
    <w:rsid w:val="00DB3407"/>
    <w:rsid w:val="00DB44F6"/>
    <w:rsid w:val="00DB4D80"/>
    <w:rsid w:val="00DB4DBA"/>
    <w:rsid w:val="00DB53D1"/>
    <w:rsid w:val="00DB5A00"/>
    <w:rsid w:val="00DB66BE"/>
    <w:rsid w:val="00DB677E"/>
    <w:rsid w:val="00DB7335"/>
    <w:rsid w:val="00DB77DC"/>
    <w:rsid w:val="00DC01E3"/>
    <w:rsid w:val="00DC0458"/>
    <w:rsid w:val="00DC0B87"/>
    <w:rsid w:val="00DC3421"/>
    <w:rsid w:val="00DC36E1"/>
    <w:rsid w:val="00DC388D"/>
    <w:rsid w:val="00DC4309"/>
    <w:rsid w:val="00DC4CF9"/>
    <w:rsid w:val="00DC5678"/>
    <w:rsid w:val="00DC58CD"/>
    <w:rsid w:val="00DC5D9F"/>
    <w:rsid w:val="00DC5E13"/>
    <w:rsid w:val="00DC63DB"/>
    <w:rsid w:val="00DC69E6"/>
    <w:rsid w:val="00DC7BC9"/>
    <w:rsid w:val="00DD0836"/>
    <w:rsid w:val="00DD270F"/>
    <w:rsid w:val="00DD2B99"/>
    <w:rsid w:val="00DD6996"/>
    <w:rsid w:val="00DD70DC"/>
    <w:rsid w:val="00DD750E"/>
    <w:rsid w:val="00DD7B00"/>
    <w:rsid w:val="00DE06D8"/>
    <w:rsid w:val="00DE1732"/>
    <w:rsid w:val="00DE1B50"/>
    <w:rsid w:val="00DE239B"/>
    <w:rsid w:val="00DE2B98"/>
    <w:rsid w:val="00DE5C34"/>
    <w:rsid w:val="00DE75B6"/>
    <w:rsid w:val="00DE75CF"/>
    <w:rsid w:val="00DE7AF7"/>
    <w:rsid w:val="00DE7B30"/>
    <w:rsid w:val="00DF0BB4"/>
    <w:rsid w:val="00DF1920"/>
    <w:rsid w:val="00DF1C4E"/>
    <w:rsid w:val="00DF2389"/>
    <w:rsid w:val="00DF502D"/>
    <w:rsid w:val="00DF57B9"/>
    <w:rsid w:val="00DF609F"/>
    <w:rsid w:val="00DF6C86"/>
    <w:rsid w:val="00DF7170"/>
    <w:rsid w:val="00DF7372"/>
    <w:rsid w:val="00DF76DC"/>
    <w:rsid w:val="00DF7B25"/>
    <w:rsid w:val="00DF7BDC"/>
    <w:rsid w:val="00E0067A"/>
    <w:rsid w:val="00E01EE6"/>
    <w:rsid w:val="00E02D03"/>
    <w:rsid w:val="00E04780"/>
    <w:rsid w:val="00E050EC"/>
    <w:rsid w:val="00E05D20"/>
    <w:rsid w:val="00E0614B"/>
    <w:rsid w:val="00E0685A"/>
    <w:rsid w:val="00E10759"/>
    <w:rsid w:val="00E1139B"/>
    <w:rsid w:val="00E12263"/>
    <w:rsid w:val="00E12311"/>
    <w:rsid w:val="00E1242F"/>
    <w:rsid w:val="00E12716"/>
    <w:rsid w:val="00E13647"/>
    <w:rsid w:val="00E13B12"/>
    <w:rsid w:val="00E1592F"/>
    <w:rsid w:val="00E1715E"/>
    <w:rsid w:val="00E1736D"/>
    <w:rsid w:val="00E179D1"/>
    <w:rsid w:val="00E20C60"/>
    <w:rsid w:val="00E20DE8"/>
    <w:rsid w:val="00E2183A"/>
    <w:rsid w:val="00E22AE0"/>
    <w:rsid w:val="00E23088"/>
    <w:rsid w:val="00E23EC1"/>
    <w:rsid w:val="00E24A3A"/>
    <w:rsid w:val="00E25047"/>
    <w:rsid w:val="00E25BDE"/>
    <w:rsid w:val="00E26109"/>
    <w:rsid w:val="00E26BCE"/>
    <w:rsid w:val="00E26D94"/>
    <w:rsid w:val="00E2728A"/>
    <w:rsid w:val="00E30B5B"/>
    <w:rsid w:val="00E30EAF"/>
    <w:rsid w:val="00E31B73"/>
    <w:rsid w:val="00E32CAE"/>
    <w:rsid w:val="00E3371C"/>
    <w:rsid w:val="00E33848"/>
    <w:rsid w:val="00E338AF"/>
    <w:rsid w:val="00E33AB0"/>
    <w:rsid w:val="00E36480"/>
    <w:rsid w:val="00E366AD"/>
    <w:rsid w:val="00E3692D"/>
    <w:rsid w:val="00E37050"/>
    <w:rsid w:val="00E37373"/>
    <w:rsid w:val="00E3797F"/>
    <w:rsid w:val="00E37A9F"/>
    <w:rsid w:val="00E40976"/>
    <w:rsid w:val="00E40EB6"/>
    <w:rsid w:val="00E411CF"/>
    <w:rsid w:val="00E41C5F"/>
    <w:rsid w:val="00E43F89"/>
    <w:rsid w:val="00E443ED"/>
    <w:rsid w:val="00E44A72"/>
    <w:rsid w:val="00E46B54"/>
    <w:rsid w:val="00E47057"/>
    <w:rsid w:val="00E47165"/>
    <w:rsid w:val="00E472A2"/>
    <w:rsid w:val="00E475F9"/>
    <w:rsid w:val="00E5020D"/>
    <w:rsid w:val="00E50355"/>
    <w:rsid w:val="00E510A2"/>
    <w:rsid w:val="00E5240F"/>
    <w:rsid w:val="00E52B69"/>
    <w:rsid w:val="00E548BE"/>
    <w:rsid w:val="00E548EE"/>
    <w:rsid w:val="00E550BE"/>
    <w:rsid w:val="00E55556"/>
    <w:rsid w:val="00E55BDE"/>
    <w:rsid w:val="00E561AC"/>
    <w:rsid w:val="00E565F4"/>
    <w:rsid w:val="00E56CAD"/>
    <w:rsid w:val="00E56E83"/>
    <w:rsid w:val="00E56FE4"/>
    <w:rsid w:val="00E57044"/>
    <w:rsid w:val="00E57086"/>
    <w:rsid w:val="00E57E01"/>
    <w:rsid w:val="00E636B9"/>
    <w:rsid w:val="00E64B7C"/>
    <w:rsid w:val="00E65EA1"/>
    <w:rsid w:val="00E66203"/>
    <w:rsid w:val="00E66597"/>
    <w:rsid w:val="00E66B83"/>
    <w:rsid w:val="00E675BE"/>
    <w:rsid w:val="00E6761A"/>
    <w:rsid w:val="00E677A2"/>
    <w:rsid w:val="00E67D2F"/>
    <w:rsid w:val="00E67DCF"/>
    <w:rsid w:val="00E70945"/>
    <w:rsid w:val="00E70B9B"/>
    <w:rsid w:val="00E7142C"/>
    <w:rsid w:val="00E727B0"/>
    <w:rsid w:val="00E72920"/>
    <w:rsid w:val="00E73011"/>
    <w:rsid w:val="00E73A0F"/>
    <w:rsid w:val="00E73ED1"/>
    <w:rsid w:val="00E76B5E"/>
    <w:rsid w:val="00E76F43"/>
    <w:rsid w:val="00E77AA8"/>
    <w:rsid w:val="00E80311"/>
    <w:rsid w:val="00E81CE2"/>
    <w:rsid w:val="00E8342C"/>
    <w:rsid w:val="00E836A8"/>
    <w:rsid w:val="00E84BED"/>
    <w:rsid w:val="00E862A1"/>
    <w:rsid w:val="00E86A6D"/>
    <w:rsid w:val="00E87394"/>
    <w:rsid w:val="00E8775B"/>
    <w:rsid w:val="00E87A71"/>
    <w:rsid w:val="00E90324"/>
    <w:rsid w:val="00E9103F"/>
    <w:rsid w:val="00E918E8"/>
    <w:rsid w:val="00E91BDA"/>
    <w:rsid w:val="00E91ECE"/>
    <w:rsid w:val="00E92F12"/>
    <w:rsid w:val="00E933CF"/>
    <w:rsid w:val="00E9345D"/>
    <w:rsid w:val="00E935F9"/>
    <w:rsid w:val="00E93DD3"/>
    <w:rsid w:val="00E944E7"/>
    <w:rsid w:val="00E951F5"/>
    <w:rsid w:val="00E95A67"/>
    <w:rsid w:val="00E95D87"/>
    <w:rsid w:val="00E95FC7"/>
    <w:rsid w:val="00EA01D6"/>
    <w:rsid w:val="00EA0A63"/>
    <w:rsid w:val="00EA2254"/>
    <w:rsid w:val="00EA3CB2"/>
    <w:rsid w:val="00EA495A"/>
    <w:rsid w:val="00EA4A07"/>
    <w:rsid w:val="00EA5F1C"/>
    <w:rsid w:val="00EA7CCA"/>
    <w:rsid w:val="00EB04C4"/>
    <w:rsid w:val="00EB0A6B"/>
    <w:rsid w:val="00EB1FDE"/>
    <w:rsid w:val="00EB385B"/>
    <w:rsid w:val="00EB41DB"/>
    <w:rsid w:val="00EB44AB"/>
    <w:rsid w:val="00EB4837"/>
    <w:rsid w:val="00EB4886"/>
    <w:rsid w:val="00EB48CD"/>
    <w:rsid w:val="00EB4CBC"/>
    <w:rsid w:val="00EB5145"/>
    <w:rsid w:val="00EB5A38"/>
    <w:rsid w:val="00EB62C2"/>
    <w:rsid w:val="00EB66C7"/>
    <w:rsid w:val="00EB697A"/>
    <w:rsid w:val="00EB6CFC"/>
    <w:rsid w:val="00EB7497"/>
    <w:rsid w:val="00EB7C06"/>
    <w:rsid w:val="00EB7DBA"/>
    <w:rsid w:val="00EC0F0C"/>
    <w:rsid w:val="00EC0F26"/>
    <w:rsid w:val="00EC1151"/>
    <w:rsid w:val="00EC1A15"/>
    <w:rsid w:val="00EC1A63"/>
    <w:rsid w:val="00EC2C73"/>
    <w:rsid w:val="00EC326B"/>
    <w:rsid w:val="00EC3923"/>
    <w:rsid w:val="00EC4C4B"/>
    <w:rsid w:val="00EC612E"/>
    <w:rsid w:val="00EC7041"/>
    <w:rsid w:val="00EC79E5"/>
    <w:rsid w:val="00EC7C8B"/>
    <w:rsid w:val="00ED03E7"/>
    <w:rsid w:val="00ED0732"/>
    <w:rsid w:val="00ED104C"/>
    <w:rsid w:val="00ED1449"/>
    <w:rsid w:val="00ED1DD3"/>
    <w:rsid w:val="00ED2887"/>
    <w:rsid w:val="00ED3399"/>
    <w:rsid w:val="00ED382D"/>
    <w:rsid w:val="00ED387A"/>
    <w:rsid w:val="00ED477C"/>
    <w:rsid w:val="00ED5E2D"/>
    <w:rsid w:val="00ED6352"/>
    <w:rsid w:val="00ED66F7"/>
    <w:rsid w:val="00ED7D1D"/>
    <w:rsid w:val="00EE06AE"/>
    <w:rsid w:val="00EE12D3"/>
    <w:rsid w:val="00EE1AF5"/>
    <w:rsid w:val="00EE23AF"/>
    <w:rsid w:val="00EE2594"/>
    <w:rsid w:val="00EE294D"/>
    <w:rsid w:val="00EE2FE0"/>
    <w:rsid w:val="00EE3286"/>
    <w:rsid w:val="00EE4A1B"/>
    <w:rsid w:val="00EE5218"/>
    <w:rsid w:val="00EE6050"/>
    <w:rsid w:val="00EE6FBC"/>
    <w:rsid w:val="00EF00E9"/>
    <w:rsid w:val="00EF08F3"/>
    <w:rsid w:val="00EF0F09"/>
    <w:rsid w:val="00EF139B"/>
    <w:rsid w:val="00EF2B6B"/>
    <w:rsid w:val="00EF3CEB"/>
    <w:rsid w:val="00EF3F1B"/>
    <w:rsid w:val="00EF44FA"/>
    <w:rsid w:val="00EF5116"/>
    <w:rsid w:val="00EF5917"/>
    <w:rsid w:val="00EF6005"/>
    <w:rsid w:val="00EF674C"/>
    <w:rsid w:val="00EF79F5"/>
    <w:rsid w:val="00F00540"/>
    <w:rsid w:val="00F006F2"/>
    <w:rsid w:val="00F0107C"/>
    <w:rsid w:val="00F01700"/>
    <w:rsid w:val="00F0216C"/>
    <w:rsid w:val="00F029BF"/>
    <w:rsid w:val="00F039E9"/>
    <w:rsid w:val="00F047E5"/>
    <w:rsid w:val="00F047FC"/>
    <w:rsid w:val="00F063EE"/>
    <w:rsid w:val="00F0756D"/>
    <w:rsid w:val="00F07584"/>
    <w:rsid w:val="00F07787"/>
    <w:rsid w:val="00F10881"/>
    <w:rsid w:val="00F10AF6"/>
    <w:rsid w:val="00F11337"/>
    <w:rsid w:val="00F12335"/>
    <w:rsid w:val="00F12480"/>
    <w:rsid w:val="00F12934"/>
    <w:rsid w:val="00F12EC4"/>
    <w:rsid w:val="00F14F89"/>
    <w:rsid w:val="00F15E28"/>
    <w:rsid w:val="00F17D78"/>
    <w:rsid w:val="00F212DE"/>
    <w:rsid w:val="00F21CC4"/>
    <w:rsid w:val="00F22CA8"/>
    <w:rsid w:val="00F2349A"/>
    <w:rsid w:val="00F23C85"/>
    <w:rsid w:val="00F2554C"/>
    <w:rsid w:val="00F25770"/>
    <w:rsid w:val="00F25F64"/>
    <w:rsid w:val="00F25F82"/>
    <w:rsid w:val="00F271B3"/>
    <w:rsid w:val="00F2736B"/>
    <w:rsid w:val="00F275EA"/>
    <w:rsid w:val="00F30821"/>
    <w:rsid w:val="00F30E6D"/>
    <w:rsid w:val="00F30F65"/>
    <w:rsid w:val="00F312CD"/>
    <w:rsid w:val="00F3136A"/>
    <w:rsid w:val="00F31590"/>
    <w:rsid w:val="00F34CD1"/>
    <w:rsid w:val="00F34E33"/>
    <w:rsid w:val="00F34EF5"/>
    <w:rsid w:val="00F3576C"/>
    <w:rsid w:val="00F35932"/>
    <w:rsid w:val="00F35D87"/>
    <w:rsid w:val="00F3751B"/>
    <w:rsid w:val="00F37C5F"/>
    <w:rsid w:val="00F37D29"/>
    <w:rsid w:val="00F37EDE"/>
    <w:rsid w:val="00F40443"/>
    <w:rsid w:val="00F409C6"/>
    <w:rsid w:val="00F41DA2"/>
    <w:rsid w:val="00F41DDB"/>
    <w:rsid w:val="00F44552"/>
    <w:rsid w:val="00F45663"/>
    <w:rsid w:val="00F45B3E"/>
    <w:rsid w:val="00F46027"/>
    <w:rsid w:val="00F467B6"/>
    <w:rsid w:val="00F467DF"/>
    <w:rsid w:val="00F46EF5"/>
    <w:rsid w:val="00F47194"/>
    <w:rsid w:val="00F4724E"/>
    <w:rsid w:val="00F47394"/>
    <w:rsid w:val="00F508D6"/>
    <w:rsid w:val="00F509E5"/>
    <w:rsid w:val="00F50D86"/>
    <w:rsid w:val="00F50F70"/>
    <w:rsid w:val="00F515E9"/>
    <w:rsid w:val="00F52544"/>
    <w:rsid w:val="00F52E32"/>
    <w:rsid w:val="00F5303C"/>
    <w:rsid w:val="00F533B9"/>
    <w:rsid w:val="00F543F4"/>
    <w:rsid w:val="00F543F7"/>
    <w:rsid w:val="00F5489A"/>
    <w:rsid w:val="00F548CE"/>
    <w:rsid w:val="00F55247"/>
    <w:rsid w:val="00F55C37"/>
    <w:rsid w:val="00F56503"/>
    <w:rsid w:val="00F570C2"/>
    <w:rsid w:val="00F57677"/>
    <w:rsid w:val="00F579D0"/>
    <w:rsid w:val="00F60307"/>
    <w:rsid w:val="00F60455"/>
    <w:rsid w:val="00F616E0"/>
    <w:rsid w:val="00F64F21"/>
    <w:rsid w:val="00F6520C"/>
    <w:rsid w:val="00F66873"/>
    <w:rsid w:val="00F706E1"/>
    <w:rsid w:val="00F71559"/>
    <w:rsid w:val="00F715A6"/>
    <w:rsid w:val="00F7209B"/>
    <w:rsid w:val="00F72531"/>
    <w:rsid w:val="00F72D0F"/>
    <w:rsid w:val="00F72E41"/>
    <w:rsid w:val="00F72F53"/>
    <w:rsid w:val="00F76A96"/>
    <w:rsid w:val="00F76EF0"/>
    <w:rsid w:val="00F807D0"/>
    <w:rsid w:val="00F81158"/>
    <w:rsid w:val="00F818B9"/>
    <w:rsid w:val="00F821B8"/>
    <w:rsid w:val="00F8255E"/>
    <w:rsid w:val="00F82740"/>
    <w:rsid w:val="00F82BA8"/>
    <w:rsid w:val="00F83663"/>
    <w:rsid w:val="00F841F2"/>
    <w:rsid w:val="00F842F5"/>
    <w:rsid w:val="00F8460F"/>
    <w:rsid w:val="00F84AB5"/>
    <w:rsid w:val="00F85FEE"/>
    <w:rsid w:val="00F862DF"/>
    <w:rsid w:val="00F86817"/>
    <w:rsid w:val="00F86AE2"/>
    <w:rsid w:val="00F87346"/>
    <w:rsid w:val="00F87D9F"/>
    <w:rsid w:val="00F90912"/>
    <w:rsid w:val="00F918C3"/>
    <w:rsid w:val="00F938FD"/>
    <w:rsid w:val="00F943F9"/>
    <w:rsid w:val="00F94A0D"/>
    <w:rsid w:val="00F9540A"/>
    <w:rsid w:val="00F955C4"/>
    <w:rsid w:val="00F957AF"/>
    <w:rsid w:val="00F9686C"/>
    <w:rsid w:val="00F96993"/>
    <w:rsid w:val="00F96B2E"/>
    <w:rsid w:val="00F96BC9"/>
    <w:rsid w:val="00F96C94"/>
    <w:rsid w:val="00F97240"/>
    <w:rsid w:val="00F978DE"/>
    <w:rsid w:val="00F97C9B"/>
    <w:rsid w:val="00FA0388"/>
    <w:rsid w:val="00FA1D3A"/>
    <w:rsid w:val="00FA1E03"/>
    <w:rsid w:val="00FA39A0"/>
    <w:rsid w:val="00FA48F6"/>
    <w:rsid w:val="00FA4AEE"/>
    <w:rsid w:val="00FA55F0"/>
    <w:rsid w:val="00FA56A8"/>
    <w:rsid w:val="00FA5FD6"/>
    <w:rsid w:val="00FA605C"/>
    <w:rsid w:val="00FA675E"/>
    <w:rsid w:val="00FA6BE0"/>
    <w:rsid w:val="00FA737B"/>
    <w:rsid w:val="00FA7427"/>
    <w:rsid w:val="00FB011A"/>
    <w:rsid w:val="00FB02AC"/>
    <w:rsid w:val="00FB084C"/>
    <w:rsid w:val="00FB16F6"/>
    <w:rsid w:val="00FB1A90"/>
    <w:rsid w:val="00FB2313"/>
    <w:rsid w:val="00FB2503"/>
    <w:rsid w:val="00FB264A"/>
    <w:rsid w:val="00FB301C"/>
    <w:rsid w:val="00FB3552"/>
    <w:rsid w:val="00FB3B4D"/>
    <w:rsid w:val="00FB3D25"/>
    <w:rsid w:val="00FB440D"/>
    <w:rsid w:val="00FB47CB"/>
    <w:rsid w:val="00FB494A"/>
    <w:rsid w:val="00FB4D5F"/>
    <w:rsid w:val="00FB61BE"/>
    <w:rsid w:val="00FB668E"/>
    <w:rsid w:val="00FB7AA9"/>
    <w:rsid w:val="00FB7D16"/>
    <w:rsid w:val="00FB7DA0"/>
    <w:rsid w:val="00FC0B0F"/>
    <w:rsid w:val="00FC12AD"/>
    <w:rsid w:val="00FC1609"/>
    <w:rsid w:val="00FC1B47"/>
    <w:rsid w:val="00FC2249"/>
    <w:rsid w:val="00FC24CC"/>
    <w:rsid w:val="00FC2626"/>
    <w:rsid w:val="00FC3971"/>
    <w:rsid w:val="00FC3F4C"/>
    <w:rsid w:val="00FC4F00"/>
    <w:rsid w:val="00FC6699"/>
    <w:rsid w:val="00FC7DDE"/>
    <w:rsid w:val="00FD06BF"/>
    <w:rsid w:val="00FD07BA"/>
    <w:rsid w:val="00FD1C1E"/>
    <w:rsid w:val="00FD3E7A"/>
    <w:rsid w:val="00FD42FE"/>
    <w:rsid w:val="00FD4381"/>
    <w:rsid w:val="00FD4D9B"/>
    <w:rsid w:val="00FD53A2"/>
    <w:rsid w:val="00FD5AD3"/>
    <w:rsid w:val="00FE139B"/>
    <w:rsid w:val="00FE1757"/>
    <w:rsid w:val="00FE1A3E"/>
    <w:rsid w:val="00FE1C3E"/>
    <w:rsid w:val="00FE2045"/>
    <w:rsid w:val="00FE2505"/>
    <w:rsid w:val="00FE2993"/>
    <w:rsid w:val="00FE29C0"/>
    <w:rsid w:val="00FE2B07"/>
    <w:rsid w:val="00FE434C"/>
    <w:rsid w:val="00FE4723"/>
    <w:rsid w:val="00FE4AE7"/>
    <w:rsid w:val="00FE4C3B"/>
    <w:rsid w:val="00FE50B0"/>
    <w:rsid w:val="00FE56BC"/>
    <w:rsid w:val="00FE56F4"/>
    <w:rsid w:val="00FE6EF6"/>
    <w:rsid w:val="00FE7815"/>
    <w:rsid w:val="00FE792C"/>
    <w:rsid w:val="00FF07E3"/>
    <w:rsid w:val="00FF1764"/>
    <w:rsid w:val="00FF19BE"/>
    <w:rsid w:val="00FF1CB9"/>
    <w:rsid w:val="00FF24CC"/>
    <w:rsid w:val="00FF26DE"/>
    <w:rsid w:val="00FF2719"/>
    <w:rsid w:val="00FF2992"/>
    <w:rsid w:val="00FF3AE4"/>
    <w:rsid w:val="00FF3F12"/>
    <w:rsid w:val="00FF40F9"/>
    <w:rsid w:val="00FF42F6"/>
    <w:rsid w:val="00FF6997"/>
    <w:rsid w:val="00FF6E8D"/>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1CED7C4"/>
  <w15:chartTrackingRefBased/>
  <w15:docId w15:val="{BE407D7E-FDA2-4ECA-A153-602EFCAA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ne number" w:uiPriority="99"/>
    <w:lsdException w:name="endnote reference" w:uiPriority="99"/>
    <w:lsdException w:name="table of authorities" w:uiPriority="99"/>
    <w:lsdException w:name="toa heading" w:uiPriority="99"/>
    <w:lsdException w:name="Title" w:qFormat="1"/>
    <w:lsdException w:name="Default Paragraph Font" w:uiPriority="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exact"/>
    </w:pPr>
    <w:rPr>
      <w:sz w:val="24"/>
    </w:rPr>
  </w:style>
  <w:style w:type="paragraph" w:styleId="Heading1">
    <w:name w:val="heading 1"/>
    <w:aliases w:val="h1"/>
    <w:basedOn w:val="Normal"/>
    <w:next w:val="BodyText"/>
    <w:link w:val="Heading1Char"/>
    <w:qFormat/>
    <w:rsid w:val="00180508"/>
    <w:pPr>
      <w:keepNext/>
      <w:numPr>
        <w:numId w:val="16"/>
      </w:numPr>
      <w:spacing w:after="240"/>
      <w:outlineLvl w:val="0"/>
    </w:pPr>
    <w:rPr>
      <w:caps/>
    </w:rPr>
  </w:style>
  <w:style w:type="paragraph" w:styleId="Heading2">
    <w:name w:val="heading 2"/>
    <w:aliases w:val="h2"/>
    <w:basedOn w:val="Normal"/>
    <w:next w:val="BodyText"/>
    <w:link w:val="Heading2Char"/>
    <w:qFormat/>
    <w:pPr>
      <w:keepNext/>
      <w:numPr>
        <w:ilvl w:val="1"/>
        <w:numId w:val="16"/>
      </w:numPr>
      <w:spacing w:after="240"/>
      <w:outlineLvl w:val="1"/>
    </w:pPr>
  </w:style>
  <w:style w:type="paragraph" w:styleId="Heading3">
    <w:name w:val="heading 3"/>
    <w:aliases w:val="h3"/>
    <w:basedOn w:val="Normal"/>
    <w:next w:val="BodyText"/>
    <w:link w:val="Heading3Char"/>
    <w:qFormat/>
    <w:rsid w:val="00AF7CB5"/>
    <w:pPr>
      <w:keepNext/>
      <w:numPr>
        <w:numId w:val="24"/>
      </w:numPr>
      <w:spacing w:after="240"/>
      <w:outlineLvl w:val="2"/>
    </w:pPr>
  </w:style>
  <w:style w:type="paragraph" w:styleId="Heading4">
    <w:name w:val="heading 4"/>
    <w:aliases w:val="h4"/>
    <w:basedOn w:val="Normal"/>
    <w:next w:val="BodyText"/>
    <w:link w:val="Heading4Char"/>
    <w:qFormat/>
    <w:pPr>
      <w:keepNext/>
      <w:numPr>
        <w:ilvl w:val="3"/>
        <w:numId w:val="16"/>
      </w:numPr>
      <w:spacing w:after="240"/>
      <w:outlineLvl w:val="3"/>
    </w:pPr>
  </w:style>
  <w:style w:type="paragraph" w:styleId="Heading5">
    <w:name w:val="heading 5"/>
    <w:aliases w:val="h5"/>
    <w:basedOn w:val="Normal"/>
    <w:next w:val="BodyText"/>
    <w:link w:val="Heading5Char"/>
    <w:qFormat/>
    <w:pPr>
      <w:keepNext/>
      <w:numPr>
        <w:ilvl w:val="4"/>
        <w:numId w:val="16"/>
      </w:numPr>
      <w:spacing w:after="240"/>
      <w:outlineLvl w:val="4"/>
    </w:pPr>
    <w:rPr>
      <w:b/>
    </w:rPr>
  </w:style>
  <w:style w:type="paragraph" w:styleId="Heading6">
    <w:name w:val="heading 6"/>
    <w:aliases w:val="h6"/>
    <w:basedOn w:val="Normal"/>
    <w:next w:val="BodyText"/>
    <w:link w:val="Heading6Char"/>
    <w:qFormat/>
    <w:pPr>
      <w:keepNext/>
      <w:numPr>
        <w:ilvl w:val="5"/>
        <w:numId w:val="16"/>
      </w:numPr>
      <w:spacing w:after="240"/>
      <w:outlineLvl w:val="5"/>
    </w:pPr>
    <w:rPr>
      <w:b/>
    </w:rPr>
  </w:style>
  <w:style w:type="paragraph" w:styleId="Heading7">
    <w:name w:val="heading 7"/>
    <w:aliases w:val="h7"/>
    <w:basedOn w:val="Normal"/>
    <w:next w:val="BodyText"/>
    <w:link w:val="Heading7Char"/>
    <w:qFormat/>
    <w:pPr>
      <w:keepNext/>
      <w:numPr>
        <w:ilvl w:val="6"/>
        <w:numId w:val="16"/>
      </w:numPr>
      <w:spacing w:after="240"/>
      <w:outlineLvl w:val="6"/>
    </w:pPr>
    <w:rPr>
      <w:b/>
    </w:rPr>
  </w:style>
  <w:style w:type="paragraph" w:styleId="Heading8">
    <w:name w:val="heading 8"/>
    <w:aliases w:val="h8"/>
    <w:basedOn w:val="Normal"/>
    <w:next w:val="Normal"/>
    <w:link w:val="Heading8Char"/>
    <w:qFormat/>
    <w:pPr>
      <w:numPr>
        <w:ilvl w:val="7"/>
        <w:numId w:val="16"/>
      </w:numPr>
      <w:spacing w:after="240"/>
      <w:outlineLvl w:val="7"/>
    </w:pPr>
    <w:rPr>
      <w:b/>
    </w:rPr>
  </w:style>
  <w:style w:type="paragraph" w:styleId="Heading9">
    <w:name w:val="heading 9"/>
    <w:aliases w:val="h9"/>
    <w:basedOn w:val="Normal"/>
    <w:next w:val="Normal"/>
    <w:link w:val="Heading9Char"/>
    <w:qFormat/>
    <w:pPr>
      <w:numPr>
        <w:ilvl w:val="8"/>
        <w:numId w:val="16"/>
      </w:numPr>
      <w:spacing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rFonts w:ascii="Times New Roman" w:hAnsi="Times New Roman" w:cs="Times New Roman"/>
      <w:color w:val="FF0000"/>
      <w:sz w:val="16"/>
    </w:rPr>
  </w:style>
  <w:style w:type="paragraph" w:styleId="CommentText">
    <w:name w:val="annotation text"/>
    <w:basedOn w:val="Normal"/>
    <w:link w:val="CommentTextChar"/>
    <w:uiPriority w:val="99"/>
    <w:semiHidden/>
    <w:pPr>
      <w:spacing w:line="240" w:lineRule="auto"/>
    </w:pPr>
    <w:rPr>
      <w:sz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pPr>
      <w:spacing w:line="240" w:lineRule="auto"/>
    </w:pPr>
    <w:rPr>
      <w:rFonts w:ascii="Tahoma" w:hAnsi="Tahoma" w:cs="Tahoma"/>
      <w:sz w:val="16"/>
      <w:szCs w:val="16"/>
    </w:rPr>
  </w:style>
  <w:style w:type="paragraph" w:customStyle="1" w:styleId="BodyTextNoIndent">
    <w:name w:val="Body Text No Indent"/>
    <w:basedOn w:val="Normal"/>
    <w:pPr>
      <w:spacing w:after="240"/>
    </w:pPr>
  </w:style>
  <w:style w:type="paragraph" w:styleId="Title">
    <w:name w:val="Title"/>
    <w:basedOn w:val="Normal"/>
    <w:next w:val="Normal"/>
    <w:link w:val="TitleChar"/>
    <w:qFormat/>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BodyText">
    <w:name w:val="Body Text"/>
    <w:aliases w:val="bt"/>
    <w:basedOn w:val="Normal"/>
    <w:link w:val="BodyTextChar"/>
    <w:qFormat/>
    <w:pPr>
      <w:spacing w:line="480" w:lineRule="exact"/>
      <w:ind w:firstLine="72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Pr>
      <w:position w:val="2"/>
    </w:rPr>
  </w:style>
  <w:style w:type="paragraph" w:styleId="Footer">
    <w:name w:val="footer"/>
    <w:basedOn w:val="Normal"/>
    <w:link w:val="FooterChar"/>
    <w:uiPriority w:val="99"/>
    <w:pPr>
      <w:spacing w:line="200" w:lineRule="exact"/>
    </w:pPr>
  </w:style>
  <w:style w:type="character" w:styleId="PageNumber">
    <w:name w:val="page number"/>
  </w:style>
  <w:style w:type="character" w:customStyle="1" w:styleId="zzmpTrailerItem">
    <w:name w:val="zzmpTrailerItem"/>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rPr>
      <w:color w:val="0000FF"/>
      <w:u w:val="single"/>
    </w:rPr>
  </w:style>
  <w:style w:type="paragraph" w:customStyle="1" w:styleId="DocID">
    <w:name w:val="DocID"/>
    <w:basedOn w:val="Footer"/>
    <w:next w:val="Footer"/>
    <w:link w:val="DocIDChar"/>
    <w:rsid w:val="003F5DAD"/>
    <w:pPr>
      <w:widowControl/>
      <w:spacing w:line="240" w:lineRule="auto"/>
    </w:pPr>
    <w:rPr>
      <w:sz w:val="16"/>
      <w:szCs w:val="24"/>
    </w:rPr>
  </w:style>
  <w:style w:type="character" w:customStyle="1" w:styleId="DocIDChar">
    <w:name w:val="DocID Char"/>
    <w:link w:val="DocID"/>
    <w:rsid w:val="003F5DAD"/>
    <w:rPr>
      <w:sz w:val="16"/>
      <w:szCs w:val="24"/>
    </w:rPr>
  </w:style>
  <w:style w:type="paragraph" w:styleId="NormalIndent">
    <w:name w:val="Normal Indent"/>
    <w:basedOn w:val="Normal"/>
    <w:pPr>
      <w:ind w:left="720"/>
    </w:pPr>
  </w:style>
  <w:style w:type="character" w:customStyle="1" w:styleId="FooterChar">
    <w:name w:val="Footer Char"/>
    <w:link w:val="Footer"/>
    <w:uiPriority w:val="99"/>
    <w:rPr>
      <w:sz w:val="24"/>
    </w:rPr>
  </w:style>
  <w:style w:type="character" w:customStyle="1" w:styleId="BodyTextChar">
    <w:name w:val="Body Text Char"/>
    <w:aliases w:val="bt Char"/>
    <w:link w:val="BodyText"/>
    <w:rPr>
      <w:sz w:val="24"/>
    </w:rPr>
  </w:style>
  <w:style w:type="character" w:customStyle="1" w:styleId="Heading1Char">
    <w:name w:val="Heading 1 Char"/>
    <w:aliases w:val="h1 Char"/>
    <w:link w:val="Heading1"/>
    <w:rPr>
      <w:caps/>
      <w:sz w:val="24"/>
    </w:rPr>
  </w:style>
  <w:style w:type="character" w:customStyle="1" w:styleId="Heading2Char">
    <w:name w:val="Heading 2 Char"/>
    <w:aliases w:val="h2 Char"/>
    <w:link w:val="Heading2"/>
    <w:rPr>
      <w:sz w:val="24"/>
    </w:rPr>
  </w:style>
  <w:style w:type="character" w:customStyle="1" w:styleId="Heading3Char">
    <w:name w:val="Heading 3 Char"/>
    <w:aliases w:val="h3 Char"/>
    <w:link w:val="Heading3"/>
    <w:rPr>
      <w:sz w:val="24"/>
    </w:rPr>
  </w:style>
  <w:style w:type="character" w:customStyle="1" w:styleId="Heading4Char">
    <w:name w:val="Heading 4 Char"/>
    <w:aliases w:val="h4 Char"/>
    <w:link w:val="Heading4"/>
    <w:rPr>
      <w:sz w:val="24"/>
    </w:rPr>
  </w:style>
  <w:style w:type="character" w:customStyle="1" w:styleId="Heading5Char">
    <w:name w:val="Heading 5 Char"/>
    <w:aliases w:val="h5 Char"/>
    <w:link w:val="Heading5"/>
    <w:rPr>
      <w:b/>
      <w:sz w:val="24"/>
    </w:rPr>
  </w:style>
  <w:style w:type="character" w:customStyle="1" w:styleId="Heading6Char">
    <w:name w:val="Heading 6 Char"/>
    <w:aliases w:val="h6 Char"/>
    <w:link w:val="Heading6"/>
    <w:rPr>
      <w:b/>
      <w:sz w:val="24"/>
    </w:rPr>
  </w:style>
  <w:style w:type="character" w:customStyle="1" w:styleId="Heading7Char">
    <w:name w:val="Heading 7 Char"/>
    <w:aliases w:val="h7 Char"/>
    <w:link w:val="Heading7"/>
    <w:rPr>
      <w:b/>
      <w:sz w:val="24"/>
    </w:rPr>
  </w:style>
  <w:style w:type="character" w:customStyle="1" w:styleId="Heading8Char">
    <w:name w:val="Heading 8 Char"/>
    <w:aliases w:val="h8 Char"/>
    <w:link w:val="Heading8"/>
    <w:rPr>
      <w:b/>
      <w:sz w:val="24"/>
    </w:rPr>
  </w:style>
  <w:style w:type="character" w:customStyle="1" w:styleId="Heading9Char">
    <w:name w:val="Heading 9 Char"/>
    <w:aliases w:val="h9 Char"/>
    <w:link w:val="Heading9"/>
    <w:rPr>
      <w:b/>
      <w:sz w:val="24"/>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rPr>
  </w:style>
  <w:style w:type="paragraph" w:styleId="Caption">
    <w:name w:val="caption"/>
    <w:basedOn w:val="Normal"/>
    <w:next w:val="Normal"/>
    <w:qFormat/>
    <w:rPr>
      <w:b/>
      <w:bCs/>
      <w:sz w:val="20"/>
    </w:rPr>
  </w:style>
  <w:style w:type="character" w:customStyle="1" w:styleId="CommentTextChar">
    <w:name w:val="Comment Text Char"/>
    <w:link w:val="CommentText"/>
    <w:uiPriority w:val="99"/>
    <w:semiHidden/>
  </w:style>
  <w:style w:type="paragraph" w:styleId="Date">
    <w:name w:val="Date"/>
    <w:basedOn w:val="Normal"/>
    <w:next w:val="Normal"/>
    <w:link w:val="DateChar"/>
  </w:style>
  <w:style w:type="character" w:customStyle="1" w:styleId="DateChar">
    <w:name w:val="Date Char"/>
    <w:link w:val="Date"/>
    <w:rPr>
      <w:sz w:val="24"/>
    </w:rPr>
  </w:style>
  <w:style w:type="paragraph" w:styleId="DocumentMap">
    <w:name w:val="Document Map"/>
    <w:basedOn w:val="Normal"/>
    <w:link w:val="DocumentMapChar"/>
    <w:pPr>
      <w:spacing w:line="240" w:lineRule="auto"/>
    </w:pPr>
    <w:rPr>
      <w:rFonts w:ascii="Tahoma" w:hAnsi="Tahoma" w:cs="Tahoma"/>
      <w:sz w:val="16"/>
      <w:szCs w:val="16"/>
    </w:rPr>
  </w:style>
  <w:style w:type="character" w:customStyle="1" w:styleId="DocumentMapChar">
    <w:name w:val="Document Map Char"/>
    <w:link w:val="DocumentMap"/>
    <w:rPr>
      <w:rFonts w:ascii="Tahoma" w:hAnsi="Tahoma" w:cs="Tahoma"/>
      <w:sz w:val="16"/>
      <w:szCs w:val="16"/>
    </w:rPr>
  </w:style>
  <w:style w:type="character" w:styleId="Emphasis">
    <w:name w:val="Emphasis"/>
    <w:uiPriority w:val="20"/>
    <w:qFormat/>
    <w:rPr>
      <w:rFonts w:cs="Times New Roman"/>
      <w:i/>
    </w:rPr>
  </w:style>
  <w:style w:type="character" w:styleId="EndnoteReference">
    <w:name w:val="endnote reference"/>
    <w:uiPriority w:val="99"/>
    <w:rPr>
      <w:rFonts w:cs="Times New Roman"/>
      <w:vertAlign w:val="superscript"/>
    </w:rPr>
  </w:style>
  <w:style w:type="paragraph" w:styleId="EndnoteText">
    <w:name w:val="endnote text"/>
    <w:basedOn w:val="Normal"/>
    <w:link w:val="EndnoteTextChar"/>
    <w:pPr>
      <w:spacing w:line="240" w:lineRule="auto"/>
    </w:pPr>
    <w:rPr>
      <w:sz w:val="20"/>
    </w:rPr>
  </w:style>
  <w:style w:type="character" w:customStyle="1" w:styleId="EndnoteTextChar">
    <w:name w:val="Endnote Text Char"/>
    <w:link w:val="EndnoteText"/>
  </w:style>
  <w:style w:type="paragraph" w:styleId="EnvelopeAddress">
    <w:name w:val="envelope address"/>
    <w:basedOn w:val="Normal"/>
    <w:pPr>
      <w:framePr w:w="7920" w:h="1980" w:hRule="exact" w:hSpace="180" w:wrap="auto" w:hAnchor="page" w:xAlign="center" w:yAlign="bottom"/>
      <w:spacing w:line="240" w:lineRule="auto"/>
      <w:ind w:left="2880"/>
    </w:pPr>
    <w:rPr>
      <w:rFonts w:ascii="Cambria" w:hAnsi="Cambria"/>
      <w:szCs w:val="24"/>
    </w:rPr>
  </w:style>
  <w:style w:type="paragraph" w:styleId="EnvelopeReturn">
    <w:name w:val="envelope return"/>
    <w:basedOn w:val="Normal"/>
    <w:pPr>
      <w:spacing w:line="240" w:lineRule="auto"/>
    </w:pPr>
    <w:rPr>
      <w:rFonts w:ascii="Cambria" w:hAnsi="Cambria"/>
      <w:sz w:val="20"/>
    </w:rPr>
  </w:style>
  <w:style w:type="character" w:styleId="FollowedHyperlink">
    <w:name w:val="FollowedHyperlink"/>
    <w:uiPriority w:val="99"/>
    <w:rPr>
      <w:rFonts w:cs="Times New Roman"/>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rPr>
      <w:rFonts w:ascii="Times New Roman" w:hAnsi="Times New Roman"/>
      <w:spacing w:val="0"/>
      <w:position w:val="0"/>
      <w:sz w:val="28"/>
      <w:szCs w:val="24"/>
      <w:u w:val="none"/>
      <w:vertAlign w:val="superscript"/>
    </w:rPr>
  </w:style>
  <w:style w:type="paragraph" w:styleId="FootnoteText">
    <w:name w:val="footnote text"/>
    <w:basedOn w:val="Normal"/>
    <w:link w:val="FootnoteTextChar"/>
    <w:unhideWhenUsed/>
    <w:pPr>
      <w:keepLines/>
      <w:spacing w:after="120"/>
    </w:pPr>
  </w:style>
  <w:style w:type="character" w:customStyle="1" w:styleId="FootnoteTextChar">
    <w:name w:val="Footnote Text Char"/>
    <w:link w:val="FootnoteText"/>
    <w:rPr>
      <w:sz w:val="24"/>
    </w:rPr>
  </w:style>
  <w:style w:type="character" w:customStyle="1" w:styleId="HeaderChar">
    <w:name w:val="Header Char"/>
    <w:link w:val="Header"/>
    <w:rPr>
      <w:position w:val="2"/>
      <w:sz w:val="24"/>
    </w:rPr>
  </w:style>
  <w:style w:type="paragraph" w:customStyle="1" w:styleId="HeaderLandscape">
    <w:name w:val="Header Landscape"/>
    <w:basedOn w:val="Normal"/>
    <w:pPr>
      <w:tabs>
        <w:tab w:val="center" w:pos="6480"/>
        <w:tab w:val="right" w:pos="12960"/>
      </w:tabs>
    </w:pPr>
  </w:style>
  <w:style w:type="paragraph" w:customStyle="1" w:styleId="Index">
    <w:name w:val="Index"/>
    <w:basedOn w:val="Normal"/>
  </w:style>
  <w:style w:type="paragraph" w:styleId="Index1">
    <w:name w:val="index 1"/>
    <w:basedOn w:val="Normal"/>
    <w:next w:val="Normal"/>
    <w:autoRedefine/>
    <w:pPr>
      <w:spacing w:line="240" w:lineRule="auto"/>
      <w:ind w:left="240" w:hanging="240"/>
    </w:pPr>
  </w:style>
  <w:style w:type="paragraph" w:styleId="Index2">
    <w:name w:val="index 2"/>
    <w:basedOn w:val="Normal"/>
    <w:next w:val="Normal"/>
    <w:autoRedefine/>
    <w:pPr>
      <w:spacing w:line="240" w:lineRule="auto"/>
      <w:ind w:left="480" w:hanging="240"/>
    </w:pPr>
  </w:style>
  <w:style w:type="paragraph" w:styleId="Index3">
    <w:name w:val="index 3"/>
    <w:basedOn w:val="Normal"/>
    <w:next w:val="Normal"/>
    <w:autoRedefine/>
    <w:pPr>
      <w:spacing w:line="240" w:lineRule="auto"/>
      <w:ind w:left="720" w:hanging="240"/>
    </w:pPr>
  </w:style>
  <w:style w:type="paragraph" w:styleId="Index4">
    <w:name w:val="index 4"/>
    <w:basedOn w:val="Normal"/>
    <w:next w:val="Normal"/>
    <w:autoRedefine/>
    <w:pPr>
      <w:spacing w:line="240" w:lineRule="auto"/>
      <w:ind w:left="960" w:hanging="240"/>
    </w:pPr>
  </w:style>
  <w:style w:type="paragraph" w:styleId="Index5">
    <w:name w:val="index 5"/>
    <w:basedOn w:val="Normal"/>
    <w:next w:val="Normal"/>
    <w:autoRedefine/>
    <w:pPr>
      <w:spacing w:line="240" w:lineRule="auto"/>
      <w:ind w:left="1200" w:hanging="240"/>
    </w:pPr>
  </w:style>
  <w:style w:type="paragraph" w:styleId="Index6">
    <w:name w:val="index 6"/>
    <w:basedOn w:val="Normal"/>
    <w:next w:val="Normal"/>
    <w:autoRedefine/>
    <w:pPr>
      <w:spacing w:line="240" w:lineRule="auto"/>
      <w:ind w:left="1440" w:hanging="240"/>
    </w:pPr>
  </w:style>
  <w:style w:type="paragraph" w:styleId="Index7">
    <w:name w:val="index 7"/>
    <w:basedOn w:val="Normal"/>
    <w:next w:val="Normal"/>
    <w:autoRedefine/>
    <w:pPr>
      <w:spacing w:line="240" w:lineRule="auto"/>
      <w:ind w:left="1680" w:hanging="240"/>
    </w:pPr>
  </w:style>
  <w:style w:type="paragraph" w:styleId="Index8">
    <w:name w:val="index 8"/>
    <w:basedOn w:val="Normal"/>
    <w:next w:val="Normal"/>
    <w:autoRedefine/>
    <w:pPr>
      <w:spacing w:line="240" w:lineRule="auto"/>
      <w:ind w:left="1920" w:hanging="240"/>
    </w:pPr>
  </w:style>
  <w:style w:type="paragraph" w:styleId="Index9">
    <w:name w:val="index 9"/>
    <w:basedOn w:val="Normal"/>
    <w:next w:val="Normal"/>
    <w:autoRedefine/>
    <w:pPr>
      <w:spacing w:line="240" w:lineRule="auto"/>
      <w:ind w:left="2160" w:hanging="240"/>
    </w:pPr>
  </w:style>
  <w:style w:type="paragraph" w:styleId="IndexHeading">
    <w:name w:val="index heading"/>
    <w:basedOn w:val="Normal"/>
    <w:next w:val="Index1"/>
    <w:rPr>
      <w:rFonts w:ascii="Cambria" w:hAnsi="Cambria"/>
      <w:b/>
      <w:bCs/>
    </w:rPr>
  </w:style>
  <w:style w:type="character" w:styleId="LineNumber">
    <w:name w:val="line number"/>
    <w:uiPriority w:val="99"/>
    <w:rPr>
      <w:rFonts w:cs="Times New Roman"/>
    </w:rPr>
  </w:style>
  <w:style w:type="paragraph" w:styleId="List">
    <w:name w:val="List"/>
    <w:basedOn w:val="Normal"/>
    <w:pPr>
      <w:ind w:left="360" w:hanging="360"/>
      <w:contextualSpacing/>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Normal"/>
    <w:pPr>
      <w:ind w:left="720" w:hanging="360"/>
      <w:contextualSpacing/>
    </w:pPr>
  </w:style>
  <w:style w:type="paragraph" w:customStyle="1" w:styleId="List2d">
    <w:name w:val="List 2.d"/>
    <w:basedOn w:val="List2"/>
    <w:pPr>
      <w:tabs>
        <w:tab w:val="decimal" w:pos="1800"/>
      </w:tabs>
      <w:ind w:left="2160" w:hanging="1440"/>
    </w:pPr>
  </w:style>
  <w:style w:type="paragraph" w:styleId="List3">
    <w:name w:val="List 3"/>
    <w:basedOn w:val="Normal"/>
    <w:pPr>
      <w:ind w:left="1080" w:hanging="360"/>
      <w:contextualSpacing/>
    </w:pPr>
  </w:style>
  <w:style w:type="paragraph" w:customStyle="1" w:styleId="List3d">
    <w:name w:val="List 3.d"/>
    <w:basedOn w:val="List3"/>
    <w:pPr>
      <w:tabs>
        <w:tab w:val="decimal" w:pos="2520"/>
      </w:tabs>
      <w:ind w:left="2880" w:hanging="1440"/>
    </w:pPr>
  </w:style>
  <w:style w:type="paragraph" w:styleId="List4">
    <w:name w:val="List 4"/>
    <w:basedOn w:val="Normal"/>
    <w:pPr>
      <w:ind w:left="1440" w:hanging="360"/>
      <w:contextualSpacing/>
    </w:pPr>
  </w:style>
  <w:style w:type="paragraph" w:customStyle="1" w:styleId="List4d">
    <w:name w:val="List 4.d"/>
    <w:basedOn w:val="List4"/>
    <w:pPr>
      <w:tabs>
        <w:tab w:val="decimal" w:pos="3240"/>
      </w:tabs>
      <w:ind w:left="3600" w:hanging="1440"/>
    </w:pPr>
  </w:style>
  <w:style w:type="paragraph" w:styleId="List5">
    <w:name w:val="List 5"/>
    <w:basedOn w:val="Normal"/>
    <w:pPr>
      <w:ind w:left="1800" w:hanging="360"/>
      <w:contextualSpacing/>
    </w:pPr>
  </w:style>
  <w:style w:type="paragraph" w:customStyle="1" w:styleId="List5d">
    <w:name w:val="List 5.d"/>
    <w:basedOn w:val="List5"/>
    <w:pPr>
      <w:tabs>
        <w:tab w:val="decimal" w:pos="3960"/>
      </w:tabs>
      <w:ind w:left="4320" w:hanging="1440"/>
    </w:pPr>
  </w:style>
  <w:style w:type="paragraph" w:styleId="ListBullet">
    <w:name w:val="List Bullet"/>
    <w:aliases w:val="lb"/>
    <w:basedOn w:val="Normal"/>
    <w:pPr>
      <w:numPr>
        <w:numId w:val="1"/>
      </w:numPr>
      <w:contextualSpacing/>
    </w:pPr>
  </w:style>
  <w:style w:type="paragraph" w:customStyle="1" w:styleId="ListBullet1">
    <w:name w:val="List Bullet 1"/>
    <w:basedOn w:val="Normal"/>
    <w:autoRedefine/>
    <w:pPr>
      <w:numPr>
        <w:numId w:val="11"/>
      </w:numPr>
      <w:tabs>
        <w:tab w:val="clear" w:pos="360"/>
        <w:tab w:val="num" w:pos="1440"/>
      </w:tabs>
      <w:ind w:left="1440"/>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ListBullet5">
    <w:name w:val="List Bullet 5"/>
    <w:basedOn w:val="Normal"/>
    <w:pPr>
      <w:numPr>
        <w:numId w:val="5"/>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6"/>
      </w:numPr>
      <w:contextualSpacing/>
    </w:pPr>
  </w:style>
  <w:style w:type="paragraph" w:customStyle="1" w:styleId="ListNumber1">
    <w:name w:val="List Number 1"/>
    <w:basedOn w:val="ListNumber"/>
    <w:pPr>
      <w:numPr>
        <w:numId w:val="12"/>
      </w:numPr>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paragraph" w:styleId="ListNumber5">
    <w:name w:val="List Number 5"/>
    <w:basedOn w:val="Normal"/>
    <w:pPr>
      <w:numPr>
        <w:numId w:val="10"/>
      </w:numPr>
      <w:contextualSpacing/>
    </w:pPr>
  </w:style>
  <w:style w:type="paragraph" w:styleId="MacroText">
    <w:name w:val="macro"/>
    <w:link w:val="MacroTextChar"/>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hAnsi="Consolas" w:cs="Consolas"/>
    </w:rPr>
  </w:style>
  <w:style w:type="character" w:customStyle="1" w:styleId="MacroTextChar">
    <w:name w:val="Macro Text Char"/>
    <w:link w:val="MacroText"/>
    <w:rPr>
      <w:rFonts w:ascii="Consolas" w:hAnsi="Consolas" w:cs="Consolas"/>
    </w:rPr>
  </w:style>
  <w:style w:type="paragraph" w:styleId="NoteHeading">
    <w:name w:val="Note Heading"/>
    <w:basedOn w:val="Normal"/>
    <w:next w:val="Normal"/>
    <w:link w:val="NoteHeadingChar"/>
    <w:pPr>
      <w:spacing w:line="240" w:lineRule="auto"/>
    </w:pPr>
  </w:style>
  <w:style w:type="character" w:customStyle="1" w:styleId="NoteHeadingChar">
    <w:name w:val="Note Heading Char"/>
    <w:link w:val="NoteHeading"/>
    <w:rPr>
      <w:sz w:val="24"/>
    </w:rPr>
  </w:style>
  <w:style w:type="character" w:customStyle="1" w:styleId="ParaNum">
    <w:name w:val="ParaNum"/>
    <w:rPr>
      <w:rFonts w:cs="Times New Roman"/>
    </w:rPr>
  </w:style>
  <w:style w:type="paragraph" w:styleId="PlainText">
    <w:name w:val="Plain Text"/>
    <w:basedOn w:val="Normal"/>
    <w:link w:val="PlainTextChar"/>
    <w:pPr>
      <w:spacing w:line="240" w:lineRule="auto"/>
    </w:pPr>
    <w:rPr>
      <w:rFonts w:ascii="Consolas" w:hAnsi="Consolas" w:cs="Consolas"/>
      <w:sz w:val="21"/>
      <w:szCs w:val="21"/>
    </w:rPr>
  </w:style>
  <w:style w:type="character" w:customStyle="1" w:styleId="PlainTextChar">
    <w:name w:val="Plain Text Char"/>
    <w:link w:val="PlainText"/>
    <w:rPr>
      <w:rFonts w:ascii="Consolas" w:hAnsi="Consolas" w:cs="Consolas"/>
      <w:sz w:val="21"/>
      <w:szCs w:val="21"/>
    </w:rPr>
  </w:style>
  <w:style w:type="paragraph" w:customStyle="1" w:styleId="MediumShading1-Accent31">
    <w:name w:val="Medium Shading 1 - Accent 31"/>
    <w:aliases w:val="q"/>
    <w:basedOn w:val="Normal"/>
    <w:next w:val="BodyTextContinued"/>
    <w:link w:val="MediumShading1-Accent3Char"/>
    <w:qFormat/>
    <w:pPr>
      <w:widowControl/>
      <w:spacing w:after="240"/>
      <w:ind w:left="1440" w:right="1440"/>
    </w:pPr>
  </w:style>
  <w:style w:type="character" w:customStyle="1" w:styleId="MediumShading1-Accent3Char">
    <w:name w:val="Medium Shading 1 - Accent 3 Char"/>
    <w:aliases w:val="q Char"/>
    <w:link w:val="MediumShading1-Accent31"/>
    <w:rPr>
      <w:sz w:val="24"/>
    </w:rPr>
  </w:style>
  <w:style w:type="paragraph" w:customStyle="1" w:styleId="QuoteDoubleSpace">
    <w:name w:val="Quote DoubleSpace"/>
    <w:aliases w:val="qd"/>
    <w:basedOn w:val="MediumShading1-Accent31"/>
    <w:next w:val="Normal"/>
    <w:pPr>
      <w:spacing w:line="480" w:lineRule="auto"/>
    </w:pPr>
  </w:style>
  <w:style w:type="paragraph" w:styleId="Signature">
    <w:name w:val="Signature"/>
    <w:basedOn w:val="Normal"/>
    <w:link w:val="SignatureChar"/>
    <w:pPr>
      <w:keepNext/>
      <w:tabs>
        <w:tab w:val="left" w:pos="5130"/>
        <w:tab w:val="left" w:pos="9810"/>
      </w:tabs>
      <w:ind w:left="4766"/>
    </w:pPr>
  </w:style>
  <w:style w:type="character" w:customStyle="1" w:styleId="SignatureChar">
    <w:name w:val="Signature Char"/>
    <w:link w:val="Signature"/>
    <w:rPr>
      <w:sz w:val="24"/>
    </w:rPr>
  </w:style>
  <w:style w:type="character" w:styleId="Strong">
    <w:name w:val="Strong"/>
    <w:uiPriority w:val="22"/>
    <w:qFormat/>
    <w:rPr>
      <w:rFonts w:cs="Times New Roman"/>
      <w:b/>
    </w:rPr>
  </w:style>
  <w:style w:type="paragraph" w:styleId="Subtitle">
    <w:name w:val="Subtitle"/>
    <w:basedOn w:val="Normal"/>
    <w:next w:val="Normal"/>
    <w:link w:val="SubtitleChar"/>
    <w:qFormat/>
    <w:pPr>
      <w:numPr>
        <w:ilvl w:val="1"/>
      </w:numPr>
    </w:pPr>
    <w:rPr>
      <w:rFonts w:ascii="Cambria" w:hAnsi="Cambria"/>
      <w:i/>
      <w:iCs/>
      <w:color w:val="4F81BD"/>
      <w:spacing w:val="15"/>
      <w:szCs w:val="24"/>
    </w:rPr>
  </w:style>
  <w:style w:type="character" w:customStyle="1" w:styleId="SubtitleChar">
    <w:name w:val="Subtitle Char"/>
    <w:link w:val="Subtitle"/>
    <w:rPr>
      <w:rFonts w:ascii="Cambria" w:hAnsi="Cambria"/>
      <w:i/>
      <w:iCs/>
      <w:color w:val="4F81BD"/>
      <w:spacing w:val="15"/>
      <w:sz w:val="24"/>
      <w:szCs w:val="24"/>
    </w:rPr>
  </w:style>
  <w:style w:type="paragraph" w:styleId="TableofAuthorities">
    <w:name w:val="table of authorities"/>
    <w:basedOn w:val="Normal"/>
    <w:uiPriority w:val="99"/>
    <w:pPr>
      <w:keepLines/>
      <w:tabs>
        <w:tab w:val="right" w:leader="dot" w:pos="10080"/>
      </w:tabs>
      <w:spacing w:after="240"/>
      <w:ind w:left="360" w:right="1440" w:hanging="360"/>
    </w:pPr>
  </w:style>
  <w:style w:type="paragraph" w:styleId="TableofFigures">
    <w:name w:val="table of figures"/>
    <w:basedOn w:val="Normal"/>
    <w:next w:val="Normal"/>
  </w:style>
  <w:style w:type="character" w:customStyle="1" w:styleId="TitleChar">
    <w:name w:val="Title Char"/>
    <w:link w:val="Title"/>
    <w:rPr>
      <w:rFonts w:ascii="Cambria" w:hAnsi="Cambria"/>
      <w:color w:val="17365D"/>
      <w:spacing w:val="5"/>
      <w:kern w:val="28"/>
      <w:sz w:val="52"/>
      <w:szCs w:val="52"/>
    </w:rPr>
  </w:style>
  <w:style w:type="paragraph" w:styleId="TOAHeading">
    <w:name w:val="toa heading"/>
    <w:basedOn w:val="Normal"/>
    <w:next w:val="TableofAuthorities"/>
    <w:uiPriority w:val="99"/>
    <w:pPr>
      <w:keepNext/>
      <w:spacing w:after="240"/>
    </w:pPr>
    <w:rPr>
      <w:rFonts w:cs="Arial"/>
      <w:b/>
      <w:bCs/>
      <w:szCs w:val="24"/>
      <w:u w:val="single"/>
    </w:rPr>
  </w:style>
  <w:style w:type="paragraph" w:styleId="TOC1">
    <w:name w:val="toc 1"/>
    <w:basedOn w:val="Normal"/>
    <w:autoRedefine/>
    <w:uiPriority w:val="39"/>
    <w:pPr>
      <w:keepLines/>
      <w:tabs>
        <w:tab w:val="left" w:pos="720"/>
        <w:tab w:val="right" w:leader="dot" w:pos="10080"/>
      </w:tabs>
      <w:spacing w:after="240"/>
      <w:ind w:left="720" w:right="720" w:hanging="720"/>
    </w:pPr>
    <w:rPr>
      <w:caps/>
      <w:szCs w:val="24"/>
    </w:rPr>
  </w:style>
  <w:style w:type="paragraph" w:styleId="TOC2">
    <w:name w:val="toc 2"/>
    <w:basedOn w:val="TOC1"/>
    <w:autoRedefine/>
    <w:uiPriority w:val="39"/>
    <w:pPr>
      <w:tabs>
        <w:tab w:val="clear" w:pos="720"/>
        <w:tab w:val="left" w:pos="1440"/>
      </w:tabs>
      <w:ind w:left="1440"/>
    </w:pPr>
    <w:rPr>
      <w:caps w:val="0"/>
    </w:rPr>
  </w:style>
  <w:style w:type="paragraph" w:styleId="TOC3">
    <w:name w:val="toc 3"/>
    <w:basedOn w:val="TOC2"/>
    <w:autoRedefine/>
    <w:pPr>
      <w:tabs>
        <w:tab w:val="clear" w:pos="1440"/>
        <w:tab w:val="left" w:pos="2160"/>
      </w:tabs>
      <w:ind w:left="2160"/>
    </w:pPr>
  </w:style>
  <w:style w:type="paragraph" w:styleId="TOC4">
    <w:name w:val="toc 4"/>
    <w:basedOn w:val="TOC3"/>
    <w:autoRedefine/>
    <w:pPr>
      <w:tabs>
        <w:tab w:val="clear" w:pos="2160"/>
        <w:tab w:val="left" w:pos="2880"/>
      </w:tabs>
      <w:ind w:left="2880"/>
    </w:pPr>
  </w:style>
  <w:style w:type="paragraph" w:styleId="TOC5">
    <w:name w:val="toc 5"/>
    <w:basedOn w:val="TOC4"/>
    <w:pPr>
      <w:tabs>
        <w:tab w:val="clear" w:pos="2880"/>
        <w:tab w:val="left" w:pos="3600"/>
      </w:tabs>
      <w:ind w:left="3600"/>
    </w:pPr>
  </w:style>
  <w:style w:type="paragraph" w:styleId="TOC6">
    <w:name w:val="toc 6"/>
    <w:basedOn w:val="Normal"/>
    <w:next w:val="Normal"/>
    <w:autoRedefine/>
    <w:pPr>
      <w:spacing w:after="100"/>
      <w:ind w:left="1200"/>
    </w:pPr>
  </w:style>
  <w:style w:type="paragraph" w:styleId="TOC7">
    <w:name w:val="toc 7"/>
    <w:basedOn w:val="Normal"/>
    <w:next w:val="Normal"/>
    <w:autoRedefine/>
    <w:pPr>
      <w:spacing w:after="100"/>
      <w:ind w:left="1440"/>
    </w:pPr>
  </w:style>
  <w:style w:type="paragraph" w:styleId="TOC8">
    <w:name w:val="toc 8"/>
    <w:basedOn w:val="Normal"/>
    <w:next w:val="Normal"/>
    <w:autoRedefine/>
    <w:pPr>
      <w:spacing w:after="100"/>
      <w:ind w:left="1680"/>
    </w:pPr>
  </w:style>
  <w:style w:type="paragraph" w:styleId="TOC9">
    <w:name w:val="toc 9"/>
    <w:basedOn w:val="Normal"/>
    <w:next w:val="Normal"/>
    <w:autoRedefine/>
    <w:pPr>
      <w:spacing w:after="100"/>
      <w:ind w:left="1920"/>
    </w:pPr>
  </w:style>
  <w:style w:type="paragraph" w:customStyle="1" w:styleId="Heading1notoc">
    <w:name w:val="Heading 1 (no toc)"/>
    <w:basedOn w:val="Heading1"/>
    <w:next w:val="BodyText"/>
    <w:pPr>
      <w:outlineLvl w:val="9"/>
    </w:pPr>
  </w:style>
  <w:style w:type="paragraph" w:customStyle="1" w:styleId="Heading">
    <w:name w:val="Heading"/>
    <w:basedOn w:val="Normal"/>
    <w:pPr>
      <w:spacing w:before="240"/>
    </w:pPr>
    <w:rPr>
      <w:kern w:val="24"/>
      <w:szCs w:val="24"/>
    </w:rPr>
  </w:style>
  <w:style w:type="paragraph" w:customStyle="1" w:styleId="Heading2notoc">
    <w:name w:val="Heading 2 (no toc)"/>
    <w:basedOn w:val="Heading2"/>
    <w:next w:val="BodyText"/>
    <w:pPr>
      <w:outlineLvl w:val="9"/>
    </w:pPr>
  </w:style>
  <w:style w:type="paragraph" w:customStyle="1" w:styleId="Heading3notoc">
    <w:name w:val="Heading 3 (no toc)"/>
    <w:basedOn w:val="Heading3"/>
    <w:next w:val="BodyText"/>
    <w:pPr>
      <w:outlineLvl w:val="9"/>
    </w:pPr>
  </w:style>
  <w:style w:type="paragraph" w:customStyle="1" w:styleId="QuoteContinued">
    <w:name w:val="Quote Continued"/>
    <w:aliases w:val="qc"/>
    <w:basedOn w:val="BodyText"/>
    <w:next w:val="BodyText"/>
    <w:pPr>
      <w:ind w:firstLine="0"/>
    </w:pPr>
  </w:style>
  <w:style w:type="paragraph" w:customStyle="1" w:styleId="Address">
    <w:name w:val="Address"/>
    <w:basedOn w:val="Normal"/>
    <w:next w:val="Normal"/>
  </w:style>
  <w:style w:type="paragraph" w:styleId="BlockText">
    <w:name w:val="Block Text"/>
    <w:basedOn w:val="Normal"/>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customStyle="1" w:styleId="ccList">
    <w:name w:val="cc List"/>
    <w:basedOn w:val="Normal"/>
    <w:pPr>
      <w:keepNext/>
      <w:keepLines/>
      <w:spacing w:before="240"/>
      <w:ind w:left="720" w:hanging="720"/>
    </w:pPr>
  </w:style>
  <w:style w:type="paragraph" w:styleId="Closing">
    <w:name w:val="Closing"/>
    <w:basedOn w:val="Normal"/>
    <w:link w:val="ClosingChar"/>
    <w:pPr>
      <w:spacing w:line="240" w:lineRule="auto"/>
      <w:ind w:left="4320"/>
    </w:pPr>
  </w:style>
  <w:style w:type="character" w:customStyle="1" w:styleId="ClosingChar">
    <w:name w:val="Closing Char"/>
    <w:link w:val="Closing"/>
    <w:rPr>
      <w:sz w:val="24"/>
    </w:rPr>
  </w:style>
  <w:style w:type="paragraph" w:customStyle="1" w:styleId="Company">
    <w:name w:val="Company"/>
    <w:basedOn w:val="Normal"/>
    <w:next w:val="LtrhdAddress"/>
  </w:style>
  <w:style w:type="paragraph" w:customStyle="1" w:styleId="CoverText">
    <w:name w:val="Cover Text"/>
    <w:basedOn w:val="Normal"/>
    <w:pPr>
      <w:spacing w:line="480" w:lineRule="auto"/>
      <w:jc w:val="center"/>
    </w:pPr>
  </w:style>
  <w:style w:type="paragraph" w:customStyle="1" w:styleId="DateStamp">
    <w:name w:val="DateStamp"/>
    <w:basedOn w:val="Footer"/>
    <w:pPr>
      <w:tabs>
        <w:tab w:val="left" w:pos="4680"/>
        <w:tab w:val="right" w:pos="9090"/>
      </w:tabs>
      <w:spacing w:line="2" w:lineRule="atLeast"/>
    </w:pPr>
  </w:style>
  <w:style w:type="paragraph" w:customStyle="1" w:styleId="Enclosure">
    <w:name w:val="Enclosure"/>
    <w:basedOn w:val="Normal"/>
    <w:next w:val="Normal"/>
    <w:pPr>
      <w:keepNext/>
      <w:spacing w:before="240"/>
    </w:pPr>
  </w:style>
  <w:style w:type="paragraph" w:customStyle="1" w:styleId="Schedule">
    <w:name w:val="Schedule"/>
    <w:basedOn w:val="Normal"/>
  </w:style>
  <w:style w:type="paragraph" w:customStyle="1" w:styleId="Initials">
    <w:name w:val="Initials"/>
    <w:basedOn w:val="Normal"/>
    <w:next w:val="Normal"/>
    <w:pPr>
      <w:keepNext/>
      <w:spacing w:before="240"/>
    </w:pPr>
  </w:style>
  <w:style w:type="paragraph" w:customStyle="1" w:styleId="LineNumber0">
    <w:name w:val="LineNumber"/>
    <w:basedOn w:val="Normal"/>
    <w:pPr>
      <w:tabs>
        <w:tab w:val="decimal" w:pos="-270"/>
      </w:tabs>
      <w:spacing w:line="480" w:lineRule="exact"/>
      <w:ind w:left="-547"/>
    </w:pPr>
  </w:style>
  <w:style w:type="paragraph" w:customStyle="1" w:styleId="bccList">
    <w:name w:val="bcc List"/>
    <w:basedOn w:val="Normal"/>
    <w:pPr>
      <w:keepNext/>
      <w:keepLines/>
      <w:pageBreakBefore/>
      <w:spacing w:before="240"/>
      <w:ind w:left="720" w:hanging="720"/>
    </w:pPr>
  </w:style>
  <w:style w:type="paragraph" w:customStyle="1" w:styleId="List6">
    <w:name w:val="List 6"/>
    <w:basedOn w:val="List5"/>
    <w:pPr>
      <w:ind w:left="432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hAnsi="Cambria"/>
      <w:szCs w:val="24"/>
    </w:rPr>
  </w:style>
  <w:style w:type="character" w:customStyle="1" w:styleId="MessageHeaderChar">
    <w:name w:val="Message Header Char"/>
    <w:link w:val="MessageHeader"/>
    <w:rPr>
      <w:rFonts w:ascii="Cambria" w:hAnsi="Cambria"/>
      <w:sz w:val="24"/>
      <w:szCs w:val="24"/>
      <w:shd w:val="pct20" w:color="auto" w:fill="auto"/>
    </w:rPr>
  </w:style>
  <w:style w:type="paragraph" w:customStyle="1" w:styleId="Outline">
    <w:name w:val="Outline"/>
    <w:basedOn w:val="Normal"/>
    <w:pPr>
      <w:numPr>
        <w:numId w:val="13"/>
      </w:numPr>
    </w:pPr>
    <w:rPr>
      <w:u w:val="single"/>
    </w:rPr>
  </w:style>
  <w:style w:type="paragraph" w:customStyle="1" w:styleId="QuoteFootnote">
    <w:name w:val="Quote Footnote"/>
    <w:basedOn w:val="Normal"/>
    <w:next w:val="Normal"/>
    <w:pPr>
      <w:ind w:left="1440" w:right="259"/>
    </w:pPr>
  </w:style>
  <w:style w:type="paragraph" w:customStyle="1" w:styleId="ReLine">
    <w:name w:val="Re Line"/>
    <w:basedOn w:val="Normal"/>
    <w:next w:val="Salutation"/>
    <w:pPr>
      <w:ind w:left="1440" w:hanging="720"/>
    </w:pPr>
    <w:rPr>
      <w:b/>
      <w:szCs w:val="24"/>
    </w:r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styleId="Salutation">
    <w:name w:val="Salutation"/>
    <w:basedOn w:val="Normal"/>
    <w:next w:val="Normal"/>
    <w:link w:val="SalutationChar"/>
  </w:style>
  <w:style w:type="character" w:customStyle="1" w:styleId="SalutationChar">
    <w:name w:val="Salutation Char"/>
    <w:link w:val="Salutation"/>
    <w:rPr>
      <w:sz w:val="24"/>
    </w:rPr>
  </w:style>
  <w:style w:type="paragraph" w:customStyle="1" w:styleId="Table">
    <w:name w:val="Table"/>
    <w:basedOn w:val="Normal"/>
    <w:pPr>
      <w:spacing w:before="60" w:after="60"/>
    </w:pPr>
  </w:style>
  <w:style w:type="paragraph" w:customStyle="1" w:styleId="TableHeadings">
    <w:name w:val="Table Headings"/>
    <w:basedOn w:val="Table"/>
    <w:rPr>
      <w:b/>
    </w:r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4" w:space="1" w:color="auto"/>
      </w:pBdr>
    </w:pPr>
    <w:rPr>
      <w:b/>
    </w:rPr>
  </w:style>
  <w:style w:type="paragraph" w:customStyle="1" w:styleId="Exhibit">
    <w:name w:val="Exhibit"/>
    <w:basedOn w:val="Normal"/>
  </w:style>
  <w:style w:type="paragraph" w:customStyle="1" w:styleId="TitleAppendix">
    <w:name w:val="Title Appendix"/>
    <w:basedOn w:val="Title"/>
    <w:pPr>
      <w:spacing w:before="480"/>
    </w:pPr>
  </w:style>
  <w:style w:type="paragraph" w:customStyle="1" w:styleId="TitleCover">
    <w:name w:val="Title Cover"/>
    <w:basedOn w:val="Normal"/>
    <w:pPr>
      <w:spacing w:after="360"/>
      <w:jc w:val="center"/>
    </w:pPr>
    <w:rPr>
      <w:b/>
      <w:sz w:val="28"/>
    </w:rPr>
  </w:style>
  <w:style w:type="paragraph" w:customStyle="1" w:styleId="TitleDate">
    <w:name w:val="Title Date"/>
    <w:basedOn w:val="Normal"/>
    <w:pPr>
      <w:spacing w:before="240"/>
      <w:jc w:val="center"/>
    </w:pPr>
  </w:style>
  <w:style w:type="paragraph" w:customStyle="1" w:styleId="TitleDocument">
    <w:name w:val="Title Document"/>
    <w:basedOn w:val="Normal"/>
    <w:next w:val="BodyText"/>
    <w:pPr>
      <w:spacing w:after="360"/>
      <w:jc w:val="center"/>
    </w:pPr>
    <w:rPr>
      <w:b/>
      <w:caps/>
    </w:rPr>
  </w:style>
  <w:style w:type="paragraph" w:customStyle="1" w:styleId="TitleExhibit">
    <w:name w:val="Title Exhibit"/>
    <w:basedOn w:val="Title"/>
    <w:pPr>
      <w:spacing w:before="480"/>
    </w:pPr>
  </w:style>
  <w:style w:type="paragraph" w:customStyle="1" w:styleId="TitleIndex">
    <w:name w:val="Title Index"/>
    <w:basedOn w:val="Title"/>
    <w:pPr>
      <w:spacing w:before="480"/>
    </w:pPr>
  </w:style>
  <w:style w:type="paragraph" w:customStyle="1" w:styleId="TitleSchedule">
    <w:name w:val="Title Schedule"/>
    <w:basedOn w:val="Title"/>
    <w:pPr>
      <w:spacing w:before="480"/>
    </w:pPr>
  </w:style>
  <w:style w:type="paragraph" w:customStyle="1" w:styleId="TitleTOC">
    <w:name w:val="Title TOC"/>
    <w:basedOn w:val="Normal"/>
    <w:pPr>
      <w:spacing w:after="360"/>
      <w:jc w:val="center"/>
    </w:pPr>
    <w:rPr>
      <w:b/>
    </w:rPr>
  </w:style>
  <w:style w:type="paragraph" w:customStyle="1" w:styleId="TitleTOE">
    <w:name w:val="Title TOE"/>
    <w:basedOn w:val="TitleTOC"/>
  </w:style>
  <w:style w:type="paragraph" w:customStyle="1" w:styleId="TitleTOCPage">
    <w:name w:val="Title TOC Page"/>
    <w:basedOn w:val="Normal"/>
    <w:pPr>
      <w:jc w:val="right"/>
    </w:pPr>
    <w:rPr>
      <w:u w:val="single"/>
    </w:rPr>
  </w:style>
  <w:style w:type="paragraph" w:customStyle="1" w:styleId="TitleTOEPage">
    <w:name w:val="Title TOE Page"/>
    <w:basedOn w:val="TitleTOCPage"/>
  </w:style>
  <w:style w:type="paragraph" w:customStyle="1" w:styleId="Exhibit1">
    <w:name w:val="Exhibit 1"/>
    <w:basedOn w:val="Exhibit"/>
    <w:pPr>
      <w:tabs>
        <w:tab w:val="num" w:pos="1440"/>
      </w:tabs>
      <w:ind w:left="1440" w:hanging="720"/>
    </w:pPr>
  </w:style>
  <w:style w:type="paragraph" w:customStyle="1" w:styleId="Exhibit2">
    <w:name w:val="Exhibit 2"/>
    <w:basedOn w:val="Exhibit"/>
    <w:pPr>
      <w:tabs>
        <w:tab w:val="num" w:pos="2160"/>
      </w:tabs>
      <w:ind w:left="2160" w:hanging="720"/>
    </w:pPr>
  </w:style>
  <w:style w:type="paragraph" w:customStyle="1" w:styleId="Exhibit3">
    <w:name w:val="Exhibit 3"/>
    <w:basedOn w:val="Exhibit"/>
    <w:pPr>
      <w:tabs>
        <w:tab w:val="num" w:pos="2880"/>
      </w:tabs>
      <w:ind w:left="2880" w:hanging="720"/>
    </w:pPr>
  </w:style>
  <w:style w:type="paragraph" w:customStyle="1" w:styleId="Schedule1">
    <w:name w:val="Schedule 1"/>
    <w:basedOn w:val="Schedule"/>
    <w:pPr>
      <w:numPr>
        <w:numId w:val="15"/>
      </w:numPr>
      <w:tabs>
        <w:tab w:val="clear" w:pos="720"/>
        <w:tab w:val="num" w:pos="360"/>
      </w:tabs>
      <w:ind w:left="0" w:firstLine="0"/>
    </w:pPr>
  </w:style>
  <w:style w:type="paragraph" w:customStyle="1" w:styleId="Schedule2">
    <w:name w:val="Schedule 2"/>
    <w:basedOn w:val="Schedule"/>
    <w:pPr>
      <w:numPr>
        <w:ilvl w:val="1"/>
        <w:numId w:val="15"/>
      </w:numPr>
      <w:tabs>
        <w:tab w:val="clear" w:pos="1440"/>
        <w:tab w:val="num" w:pos="360"/>
      </w:tabs>
      <w:ind w:left="0" w:firstLine="0"/>
    </w:pPr>
  </w:style>
  <w:style w:type="paragraph" w:customStyle="1" w:styleId="Schedule3">
    <w:name w:val="Schedule 3"/>
    <w:basedOn w:val="Schedule"/>
    <w:pPr>
      <w:numPr>
        <w:ilvl w:val="2"/>
        <w:numId w:val="15"/>
      </w:numPr>
      <w:tabs>
        <w:tab w:val="clear" w:pos="2160"/>
        <w:tab w:val="num" w:pos="360"/>
      </w:tabs>
      <w:ind w:left="0" w:firstLine="0"/>
    </w:pPr>
  </w:style>
  <w:style w:type="paragraph" w:customStyle="1" w:styleId="Delivery">
    <w:name w:val="Delivery"/>
    <w:basedOn w:val="Normal"/>
    <w:rPr>
      <w:b/>
      <w:caps/>
    </w:rPr>
  </w:style>
  <w:style w:type="paragraph" w:customStyle="1" w:styleId="Confidentiality">
    <w:name w:val="Confidentiality"/>
    <w:basedOn w:val="Delivery"/>
  </w:style>
  <w:style w:type="paragraph" w:customStyle="1" w:styleId="FirmName">
    <w:name w:val="FirmName"/>
    <w:basedOn w:val="Closing"/>
    <w:pPr>
      <w:spacing w:after="360"/>
      <w:ind w:right="288"/>
    </w:pPr>
    <w:rPr>
      <w:caps/>
    </w:rPr>
  </w:style>
  <w:style w:type="paragraph" w:customStyle="1" w:styleId="JobTitle">
    <w:name w:val="Job Title"/>
    <w:basedOn w:val="Normal"/>
    <w:next w:val="Company"/>
  </w:style>
  <w:style w:type="paragraph" w:customStyle="1" w:styleId="LtrhdAddress">
    <w:name w:val="LtrhdAddress"/>
    <w:next w:val="Normal"/>
    <w:pPr>
      <w:tabs>
        <w:tab w:val="center" w:pos="4950"/>
        <w:tab w:val="right" w:pos="9900"/>
      </w:tabs>
      <w:ind w:right="-540"/>
      <w:jc w:val="right"/>
    </w:pPr>
    <w:rPr>
      <w:sz w:val="18"/>
      <w:szCs w:val="18"/>
    </w:rPr>
  </w:style>
  <w:style w:type="paragraph" w:customStyle="1" w:styleId="LtrhdInfo">
    <w:name w:val="LtrhdInfo"/>
    <w:basedOn w:val="LtrhdAddress"/>
  </w:style>
  <w:style w:type="paragraph" w:customStyle="1" w:styleId="Name">
    <w:name w:val="Name"/>
    <w:basedOn w:val="Normal"/>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pPr>
      <w:keepLines/>
    </w:pPr>
  </w:style>
  <w:style w:type="paragraph" w:customStyle="1" w:styleId="TOATitle">
    <w:name w:val="TOA Title"/>
    <w:aliases w:val="ta"/>
    <w:basedOn w:val="Title"/>
  </w:style>
  <w:style w:type="paragraph" w:customStyle="1" w:styleId="TOCTitle">
    <w:name w:val="TOC Title"/>
    <w:aliases w:val="tt"/>
    <w:basedOn w:val="Title"/>
  </w:style>
  <w:style w:type="paragraph" w:customStyle="1" w:styleId="DocIDEnd">
    <w:name w:val="DocIDEnd"/>
    <w:basedOn w:val="Normal"/>
    <w:rPr>
      <w:sz w:val="16"/>
    </w:rPr>
  </w:style>
  <w:style w:type="numbering" w:customStyle="1" w:styleId="Exhibits">
    <w:name w:val="Exhibits"/>
    <w:pPr>
      <w:numPr>
        <w:numId w:val="14"/>
      </w:numPr>
    </w:pPr>
  </w:style>
  <w:style w:type="paragraph" w:customStyle="1" w:styleId="iLineNums">
    <w:name w:val="iLineNums"/>
    <w:basedOn w:val="Normal"/>
    <w:semiHidden/>
    <w:pPr>
      <w:spacing w:after="240"/>
      <w:jc w:val="right"/>
    </w:pPr>
  </w:style>
  <w:style w:type="paragraph" w:customStyle="1" w:styleId="VenueLine">
    <w:name w:val="VenueLine"/>
    <w:basedOn w:val="Normal"/>
    <w:next w:val="Normal"/>
    <w:semiHidden/>
    <w:pPr>
      <w:spacing w:line="480" w:lineRule="exact"/>
      <w:jc w:val="center"/>
    </w:pPr>
    <w:rPr>
      <w:caps/>
    </w:rPr>
  </w:style>
  <w:style w:type="paragraph" w:customStyle="1" w:styleId="PleadingTitle">
    <w:name w:val="PleadingTitle"/>
    <w:basedOn w:val="Normal"/>
    <w:next w:val="Normal"/>
    <w:semiHidden/>
    <w:pPr>
      <w:spacing w:after="240"/>
    </w:pPr>
    <w:rPr>
      <w:b/>
      <w:caps/>
      <w:szCs w:val="24"/>
    </w:rPr>
  </w:style>
  <w:style w:type="paragraph" w:customStyle="1" w:styleId="ByLine">
    <w:name w:val="ByLine"/>
    <w:basedOn w:val="Normal"/>
    <w:semiHidden/>
    <w:pPr>
      <w:tabs>
        <w:tab w:val="right" w:leader="underscore" w:pos="4829"/>
      </w:tabs>
    </w:pPr>
  </w:style>
  <w:style w:type="paragraph" w:customStyle="1" w:styleId="TitleTOC0">
    <w:name w:val="TitleTOC"/>
    <w:basedOn w:val="Normal"/>
    <w:semiHidden/>
    <w:pPr>
      <w:widowControl/>
      <w:spacing w:after="240"/>
      <w:jc w:val="center"/>
    </w:pPr>
    <w:rPr>
      <w:rFonts w:ascii="Times New Roman Bold" w:eastAsia="Calibri" w:hAnsi="Times New Roman Bold"/>
      <w:b/>
      <w:caps/>
      <w:szCs w:val="22"/>
    </w:rPr>
  </w:style>
  <w:style w:type="paragraph" w:customStyle="1" w:styleId="TitleTOA">
    <w:name w:val="TitleTOA"/>
    <w:basedOn w:val="TitleTOC0"/>
    <w:semiHidden/>
    <w:qFormat/>
  </w:style>
  <w:style w:type="paragraph" w:customStyle="1" w:styleId="TitleTOCPage0">
    <w:name w:val="TitleTOCPage"/>
    <w:basedOn w:val="TitleTOC0"/>
    <w:semiHidden/>
    <w:qFormat/>
    <w:pPr>
      <w:jc w:val="right"/>
    </w:pPr>
    <w:rPr>
      <w:caps w:val="0"/>
      <w:u w:val="single"/>
    </w:rPr>
  </w:style>
  <w:style w:type="paragraph" w:customStyle="1" w:styleId="TitleTOAPage">
    <w:name w:val="TitleTOAPage"/>
    <w:basedOn w:val="TitleTOCPage0"/>
    <w:semiHidden/>
    <w:qFormat/>
  </w:style>
  <w:style w:type="paragraph" w:customStyle="1" w:styleId="AttysFor">
    <w:name w:val="AttysFor"/>
    <w:basedOn w:val="Normal"/>
    <w:semiHidden/>
    <w:pPr>
      <w:spacing w:before="240"/>
      <w:ind w:right="2880"/>
    </w:pPr>
    <w:rPr>
      <w:szCs w:val="24"/>
    </w:rPr>
  </w:style>
  <w:style w:type="paragraph" w:customStyle="1" w:styleId="CaptionVS">
    <w:name w:val="CaptionVS"/>
    <w:basedOn w:val="Caption"/>
    <w:next w:val="CaptionParty"/>
    <w:semiHidden/>
    <w:pPr>
      <w:spacing w:before="240" w:after="240"/>
      <w:ind w:left="720"/>
    </w:pPr>
    <w:rPr>
      <w:b w:val="0"/>
      <w:bCs w:val="0"/>
      <w:sz w:val="24"/>
      <w:szCs w:val="24"/>
    </w:rPr>
  </w:style>
  <w:style w:type="paragraph" w:customStyle="1" w:styleId="CaptionPartyType">
    <w:name w:val="CaptionPartyType"/>
    <w:basedOn w:val="Caption"/>
    <w:next w:val="CaptionVS"/>
    <w:semiHidden/>
    <w:pPr>
      <w:spacing w:before="240"/>
      <w:ind w:left="2880"/>
    </w:pPr>
    <w:rPr>
      <w:b w:val="0"/>
      <w:bCs w:val="0"/>
      <w:sz w:val="24"/>
      <w:szCs w:val="24"/>
    </w:rPr>
  </w:style>
  <w:style w:type="paragraph" w:customStyle="1" w:styleId="CaptionParty">
    <w:name w:val="CaptionParty"/>
    <w:basedOn w:val="Caption"/>
    <w:next w:val="CaptionPartyType"/>
    <w:semiHidden/>
    <w:pPr>
      <w:ind w:right="216"/>
    </w:pPr>
    <w:rPr>
      <w:b w:val="0"/>
      <w:bCs w:val="0"/>
      <w:sz w:val="24"/>
      <w:szCs w:val="24"/>
    </w:rPr>
  </w:style>
  <w:style w:type="character" w:customStyle="1" w:styleId="GridTable1Light1">
    <w:name w:val="Grid Table 1 Light1"/>
    <w:uiPriority w:val="33"/>
    <w:qFormat/>
    <w:rPr>
      <w:b/>
      <w:bCs/>
      <w:smallCaps/>
      <w:spacing w:val="5"/>
    </w:rPr>
  </w:style>
  <w:style w:type="character" w:customStyle="1" w:styleId="BalloonTextChar">
    <w:name w:val="Balloon Text Char"/>
    <w:link w:val="BalloonText"/>
    <w:semiHidden/>
    <w:rPr>
      <w:rFonts w:ascii="Tahoma" w:hAnsi="Tahoma" w:cs="Tahoma"/>
      <w:sz w:val="16"/>
      <w:szCs w:val="16"/>
    </w:rPr>
  </w:style>
  <w:style w:type="paragraph" w:customStyle="1" w:styleId="GridTable31">
    <w:name w:val="Grid Table 31"/>
    <w:basedOn w:val="Heading1"/>
    <w:next w:val="Normal"/>
    <w:uiPriority w:val="39"/>
    <w:semiHidden/>
    <w:qFormat/>
    <w:pPr>
      <w:keepLines/>
      <w:widowControl/>
      <w:numPr>
        <w:numId w:val="0"/>
      </w:numPr>
      <w:spacing w:before="480" w:after="0" w:line="276" w:lineRule="auto"/>
      <w:outlineLvl w:val="9"/>
    </w:pPr>
    <w:rPr>
      <w:rFonts w:ascii="Cambria" w:hAnsi="Cambria"/>
      <w:bCs/>
      <w:caps w:val="0"/>
      <w:color w:val="365F91"/>
      <w:sz w:val="28"/>
      <w:szCs w:val="28"/>
    </w:rPr>
  </w:style>
  <w:style w:type="paragraph" w:customStyle="1" w:styleId="LeftSSAllCaps">
    <w:name w:val="LeftSSAllCaps"/>
    <w:basedOn w:val="LeftSS"/>
    <w:semiHidden/>
    <w:qFormat/>
    <w:rPr>
      <w:caps/>
    </w:rPr>
  </w:style>
  <w:style w:type="character" w:customStyle="1" w:styleId="MediumGrid1-Accent11">
    <w:name w:val="Medium Grid 1 - Accent 11"/>
    <w:uiPriority w:val="99"/>
    <w:semiHidden/>
    <w:rPr>
      <w:color w:val="808080"/>
    </w:rPr>
  </w:style>
  <w:style w:type="paragraph" w:customStyle="1" w:styleId="LeftSS">
    <w:name w:val="LeftSS"/>
    <w:basedOn w:val="Normal"/>
    <w:semiHidden/>
    <w:qFormat/>
  </w:style>
  <w:style w:type="paragraph" w:customStyle="1" w:styleId="GridTable21">
    <w:name w:val="Grid Table 21"/>
    <w:basedOn w:val="Normal"/>
    <w:next w:val="Normal"/>
    <w:uiPriority w:val="37"/>
    <w:semiHidden/>
  </w:style>
  <w:style w:type="paragraph" w:styleId="BodyTextFirstIndent">
    <w:name w:val="Body Text First Indent"/>
    <w:basedOn w:val="BodyText"/>
    <w:link w:val="BodyTextFirstIndentChar"/>
    <w:pPr>
      <w:spacing w:line="240" w:lineRule="exact"/>
      <w:ind w:firstLine="360"/>
    </w:pPr>
  </w:style>
  <w:style w:type="character" w:customStyle="1" w:styleId="BodyTextFirstIndentChar">
    <w:name w:val="Body Text First Indent Char"/>
    <w:link w:val="BodyTextFirstIndent"/>
    <w:rPr>
      <w:sz w:val="24"/>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rPr>
  </w:style>
  <w:style w:type="paragraph" w:styleId="BodyTextFirstIndent2">
    <w:name w:val="Body Text First Indent 2"/>
    <w:basedOn w:val="BodyTextIndent"/>
    <w:link w:val="BodyTextFirstIndent2Char"/>
    <w:pPr>
      <w:spacing w:after="0"/>
      <w:ind w:firstLine="360"/>
    </w:pPr>
  </w:style>
  <w:style w:type="character" w:customStyle="1" w:styleId="BodyTextFirstIndent2Char">
    <w:name w:val="Body Text First Indent 2 Char"/>
    <w:link w:val="BodyTextFirstIndent2"/>
    <w:rPr>
      <w:sz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sz w:val="24"/>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z w:val="16"/>
      <w:szCs w:val="16"/>
    </w:rPr>
  </w:style>
  <w:style w:type="character" w:customStyle="1" w:styleId="CommentSubjectChar">
    <w:name w:val="Comment Subject Char"/>
    <w:link w:val="CommentSubject"/>
    <w:semiHidden/>
    <w:rPr>
      <w:b/>
      <w:bCs/>
    </w:rPr>
  </w:style>
  <w:style w:type="paragraph" w:styleId="E-mailSignature">
    <w:name w:val="E-mail Signature"/>
    <w:basedOn w:val="Normal"/>
    <w:link w:val="E-mailSignatureChar"/>
    <w:pPr>
      <w:spacing w:line="240" w:lineRule="auto"/>
    </w:pPr>
  </w:style>
  <w:style w:type="character" w:customStyle="1" w:styleId="E-mailSignatureChar">
    <w:name w:val="E-mail Signature Char"/>
    <w:link w:val="E-mailSignature"/>
    <w:rPr>
      <w:sz w:val="24"/>
    </w:rPr>
  </w:style>
  <w:style w:type="paragraph" w:styleId="HTMLAddress">
    <w:name w:val="HTML Address"/>
    <w:basedOn w:val="Normal"/>
    <w:link w:val="HTMLAddressChar"/>
    <w:pPr>
      <w:spacing w:line="240" w:lineRule="auto"/>
    </w:pPr>
    <w:rPr>
      <w:i/>
      <w:iCs/>
    </w:rPr>
  </w:style>
  <w:style w:type="character" w:customStyle="1" w:styleId="HTMLAddressChar">
    <w:name w:val="HTML Address Char"/>
    <w:link w:val="HTMLAddress"/>
    <w:rPr>
      <w:i/>
      <w:iCs/>
      <w:sz w:val="24"/>
    </w:rPr>
  </w:style>
  <w:style w:type="paragraph" w:styleId="HTMLPreformatted">
    <w:name w:val="HTML Preformatted"/>
    <w:basedOn w:val="Normal"/>
    <w:link w:val="HTMLPreformattedChar"/>
    <w:uiPriority w:val="99"/>
    <w:pPr>
      <w:spacing w:line="240" w:lineRule="auto"/>
    </w:pPr>
    <w:rPr>
      <w:rFonts w:ascii="Consolas" w:hAnsi="Consolas" w:cs="Consolas"/>
      <w:sz w:val="20"/>
    </w:rPr>
  </w:style>
  <w:style w:type="character" w:customStyle="1" w:styleId="HTMLPreformattedChar">
    <w:name w:val="HTML Preformatted Char"/>
    <w:link w:val="HTMLPreformatted"/>
    <w:uiPriority w:val="99"/>
    <w:rPr>
      <w:rFonts w:ascii="Consolas" w:hAnsi="Consolas" w:cs="Consolas"/>
    </w:rPr>
  </w:style>
  <w:style w:type="paragraph" w:customStyle="1" w:styleId="MediumShading2-Accent31">
    <w:name w:val="Medium Shading 2 - Accent 31"/>
    <w:basedOn w:val="Normal"/>
    <w:next w:val="Normal"/>
    <w:link w:val="MediumShading2-Accent3Char"/>
    <w:uiPriority w:val="30"/>
    <w:qFormat/>
    <w:pPr>
      <w:pBdr>
        <w:bottom w:val="single" w:sz="4" w:space="4" w:color="4F81BD"/>
      </w:pBdr>
      <w:spacing w:before="200" w:after="280"/>
      <w:ind w:left="936" w:right="936"/>
    </w:pPr>
    <w:rPr>
      <w:b/>
      <w:bCs/>
      <w:i/>
      <w:iCs/>
      <w:color w:val="4F81BD"/>
    </w:rPr>
  </w:style>
  <w:style w:type="character" w:customStyle="1" w:styleId="MediumShading2-Accent3Char">
    <w:name w:val="Medium Shading 2 - Accent 3 Char"/>
    <w:link w:val="MediumShading2-Accent31"/>
    <w:uiPriority w:val="30"/>
    <w:rPr>
      <w:b/>
      <w:bCs/>
      <w:i/>
      <w:iCs/>
      <w:color w:val="4F81BD"/>
      <w:sz w:val="24"/>
    </w:rPr>
  </w:style>
  <w:style w:type="paragraph" w:customStyle="1" w:styleId="LightGrid-Accent31">
    <w:name w:val="Light Grid - Accent 31"/>
    <w:basedOn w:val="Normal"/>
    <w:uiPriority w:val="34"/>
    <w:qFormat/>
    <w:pPr>
      <w:ind w:left="720"/>
      <w:contextualSpacing/>
    </w:pPr>
  </w:style>
  <w:style w:type="paragraph" w:customStyle="1" w:styleId="MediumGrid2-Accent11">
    <w:name w:val="Medium Grid 2 - Accent 11"/>
    <w:uiPriority w:val="1"/>
    <w:qFormat/>
    <w:pPr>
      <w:widowControl w:val="0"/>
    </w:pPr>
    <w:rPr>
      <w:sz w:val="24"/>
    </w:rPr>
  </w:style>
  <w:style w:type="paragraph" w:styleId="NormalWeb">
    <w:name w:val="Normal (Web)"/>
    <w:basedOn w:val="Normal"/>
    <w:uiPriority w:val="99"/>
    <w:rPr>
      <w:szCs w:val="24"/>
    </w:rPr>
  </w:style>
  <w:style w:type="paragraph" w:customStyle="1" w:styleId="CaptionDetails">
    <w:name w:val="CaptionDetails"/>
    <w:basedOn w:val="Normal"/>
    <w:semiHidden/>
    <w:qFormat/>
    <w:pPr>
      <w:tabs>
        <w:tab w:val="left" w:pos="1201"/>
      </w:tabs>
    </w:pPr>
    <w:rPr>
      <w:bCs/>
    </w:rPr>
  </w:style>
  <w:style w:type="paragraph" w:customStyle="1" w:styleId="FooterTitle">
    <w:name w:val="FooterTitle"/>
    <w:basedOn w:val="Footer"/>
    <w:semiHidden/>
    <w:qFormat/>
    <w:pPr>
      <w:jc w:val="center"/>
    </w:pPr>
    <w:rPr>
      <w:caps/>
      <w:sz w:val="20"/>
      <w:szCs w:val="16"/>
    </w:rPr>
  </w:style>
  <w:style w:type="paragraph" w:customStyle="1" w:styleId="FooterCaseNo">
    <w:name w:val="FooterCaseNo"/>
    <w:basedOn w:val="Footer"/>
    <w:semiHidden/>
    <w:qFormat/>
    <w:pPr>
      <w:jc w:val="center"/>
    </w:pPr>
    <w:rPr>
      <w:bCs/>
      <w:noProof/>
      <w:sz w:val="20"/>
      <w:szCs w:val="16"/>
    </w:rPr>
  </w:style>
  <w:style w:type="paragraph" w:customStyle="1" w:styleId="LeftSSIndent">
    <w:name w:val="LeftSSIndent"/>
    <w:basedOn w:val="LeftSSAllCaps"/>
    <w:semiHidden/>
    <w:qFormat/>
    <w:pPr>
      <w:ind w:left="432"/>
    </w:pPr>
    <w:rPr>
      <w:caps w:val="0"/>
    </w:rPr>
  </w:style>
  <w:style w:type="paragraph" w:customStyle="1" w:styleId="BodyTextContinued">
    <w:name w:val="Body Text Continued"/>
    <w:basedOn w:val="BodyText"/>
    <w:next w:val="BodyText"/>
    <w:semiHidden/>
    <w:qFormat/>
    <w:pPr>
      <w:ind w:firstLine="0"/>
    </w:pPr>
  </w:style>
  <w:style w:type="paragraph" w:customStyle="1" w:styleId="OtherCounsel">
    <w:name w:val="OtherCounsel"/>
    <w:basedOn w:val="LeftSS"/>
    <w:semiHidden/>
    <w:pPr>
      <w:spacing w:before="240"/>
    </w:pPr>
  </w:style>
  <w:style w:type="paragraph" w:customStyle="1" w:styleId="Complaint1">
    <w:name w:val="Complaint 1"/>
    <w:basedOn w:val="Heading1"/>
    <w:link w:val="Complaint1Char"/>
    <w:pPr>
      <w:keepNext w:val="0"/>
      <w:numPr>
        <w:numId w:val="17"/>
      </w:numPr>
      <w:spacing w:after="0" w:line="480" w:lineRule="exact"/>
      <w:outlineLvl w:val="9"/>
    </w:pPr>
    <w:rPr>
      <w:b/>
      <w:caps w:val="0"/>
    </w:rPr>
  </w:style>
  <w:style w:type="character" w:customStyle="1" w:styleId="Complaint1Char">
    <w:name w:val="Complaint 1 Char"/>
    <w:link w:val="Complaint1"/>
    <w:rPr>
      <w:b/>
      <w:sz w:val="24"/>
    </w:rPr>
  </w:style>
  <w:style w:type="paragraph" w:customStyle="1" w:styleId="Complaint2">
    <w:name w:val="Complaint 2"/>
    <w:basedOn w:val="Heading1"/>
    <w:link w:val="Complaint2Char"/>
    <w:pPr>
      <w:keepNext w:val="0"/>
      <w:numPr>
        <w:ilvl w:val="1"/>
        <w:numId w:val="17"/>
      </w:numPr>
      <w:spacing w:after="0" w:line="480" w:lineRule="exact"/>
      <w:outlineLvl w:val="9"/>
    </w:pPr>
    <w:rPr>
      <w:b/>
      <w:caps w:val="0"/>
    </w:rPr>
  </w:style>
  <w:style w:type="character" w:customStyle="1" w:styleId="Complaint2Char">
    <w:name w:val="Complaint 2 Char"/>
    <w:link w:val="Complaint2"/>
    <w:rPr>
      <w:b/>
      <w:sz w:val="24"/>
    </w:rPr>
  </w:style>
  <w:style w:type="paragraph" w:customStyle="1" w:styleId="Complaint3">
    <w:name w:val="Complaint 3"/>
    <w:basedOn w:val="Heading1"/>
    <w:link w:val="Complaint3Char"/>
    <w:pPr>
      <w:keepNext w:val="0"/>
      <w:numPr>
        <w:ilvl w:val="2"/>
        <w:numId w:val="17"/>
      </w:numPr>
      <w:spacing w:after="0"/>
      <w:outlineLvl w:val="9"/>
    </w:pPr>
    <w:rPr>
      <w:b/>
      <w:caps w:val="0"/>
    </w:rPr>
  </w:style>
  <w:style w:type="character" w:customStyle="1" w:styleId="Complaint3Char">
    <w:name w:val="Complaint 3 Char"/>
    <w:link w:val="Complaint3"/>
    <w:rPr>
      <w:b/>
      <w:sz w:val="24"/>
    </w:rPr>
  </w:style>
  <w:style w:type="paragraph" w:customStyle="1" w:styleId="Complaint4">
    <w:name w:val="Complaint 4"/>
    <w:basedOn w:val="Heading1"/>
    <w:link w:val="Complaint4Char"/>
    <w:pPr>
      <w:keepNext w:val="0"/>
      <w:numPr>
        <w:ilvl w:val="3"/>
        <w:numId w:val="17"/>
      </w:numPr>
      <w:spacing w:after="0"/>
      <w:outlineLvl w:val="9"/>
    </w:pPr>
    <w:rPr>
      <w:b/>
      <w:caps w:val="0"/>
    </w:rPr>
  </w:style>
  <w:style w:type="character" w:customStyle="1" w:styleId="Complaint4Char">
    <w:name w:val="Complaint 4 Char"/>
    <w:link w:val="Complaint4"/>
    <w:rPr>
      <w:b/>
      <w:sz w:val="24"/>
    </w:rPr>
  </w:style>
  <w:style w:type="paragraph" w:customStyle="1" w:styleId="Complaint5">
    <w:name w:val="Complaint 5"/>
    <w:basedOn w:val="Heading1"/>
    <w:link w:val="Complaint5Char"/>
    <w:pPr>
      <w:keepNext w:val="0"/>
      <w:numPr>
        <w:ilvl w:val="4"/>
        <w:numId w:val="17"/>
      </w:numPr>
      <w:spacing w:after="0"/>
      <w:outlineLvl w:val="9"/>
    </w:pPr>
    <w:rPr>
      <w:b/>
      <w:caps w:val="0"/>
    </w:rPr>
  </w:style>
  <w:style w:type="character" w:customStyle="1" w:styleId="Complaint5Char">
    <w:name w:val="Complaint 5 Char"/>
    <w:link w:val="Complaint5"/>
    <w:rPr>
      <w:b/>
      <w:sz w:val="24"/>
    </w:rPr>
  </w:style>
  <w:style w:type="paragraph" w:customStyle="1" w:styleId="Complaint6">
    <w:name w:val="Complaint 6"/>
    <w:basedOn w:val="Heading1"/>
    <w:link w:val="Complaint6Char"/>
    <w:pPr>
      <w:keepNext w:val="0"/>
      <w:numPr>
        <w:ilvl w:val="5"/>
        <w:numId w:val="17"/>
      </w:numPr>
      <w:spacing w:after="0"/>
      <w:outlineLvl w:val="9"/>
    </w:pPr>
    <w:rPr>
      <w:b/>
      <w:caps w:val="0"/>
    </w:rPr>
  </w:style>
  <w:style w:type="character" w:customStyle="1" w:styleId="Complaint6Char">
    <w:name w:val="Complaint 6 Char"/>
    <w:link w:val="Complaint6"/>
    <w:rPr>
      <w:b/>
      <w:sz w:val="24"/>
    </w:rPr>
  </w:style>
  <w:style w:type="paragraph" w:customStyle="1" w:styleId="Complaint7">
    <w:name w:val="Complaint 7"/>
    <w:basedOn w:val="Heading1"/>
    <w:link w:val="Complaint7Char"/>
    <w:pPr>
      <w:keepNext w:val="0"/>
      <w:numPr>
        <w:ilvl w:val="6"/>
        <w:numId w:val="17"/>
      </w:numPr>
      <w:spacing w:after="0"/>
      <w:outlineLvl w:val="9"/>
    </w:pPr>
    <w:rPr>
      <w:b/>
      <w:caps w:val="0"/>
    </w:rPr>
  </w:style>
  <w:style w:type="character" w:customStyle="1" w:styleId="Complaint7Char">
    <w:name w:val="Complaint 7 Char"/>
    <w:link w:val="Complaint7"/>
    <w:rPr>
      <w:b/>
      <w:sz w:val="24"/>
    </w:rPr>
  </w:style>
  <w:style w:type="paragraph" w:customStyle="1" w:styleId="Complaint8">
    <w:name w:val="Complaint 8"/>
    <w:basedOn w:val="Heading1"/>
    <w:link w:val="Complaint8Char"/>
    <w:pPr>
      <w:keepNext w:val="0"/>
      <w:numPr>
        <w:ilvl w:val="7"/>
        <w:numId w:val="17"/>
      </w:numPr>
      <w:spacing w:after="0"/>
      <w:outlineLvl w:val="9"/>
    </w:pPr>
    <w:rPr>
      <w:b/>
      <w:caps w:val="0"/>
    </w:rPr>
  </w:style>
  <w:style w:type="character" w:customStyle="1" w:styleId="Complaint8Char">
    <w:name w:val="Complaint 8 Char"/>
    <w:link w:val="Complaint8"/>
    <w:rPr>
      <w:b/>
      <w:sz w:val="24"/>
    </w:rPr>
  </w:style>
  <w:style w:type="paragraph" w:customStyle="1" w:styleId="Complaint9">
    <w:name w:val="Complaint 9"/>
    <w:basedOn w:val="Heading1"/>
    <w:link w:val="Complaint9Char"/>
    <w:pPr>
      <w:keepNext w:val="0"/>
      <w:numPr>
        <w:ilvl w:val="8"/>
        <w:numId w:val="17"/>
      </w:numPr>
      <w:spacing w:after="0"/>
      <w:outlineLvl w:val="9"/>
    </w:pPr>
    <w:rPr>
      <w:b/>
      <w:caps w:val="0"/>
    </w:rPr>
  </w:style>
  <w:style w:type="character" w:customStyle="1" w:styleId="Complaint9Char">
    <w:name w:val="Complaint 9 Char"/>
    <w:link w:val="Complaint9"/>
    <w:rPr>
      <w:b/>
      <w:sz w:val="24"/>
    </w:rPr>
  </w:style>
  <w:style w:type="paragraph" w:customStyle="1" w:styleId="MediumGrid1-Accent21">
    <w:name w:val="Medium Grid 1 - Accent 21"/>
    <w:basedOn w:val="Normal"/>
    <w:uiPriority w:val="34"/>
    <w:qFormat/>
    <w:rsid w:val="00A50493"/>
    <w:pPr>
      <w:ind w:left="720"/>
      <w:contextualSpacing/>
    </w:pPr>
  </w:style>
  <w:style w:type="paragraph" w:customStyle="1" w:styleId="ColorfulList-Accent11">
    <w:name w:val="Colorful List - Accent 11"/>
    <w:basedOn w:val="Normal"/>
    <w:uiPriority w:val="34"/>
    <w:qFormat/>
    <w:rsid w:val="00522F6A"/>
    <w:pPr>
      <w:ind w:left="720"/>
    </w:pPr>
  </w:style>
  <w:style w:type="character" w:customStyle="1" w:styleId="apple-converted-space">
    <w:name w:val="apple-converted-space"/>
    <w:rsid w:val="006E5C7B"/>
  </w:style>
  <w:style w:type="paragraph" w:styleId="Revision">
    <w:name w:val="Revision"/>
    <w:hidden/>
    <w:uiPriority w:val="99"/>
    <w:semiHidden/>
    <w:rsid w:val="006D69FD"/>
    <w:rPr>
      <w:sz w:val="24"/>
    </w:rPr>
  </w:style>
  <w:style w:type="paragraph" w:customStyle="1" w:styleId="Legal2TabL1">
    <w:name w:val="Legal2Tab_L1"/>
    <w:basedOn w:val="Normal"/>
    <w:next w:val="Normal"/>
    <w:rsid w:val="00220779"/>
    <w:pPr>
      <w:widowControl/>
      <w:numPr>
        <w:numId w:val="20"/>
      </w:numPr>
      <w:spacing w:after="240" w:line="240" w:lineRule="auto"/>
      <w:ind w:left="1440" w:hanging="720"/>
      <w:jc w:val="both"/>
      <w:outlineLvl w:val="0"/>
    </w:pPr>
  </w:style>
  <w:style w:type="paragraph" w:customStyle="1" w:styleId="Legal2TabL2">
    <w:name w:val="Legal2Tab_L2"/>
    <w:basedOn w:val="Legal2TabL1"/>
    <w:next w:val="Normal"/>
    <w:rsid w:val="00220779"/>
    <w:pPr>
      <w:numPr>
        <w:ilvl w:val="1"/>
      </w:numPr>
      <w:outlineLvl w:val="1"/>
    </w:pPr>
  </w:style>
  <w:style w:type="paragraph" w:customStyle="1" w:styleId="Legal2TabL3">
    <w:name w:val="Legal2Tab_L3"/>
    <w:basedOn w:val="Legal2TabL2"/>
    <w:next w:val="Normal"/>
    <w:rsid w:val="00220779"/>
    <w:pPr>
      <w:numPr>
        <w:ilvl w:val="2"/>
      </w:numPr>
      <w:outlineLvl w:val="2"/>
    </w:pPr>
  </w:style>
  <w:style w:type="paragraph" w:customStyle="1" w:styleId="Legal2TabL4">
    <w:name w:val="Legal2Tab_L4"/>
    <w:basedOn w:val="Legal2TabL3"/>
    <w:next w:val="Normal"/>
    <w:rsid w:val="00220779"/>
    <w:pPr>
      <w:numPr>
        <w:ilvl w:val="3"/>
      </w:numPr>
      <w:tabs>
        <w:tab w:val="clear" w:pos="3600"/>
        <w:tab w:val="num" w:pos="360"/>
      </w:tabs>
      <w:outlineLvl w:val="3"/>
    </w:pPr>
  </w:style>
  <w:style w:type="paragraph" w:customStyle="1" w:styleId="Legal2TabL5">
    <w:name w:val="Legal2Tab_L5"/>
    <w:basedOn w:val="Legal2TabL4"/>
    <w:next w:val="Normal"/>
    <w:rsid w:val="00220779"/>
    <w:pPr>
      <w:numPr>
        <w:ilvl w:val="4"/>
      </w:numPr>
      <w:tabs>
        <w:tab w:val="clear" w:pos="4320"/>
        <w:tab w:val="num" w:pos="360"/>
      </w:tabs>
      <w:outlineLvl w:val="4"/>
    </w:pPr>
  </w:style>
  <w:style w:type="paragraph" w:customStyle="1" w:styleId="Legal2TabL6">
    <w:name w:val="Legal2Tab_L6"/>
    <w:basedOn w:val="Legal2TabL5"/>
    <w:next w:val="Normal"/>
    <w:rsid w:val="00220779"/>
    <w:pPr>
      <w:numPr>
        <w:ilvl w:val="5"/>
      </w:numPr>
      <w:tabs>
        <w:tab w:val="clear" w:pos="5040"/>
        <w:tab w:val="num" w:pos="360"/>
      </w:tabs>
      <w:outlineLvl w:val="5"/>
    </w:pPr>
  </w:style>
  <w:style w:type="paragraph" w:customStyle="1" w:styleId="Legal2TabL7">
    <w:name w:val="Legal2Tab_L7"/>
    <w:basedOn w:val="Legal2TabL6"/>
    <w:next w:val="Normal"/>
    <w:rsid w:val="00220779"/>
    <w:pPr>
      <w:numPr>
        <w:ilvl w:val="6"/>
      </w:numPr>
      <w:tabs>
        <w:tab w:val="clear" w:pos="5760"/>
        <w:tab w:val="num" w:pos="360"/>
      </w:tabs>
      <w:outlineLvl w:val="6"/>
    </w:pPr>
  </w:style>
  <w:style w:type="paragraph" w:customStyle="1" w:styleId="Legal2TabL8">
    <w:name w:val="Legal2Tab_L8"/>
    <w:basedOn w:val="Legal2TabL7"/>
    <w:next w:val="Normal"/>
    <w:rsid w:val="00220779"/>
    <w:pPr>
      <w:numPr>
        <w:ilvl w:val="7"/>
      </w:numPr>
      <w:tabs>
        <w:tab w:val="clear" w:pos="2160"/>
        <w:tab w:val="num" w:pos="360"/>
      </w:tabs>
      <w:outlineLvl w:val="7"/>
    </w:pPr>
  </w:style>
  <w:style w:type="paragraph" w:customStyle="1" w:styleId="Legal2TabL9">
    <w:name w:val="Legal2Tab_L9"/>
    <w:basedOn w:val="Legal2TabL8"/>
    <w:next w:val="Normal"/>
    <w:rsid w:val="00220779"/>
    <w:pPr>
      <w:numPr>
        <w:ilvl w:val="8"/>
      </w:numPr>
      <w:tabs>
        <w:tab w:val="clear" w:pos="2880"/>
        <w:tab w:val="num" w:pos="360"/>
      </w:tabs>
      <w:outlineLvl w:val="8"/>
    </w:pPr>
  </w:style>
  <w:style w:type="paragraph" w:styleId="ListParagraph">
    <w:name w:val="List Paragraph"/>
    <w:basedOn w:val="Normal"/>
    <w:uiPriority w:val="34"/>
    <w:qFormat/>
    <w:rsid w:val="00E87394"/>
    <w:pPr>
      <w:ind w:left="720"/>
    </w:pPr>
  </w:style>
  <w:style w:type="paragraph" w:customStyle="1" w:styleId="Heading1PMNumbered">
    <w:name w:val="Heading 1_PM_Numbered"/>
    <w:qFormat/>
    <w:rsid w:val="00096BE8"/>
    <w:pPr>
      <w:numPr>
        <w:numId w:val="23"/>
      </w:numPr>
      <w:spacing w:before="240" w:after="240"/>
    </w:pPr>
    <w:rPr>
      <w:rFonts w:ascii="Helvetica" w:eastAsia="MS Gothic" w:hAnsi="Helvetica"/>
      <w:b/>
      <w:caps/>
      <w:color w:val="7F7F7F"/>
      <w:sz w:val="22"/>
    </w:rPr>
  </w:style>
  <w:style w:type="paragraph" w:customStyle="1" w:styleId="Heading2PMNumbered">
    <w:name w:val="Heading 2_PM_Numbered"/>
    <w:basedOn w:val="Heading1PMNumbered"/>
    <w:next w:val="Normal"/>
    <w:qFormat/>
    <w:rsid w:val="00096BE8"/>
    <w:pPr>
      <w:numPr>
        <w:ilvl w:val="1"/>
      </w:numPr>
      <w:tabs>
        <w:tab w:val="num" w:pos="1440"/>
      </w:tabs>
      <w:ind w:left="1440" w:hanging="720"/>
    </w:pPr>
    <w:rPr>
      <w:caps w:val="0"/>
      <w:sz w:val="20"/>
    </w:rPr>
  </w:style>
  <w:style w:type="numbering" w:customStyle="1" w:styleId="HeadingsNumbered">
    <w:name w:val="Headings_Numbered"/>
    <w:uiPriority w:val="99"/>
    <w:rsid w:val="00096BE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45211">
      <w:bodyDiv w:val="1"/>
      <w:marLeft w:val="0"/>
      <w:marRight w:val="0"/>
      <w:marTop w:val="0"/>
      <w:marBottom w:val="0"/>
      <w:divBdr>
        <w:top w:val="none" w:sz="0" w:space="0" w:color="auto"/>
        <w:left w:val="none" w:sz="0" w:space="0" w:color="auto"/>
        <w:bottom w:val="none" w:sz="0" w:space="0" w:color="auto"/>
        <w:right w:val="none" w:sz="0" w:space="0" w:color="auto"/>
      </w:divBdr>
    </w:div>
    <w:div w:id="1052584517">
      <w:bodyDiv w:val="1"/>
      <w:marLeft w:val="0"/>
      <w:marRight w:val="0"/>
      <w:marTop w:val="0"/>
      <w:marBottom w:val="0"/>
      <w:divBdr>
        <w:top w:val="none" w:sz="0" w:space="0" w:color="auto"/>
        <w:left w:val="none" w:sz="0" w:space="0" w:color="auto"/>
        <w:bottom w:val="none" w:sz="0" w:space="0" w:color="auto"/>
        <w:right w:val="none" w:sz="0" w:space="0" w:color="auto"/>
      </w:divBdr>
    </w:div>
    <w:div w:id="1116409653">
      <w:bodyDiv w:val="1"/>
      <w:marLeft w:val="0"/>
      <w:marRight w:val="0"/>
      <w:marTop w:val="0"/>
      <w:marBottom w:val="0"/>
      <w:divBdr>
        <w:top w:val="none" w:sz="0" w:space="0" w:color="auto"/>
        <w:left w:val="none" w:sz="0" w:space="0" w:color="auto"/>
        <w:bottom w:val="none" w:sz="0" w:space="0" w:color="auto"/>
        <w:right w:val="none" w:sz="0" w:space="0" w:color="auto"/>
      </w:divBdr>
      <w:divsChild>
        <w:div w:id="472866224">
          <w:marLeft w:val="0"/>
          <w:marRight w:val="-225"/>
          <w:marTop w:val="0"/>
          <w:marBottom w:val="0"/>
          <w:divBdr>
            <w:top w:val="none" w:sz="0" w:space="0" w:color="auto"/>
            <w:left w:val="none" w:sz="0" w:space="0" w:color="auto"/>
            <w:bottom w:val="none" w:sz="0" w:space="0" w:color="auto"/>
            <w:right w:val="none" w:sz="0" w:space="0" w:color="auto"/>
          </w:divBdr>
          <w:divsChild>
            <w:div w:id="1037583489">
              <w:marLeft w:val="0"/>
              <w:marRight w:val="0"/>
              <w:marTop w:val="0"/>
              <w:marBottom w:val="0"/>
              <w:divBdr>
                <w:top w:val="none" w:sz="0" w:space="0" w:color="auto"/>
                <w:left w:val="none" w:sz="0" w:space="0" w:color="auto"/>
                <w:bottom w:val="none" w:sz="0" w:space="0" w:color="auto"/>
                <w:right w:val="none" w:sz="0" w:space="0" w:color="auto"/>
              </w:divBdr>
              <w:divsChild>
                <w:div w:id="2098625376">
                  <w:marLeft w:val="0"/>
                  <w:marRight w:val="0"/>
                  <w:marTop w:val="0"/>
                  <w:marBottom w:val="0"/>
                  <w:divBdr>
                    <w:top w:val="none" w:sz="0" w:space="0" w:color="auto"/>
                    <w:left w:val="none" w:sz="0" w:space="0" w:color="auto"/>
                    <w:bottom w:val="none" w:sz="0" w:space="0" w:color="auto"/>
                    <w:right w:val="none" w:sz="0" w:space="0" w:color="auto"/>
                  </w:divBdr>
                  <w:divsChild>
                    <w:div w:id="1363705661">
                      <w:marLeft w:val="0"/>
                      <w:marRight w:val="0"/>
                      <w:marTop w:val="0"/>
                      <w:marBottom w:val="0"/>
                      <w:divBdr>
                        <w:top w:val="none" w:sz="0" w:space="0" w:color="auto"/>
                        <w:left w:val="none" w:sz="0" w:space="0" w:color="auto"/>
                        <w:bottom w:val="none" w:sz="0" w:space="0" w:color="auto"/>
                        <w:right w:val="none" w:sz="0" w:space="0" w:color="auto"/>
                      </w:divBdr>
                      <w:divsChild>
                        <w:div w:id="1144472626">
                          <w:marLeft w:val="0"/>
                          <w:marRight w:val="0"/>
                          <w:marTop w:val="0"/>
                          <w:marBottom w:val="0"/>
                          <w:divBdr>
                            <w:top w:val="none" w:sz="0" w:space="0" w:color="auto"/>
                            <w:left w:val="none" w:sz="0" w:space="0" w:color="auto"/>
                            <w:bottom w:val="none" w:sz="0" w:space="0" w:color="auto"/>
                            <w:right w:val="none" w:sz="0" w:space="0" w:color="auto"/>
                          </w:divBdr>
                          <w:divsChild>
                            <w:div w:id="1022321666">
                              <w:marLeft w:val="0"/>
                              <w:marRight w:val="0"/>
                              <w:marTop w:val="0"/>
                              <w:marBottom w:val="525"/>
                              <w:divBdr>
                                <w:top w:val="none" w:sz="0" w:space="0" w:color="auto"/>
                                <w:left w:val="none" w:sz="0" w:space="0" w:color="auto"/>
                                <w:bottom w:val="none" w:sz="0" w:space="0" w:color="auto"/>
                                <w:right w:val="none" w:sz="0" w:space="0" w:color="auto"/>
                              </w:divBdr>
                              <w:divsChild>
                                <w:div w:id="1484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220534">
          <w:marLeft w:val="0"/>
          <w:marRight w:val="-225"/>
          <w:marTop w:val="0"/>
          <w:marBottom w:val="0"/>
          <w:divBdr>
            <w:top w:val="none" w:sz="0" w:space="0" w:color="auto"/>
            <w:left w:val="none" w:sz="0" w:space="0" w:color="auto"/>
            <w:bottom w:val="none" w:sz="0" w:space="0" w:color="auto"/>
            <w:right w:val="none" w:sz="0" w:space="0" w:color="auto"/>
          </w:divBdr>
          <w:divsChild>
            <w:div w:id="700664623">
              <w:marLeft w:val="0"/>
              <w:marRight w:val="0"/>
              <w:marTop w:val="0"/>
              <w:marBottom w:val="0"/>
              <w:divBdr>
                <w:top w:val="none" w:sz="0" w:space="0" w:color="auto"/>
                <w:left w:val="none" w:sz="0" w:space="0" w:color="auto"/>
                <w:bottom w:val="none" w:sz="0" w:space="0" w:color="auto"/>
                <w:right w:val="none" w:sz="0" w:space="0" w:color="auto"/>
              </w:divBdr>
              <w:divsChild>
                <w:div w:id="1342274026">
                  <w:marLeft w:val="0"/>
                  <w:marRight w:val="0"/>
                  <w:marTop w:val="0"/>
                  <w:marBottom w:val="0"/>
                  <w:divBdr>
                    <w:top w:val="none" w:sz="0" w:space="0" w:color="auto"/>
                    <w:left w:val="none" w:sz="0" w:space="0" w:color="auto"/>
                    <w:bottom w:val="none" w:sz="0" w:space="0" w:color="auto"/>
                    <w:right w:val="none" w:sz="0" w:space="0" w:color="auto"/>
                  </w:divBdr>
                  <w:divsChild>
                    <w:div w:id="1406343028">
                      <w:marLeft w:val="0"/>
                      <w:marRight w:val="0"/>
                      <w:marTop w:val="0"/>
                      <w:marBottom w:val="0"/>
                      <w:divBdr>
                        <w:top w:val="none" w:sz="0" w:space="0" w:color="auto"/>
                        <w:left w:val="none" w:sz="0" w:space="0" w:color="auto"/>
                        <w:bottom w:val="none" w:sz="0" w:space="0" w:color="auto"/>
                        <w:right w:val="none" w:sz="0" w:space="0" w:color="auto"/>
                      </w:divBdr>
                      <w:divsChild>
                        <w:div w:id="1503350515">
                          <w:marLeft w:val="0"/>
                          <w:marRight w:val="0"/>
                          <w:marTop w:val="0"/>
                          <w:marBottom w:val="0"/>
                          <w:divBdr>
                            <w:top w:val="none" w:sz="0" w:space="0" w:color="auto"/>
                            <w:left w:val="none" w:sz="0" w:space="0" w:color="auto"/>
                            <w:bottom w:val="none" w:sz="0" w:space="0" w:color="auto"/>
                            <w:right w:val="none" w:sz="0" w:space="0" w:color="auto"/>
                          </w:divBdr>
                          <w:divsChild>
                            <w:div w:id="361323298">
                              <w:marLeft w:val="0"/>
                              <w:marRight w:val="0"/>
                              <w:marTop w:val="0"/>
                              <w:marBottom w:val="525"/>
                              <w:divBdr>
                                <w:top w:val="none" w:sz="0" w:space="0" w:color="auto"/>
                                <w:left w:val="none" w:sz="0" w:space="0" w:color="auto"/>
                                <w:bottom w:val="none" w:sz="0" w:space="0" w:color="auto"/>
                                <w:right w:val="none" w:sz="0" w:space="0" w:color="auto"/>
                              </w:divBdr>
                              <w:divsChild>
                                <w:div w:id="212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926989">
      <w:bodyDiv w:val="1"/>
      <w:marLeft w:val="0"/>
      <w:marRight w:val="0"/>
      <w:marTop w:val="0"/>
      <w:marBottom w:val="0"/>
      <w:divBdr>
        <w:top w:val="none" w:sz="0" w:space="0" w:color="auto"/>
        <w:left w:val="none" w:sz="0" w:space="0" w:color="auto"/>
        <w:bottom w:val="none" w:sz="0" w:space="0" w:color="auto"/>
        <w:right w:val="none" w:sz="0" w:space="0" w:color="auto"/>
      </w:divBdr>
    </w:div>
    <w:div w:id="1784113242">
      <w:bodyDiv w:val="1"/>
      <w:marLeft w:val="0"/>
      <w:marRight w:val="0"/>
      <w:marTop w:val="0"/>
      <w:marBottom w:val="0"/>
      <w:divBdr>
        <w:top w:val="none" w:sz="0" w:space="0" w:color="auto"/>
        <w:left w:val="none" w:sz="0" w:space="0" w:color="auto"/>
        <w:bottom w:val="none" w:sz="0" w:space="0" w:color="auto"/>
        <w:right w:val="none" w:sz="0" w:space="0" w:color="auto"/>
      </w:divBdr>
    </w:div>
    <w:div w:id="1894846525">
      <w:bodyDiv w:val="1"/>
      <w:marLeft w:val="0"/>
      <w:marRight w:val="0"/>
      <w:marTop w:val="0"/>
      <w:marBottom w:val="0"/>
      <w:divBdr>
        <w:top w:val="none" w:sz="0" w:space="0" w:color="auto"/>
        <w:left w:val="none" w:sz="0" w:space="0" w:color="auto"/>
        <w:bottom w:val="none" w:sz="0" w:space="0" w:color="auto"/>
        <w:right w:val="none" w:sz="0" w:space="0" w:color="auto"/>
      </w:divBdr>
    </w:div>
    <w:div w:id="2111847416">
      <w:bodyDiv w:val="1"/>
      <w:marLeft w:val="0"/>
      <w:marRight w:val="0"/>
      <w:marTop w:val="0"/>
      <w:marBottom w:val="0"/>
      <w:divBdr>
        <w:top w:val="none" w:sz="0" w:space="0" w:color="auto"/>
        <w:left w:val="none" w:sz="0" w:space="0" w:color="auto"/>
        <w:bottom w:val="none" w:sz="0" w:space="0" w:color="auto"/>
        <w:right w:val="none" w:sz="0" w:space="0" w:color="auto"/>
      </w:divBdr>
      <w:divsChild>
        <w:div w:id="898173702">
          <w:marLeft w:val="0"/>
          <w:marRight w:val="-225"/>
          <w:marTop w:val="0"/>
          <w:marBottom w:val="0"/>
          <w:divBdr>
            <w:top w:val="none" w:sz="0" w:space="0" w:color="auto"/>
            <w:left w:val="none" w:sz="0" w:space="0" w:color="auto"/>
            <w:bottom w:val="none" w:sz="0" w:space="0" w:color="auto"/>
            <w:right w:val="none" w:sz="0" w:space="0" w:color="auto"/>
          </w:divBdr>
          <w:divsChild>
            <w:div w:id="508058652">
              <w:marLeft w:val="0"/>
              <w:marRight w:val="0"/>
              <w:marTop w:val="0"/>
              <w:marBottom w:val="0"/>
              <w:divBdr>
                <w:top w:val="none" w:sz="0" w:space="0" w:color="auto"/>
                <w:left w:val="none" w:sz="0" w:space="0" w:color="auto"/>
                <w:bottom w:val="none" w:sz="0" w:space="0" w:color="auto"/>
                <w:right w:val="none" w:sz="0" w:space="0" w:color="auto"/>
              </w:divBdr>
              <w:divsChild>
                <w:div w:id="713577649">
                  <w:marLeft w:val="0"/>
                  <w:marRight w:val="0"/>
                  <w:marTop w:val="0"/>
                  <w:marBottom w:val="0"/>
                  <w:divBdr>
                    <w:top w:val="none" w:sz="0" w:space="0" w:color="auto"/>
                    <w:left w:val="none" w:sz="0" w:space="0" w:color="auto"/>
                    <w:bottom w:val="none" w:sz="0" w:space="0" w:color="auto"/>
                    <w:right w:val="none" w:sz="0" w:space="0" w:color="auto"/>
                  </w:divBdr>
                  <w:divsChild>
                    <w:div w:id="650719750">
                      <w:marLeft w:val="0"/>
                      <w:marRight w:val="0"/>
                      <w:marTop w:val="0"/>
                      <w:marBottom w:val="0"/>
                      <w:divBdr>
                        <w:top w:val="none" w:sz="0" w:space="0" w:color="auto"/>
                        <w:left w:val="none" w:sz="0" w:space="0" w:color="auto"/>
                        <w:bottom w:val="none" w:sz="0" w:space="0" w:color="auto"/>
                        <w:right w:val="none" w:sz="0" w:space="0" w:color="auto"/>
                      </w:divBdr>
                      <w:divsChild>
                        <w:div w:id="1828934880">
                          <w:marLeft w:val="0"/>
                          <w:marRight w:val="0"/>
                          <w:marTop w:val="0"/>
                          <w:marBottom w:val="0"/>
                          <w:divBdr>
                            <w:top w:val="none" w:sz="0" w:space="0" w:color="auto"/>
                            <w:left w:val="none" w:sz="0" w:space="0" w:color="auto"/>
                            <w:bottom w:val="none" w:sz="0" w:space="0" w:color="auto"/>
                            <w:right w:val="none" w:sz="0" w:space="0" w:color="auto"/>
                          </w:divBdr>
                          <w:divsChild>
                            <w:div w:id="1171719031">
                              <w:marLeft w:val="0"/>
                              <w:marRight w:val="0"/>
                              <w:marTop w:val="0"/>
                              <w:marBottom w:val="525"/>
                              <w:divBdr>
                                <w:top w:val="none" w:sz="0" w:space="0" w:color="auto"/>
                                <w:left w:val="none" w:sz="0" w:space="0" w:color="auto"/>
                                <w:bottom w:val="none" w:sz="0" w:space="0" w:color="auto"/>
                                <w:right w:val="none" w:sz="0" w:space="0" w:color="auto"/>
                              </w:divBdr>
                              <w:divsChild>
                                <w:div w:id="15603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70400">
          <w:marLeft w:val="0"/>
          <w:marRight w:val="-225"/>
          <w:marTop w:val="0"/>
          <w:marBottom w:val="0"/>
          <w:divBdr>
            <w:top w:val="none" w:sz="0" w:space="0" w:color="auto"/>
            <w:left w:val="none" w:sz="0" w:space="0" w:color="auto"/>
            <w:bottom w:val="none" w:sz="0" w:space="0" w:color="auto"/>
            <w:right w:val="none" w:sz="0" w:space="0" w:color="auto"/>
          </w:divBdr>
          <w:divsChild>
            <w:div w:id="640185956">
              <w:marLeft w:val="0"/>
              <w:marRight w:val="0"/>
              <w:marTop w:val="0"/>
              <w:marBottom w:val="0"/>
              <w:divBdr>
                <w:top w:val="none" w:sz="0" w:space="0" w:color="auto"/>
                <w:left w:val="none" w:sz="0" w:space="0" w:color="auto"/>
                <w:bottom w:val="none" w:sz="0" w:space="0" w:color="auto"/>
                <w:right w:val="none" w:sz="0" w:space="0" w:color="auto"/>
              </w:divBdr>
              <w:divsChild>
                <w:div w:id="1799451410">
                  <w:marLeft w:val="0"/>
                  <w:marRight w:val="0"/>
                  <w:marTop w:val="0"/>
                  <w:marBottom w:val="0"/>
                  <w:divBdr>
                    <w:top w:val="none" w:sz="0" w:space="0" w:color="auto"/>
                    <w:left w:val="none" w:sz="0" w:space="0" w:color="auto"/>
                    <w:bottom w:val="none" w:sz="0" w:space="0" w:color="auto"/>
                    <w:right w:val="none" w:sz="0" w:space="0" w:color="auto"/>
                  </w:divBdr>
                  <w:divsChild>
                    <w:div w:id="1222672235">
                      <w:marLeft w:val="0"/>
                      <w:marRight w:val="0"/>
                      <w:marTop w:val="0"/>
                      <w:marBottom w:val="0"/>
                      <w:divBdr>
                        <w:top w:val="none" w:sz="0" w:space="0" w:color="auto"/>
                        <w:left w:val="none" w:sz="0" w:space="0" w:color="auto"/>
                        <w:bottom w:val="none" w:sz="0" w:space="0" w:color="auto"/>
                        <w:right w:val="none" w:sz="0" w:space="0" w:color="auto"/>
                      </w:divBdr>
                      <w:divsChild>
                        <w:div w:id="494346214">
                          <w:marLeft w:val="0"/>
                          <w:marRight w:val="0"/>
                          <w:marTop w:val="0"/>
                          <w:marBottom w:val="0"/>
                          <w:divBdr>
                            <w:top w:val="none" w:sz="0" w:space="0" w:color="auto"/>
                            <w:left w:val="none" w:sz="0" w:space="0" w:color="auto"/>
                            <w:bottom w:val="none" w:sz="0" w:space="0" w:color="auto"/>
                            <w:right w:val="none" w:sz="0" w:space="0" w:color="auto"/>
                          </w:divBdr>
                          <w:divsChild>
                            <w:div w:id="783967470">
                              <w:marLeft w:val="0"/>
                              <w:marRight w:val="0"/>
                              <w:marTop w:val="0"/>
                              <w:marBottom w:val="525"/>
                              <w:divBdr>
                                <w:top w:val="none" w:sz="0" w:space="0" w:color="auto"/>
                                <w:left w:val="none" w:sz="0" w:space="0" w:color="auto"/>
                                <w:bottom w:val="none" w:sz="0" w:space="0" w:color="auto"/>
                                <w:right w:val="none" w:sz="0" w:space="0" w:color="auto"/>
                              </w:divBdr>
                              <w:divsChild>
                                <w:div w:id="4417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cusig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B435F886D24A42BD371DD7579093CF"/>
        <w:category>
          <w:name w:val="General"/>
          <w:gallery w:val="placeholder"/>
        </w:category>
        <w:types>
          <w:type w:val="bbPlcHdr"/>
        </w:types>
        <w:behaviors>
          <w:behavior w:val="content"/>
        </w:behaviors>
        <w:guid w:val="{8C9C5048-D35E-4DF4-9530-8EE31D0FCE79}"/>
      </w:docPartPr>
      <w:docPartBody>
        <w:p w:rsidR="002A0383" w:rsidRDefault="008C4E7F" w:rsidP="008C4E7F">
          <w:pPr>
            <w:pStyle w:val="CFB435F886D24A42BD371DD7579093CF"/>
          </w:pPr>
          <w:r w:rsidRPr="00964C45">
            <w:rPr>
              <w:color w:val="000000"/>
              <w:sz w:val="20"/>
            </w:rPr>
            <w:t>[Effective Date]</w:t>
          </w:r>
        </w:p>
      </w:docPartBody>
    </w:docPart>
    <w:docPart>
      <w:docPartPr>
        <w:name w:val="D30010CD5CAC4FC98440B9610CAD776B"/>
        <w:category>
          <w:name w:val="General"/>
          <w:gallery w:val="placeholder"/>
        </w:category>
        <w:types>
          <w:type w:val="bbPlcHdr"/>
        </w:types>
        <w:behaviors>
          <w:behavior w:val="content"/>
        </w:behaviors>
        <w:guid w:val="{E0CE676D-5B0A-4B37-8B27-810F6E245329}"/>
      </w:docPartPr>
      <w:docPartBody>
        <w:p w:rsidR="002A0383" w:rsidRDefault="008C4E7F" w:rsidP="008C4E7F">
          <w:pPr>
            <w:pStyle w:val="D30010CD5CAC4FC98440B9610CAD776B"/>
          </w:pPr>
          <w:r w:rsidRPr="00964C45">
            <w:rPr>
              <w:color w:val="000000"/>
              <w:sz w:val="20"/>
            </w:rPr>
            <w:t>[Account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A4"/>
    <w:rsid w:val="00082B86"/>
    <w:rsid w:val="00242CF8"/>
    <w:rsid w:val="002A0383"/>
    <w:rsid w:val="002A3583"/>
    <w:rsid w:val="002E435A"/>
    <w:rsid w:val="00341209"/>
    <w:rsid w:val="00406725"/>
    <w:rsid w:val="004430C5"/>
    <w:rsid w:val="00457A36"/>
    <w:rsid w:val="00473601"/>
    <w:rsid w:val="00481502"/>
    <w:rsid w:val="00682F23"/>
    <w:rsid w:val="006D5A5A"/>
    <w:rsid w:val="006E4748"/>
    <w:rsid w:val="00754256"/>
    <w:rsid w:val="008C4E7F"/>
    <w:rsid w:val="009F0607"/>
    <w:rsid w:val="00A65EB1"/>
    <w:rsid w:val="00AE25AD"/>
    <w:rsid w:val="00B955A4"/>
    <w:rsid w:val="00E32719"/>
    <w:rsid w:val="00F31AD8"/>
    <w:rsid w:val="00F9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5A4"/>
    <w:rPr>
      <w:color w:val="808080"/>
    </w:rPr>
  </w:style>
  <w:style w:type="paragraph" w:customStyle="1" w:styleId="CFB435F886D24A42BD371DD7579093CF">
    <w:name w:val="CFB435F886D24A42BD371DD7579093CF"/>
    <w:rsid w:val="008C4E7F"/>
  </w:style>
  <w:style w:type="paragraph" w:customStyle="1" w:styleId="D30010CD5CAC4FC98440B9610CAD776B">
    <w:name w:val="D30010CD5CAC4FC98440B9610CAD776B"/>
    <w:rsid w:val="008C4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855A8AC0E2B343BE10320FF3783BF8" ma:contentTypeVersion="9" ma:contentTypeDescription="Create a new document." ma:contentTypeScope="" ma:versionID="ee697430f3ac64bc2fc45806455b3626">
  <xsd:schema xmlns:xsd="http://www.w3.org/2001/XMLSchema" xmlns:xs="http://www.w3.org/2001/XMLSchema" xmlns:p="http://schemas.microsoft.com/office/2006/metadata/properties" xmlns:ns1="http://schemas.microsoft.com/sharepoint/v3" xmlns:ns2="99e15da3-92f3-481a-b95c-205fba511801" xmlns:ns3="bf46fd3b-5ce2-4e9d-a1cb-daafa9aa5379" targetNamespace="http://schemas.microsoft.com/office/2006/metadata/properties" ma:root="true" ma:fieldsID="e1de51115b28ae3fbb449003476e2067" ns1:_="" ns2:_="" ns3:_="">
    <xsd:import namespace="http://schemas.microsoft.com/sharepoint/v3"/>
    <xsd:import namespace="99e15da3-92f3-481a-b95c-205fba511801"/>
    <xsd:import namespace="bf46fd3b-5ce2-4e9d-a1cb-daafa9aa537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15da3-92f3-481a-b95c-205fba51180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6fd3b-5ce2-4e9d-a1cb-daafa9aa537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65BEB-6D5F-4593-B44A-6093B419381D}">
  <ds:schemaRefs>
    <ds:schemaRef ds:uri="http://schemas.openxmlformats.org/officeDocument/2006/bibliography"/>
  </ds:schemaRefs>
</ds:datastoreItem>
</file>

<file path=customXml/itemProps2.xml><?xml version="1.0" encoding="utf-8"?>
<ds:datastoreItem xmlns:ds="http://schemas.openxmlformats.org/officeDocument/2006/customXml" ds:itemID="{0C41D062-F403-457B-95C8-26EEB0B538C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D5664D-F72C-477E-8048-E06B880DDB45}">
  <ds:schemaRefs>
    <ds:schemaRef ds:uri="http://schemas.microsoft.com/sharepoint/v3/contenttype/forms"/>
  </ds:schemaRefs>
</ds:datastoreItem>
</file>

<file path=customXml/itemProps4.xml><?xml version="1.0" encoding="utf-8"?>
<ds:datastoreItem xmlns:ds="http://schemas.openxmlformats.org/officeDocument/2006/customXml" ds:itemID="{A1213452-B866-4005-9027-36EDBD50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e15da3-92f3-481a-b95c-205fba511801"/>
    <ds:schemaRef ds:uri="bf46fd3b-5ce2-4e9d-a1cb-daafa9aa5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14254</Words>
  <Characters>81252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95316</CharactersWithSpaces>
  <SharedDoc>false</SharedDoc>
  <HLinks>
    <vt:vector size="6" baseType="variant">
      <vt:variant>
        <vt:i4>5636163</vt:i4>
      </vt:variant>
      <vt:variant>
        <vt:i4>0</vt:i4>
      </vt:variant>
      <vt:variant>
        <vt:i4>0</vt:i4>
      </vt:variant>
      <vt:variant>
        <vt:i4>5</vt:i4>
      </vt:variant>
      <vt:variant>
        <vt:lpwstr>http://www.docusign.com/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Reena Paraguya</dc:creator>
  <cp:keywords/>
  <cp:lastModifiedBy>Reena Paraguya</cp:lastModifiedBy>
  <cp:revision>2</cp:revision>
  <cp:lastPrinted>2021-11-15T19:35:00Z</cp:lastPrinted>
  <dcterms:created xsi:type="dcterms:W3CDTF">2021-11-15T20:28:00Z</dcterms:created>
  <dcterms:modified xsi:type="dcterms:W3CDTF">2021-11-15T20:28:00Z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ClientNumber">
    <vt:lpwstr>-1</vt:lpwstr>
  </property>
  <property fmtid="{D5CDD505-2E9C-101B-9397-08002B2CF9AE}" pid="4" name="CUS_DocIDbchkMatterNumber">
    <vt:lpwstr>-1</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selectedOutlineNumberingFamily">
    <vt:lpwstr>Heading</vt:lpwstr>
  </property>
  <property fmtid="{D5CDD505-2E9C-101B-9397-08002B2CF9AE}" pid="13" name="SelectedNumberingScheme">
    <vt:lpwstr>C:\Program Files (x86)\Esquire Innovations\iHyperstyles\SchemesGlobal\Pleading - Line-numbered.docx</vt:lpwstr>
  </property>
  <property fmtid="{D5CDD505-2E9C-101B-9397-08002B2CF9AE}" pid="14" name="CUS_DocIDbchkDocbLocation">
    <vt:lpwstr>0</vt:lpwstr>
  </property>
  <property fmtid="{D5CDD505-2E9C-101B-9397-08002B2CF9AE}" pid="15" name="CUS_DocIDOperation">
    <vt:lpwstr>LAST PAGE ONLY</vt:lpwstr>
  </property>
  <property fmtid="{D5CDD505-2E9C-101B-9397-08002B2CF9AE}" pid="16" name="CUS_DocIDString">
    <vt:lpwstr>1827119v2/18937-2</vt:lpwstr>
  </property>
  <property fmtid="{D5CDD505-2E9C-101B-9397-08002B2CF9AE}" pid="17" name="CUS_DocIDEndSectionNumber">
    <vt:lpwstr>6</vt:lpwstr>
  </property>
  <property fmtid="{D5CDD505-2E9C-101B-9397-08002B2CF9AE}" pid="18" name="CUS_DocIDEndAdjustedPageNumber">
    <vt:lpwstr>2</vt:lpwstr>
  </property>
  <property fmtid="{D5CDD505-2E9C-101B-9397-08002B2CF9AE}" pid="19" name="WS_TRACKING_ID">
    <vt:lpwstr>17a153a3-c8db-47e5-bde6-233f4b61e95f</vt:lpwstr>
  </property>
</Properties>
</file>