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8A" w:rsidRPr="00ED6D54" w:rsidRDefault="00581054" w:rsidP="00A17C8A">
      <w:pPr>
        <w:ind w:right="144" w:hanging="540"/>
        <w:rPr>
          <w:rFonts w:asciiTheme="majorHAnsi" w:hAnsiTheme="majorHAnsi"/>
          <w:color w:val="312A25"/>
          <w:sz w:val="22"/>
          <w:szCs w:val="22"/>
        </w:rPr>
      </w:pPr>
      <w:r w:rsidRPr="00ED6D54">
        <w:rPr>
          <w:rFonts w:asciiTheme="majorHAnsi" w:hAnsiTheme="majorHAnsi"/>
          <w:noProof/>
          <w:color w:val="312A25"/>
          <w:sz w:val="22"/>
          <w:szCs w:val="22"/>
          <w:lang w:eastAsia="en-US"/>
        </w:rPr>
        <w:drawing>
          <wp:inline distT="0" distB="0" distL="0" distR="0" wp14:anchorId="3B4F86E3" wp14:editId="74F682B6">
            <wp:extent cx="1924050"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247775"/>
                    </a:xfrm>
                    <a:prstGeom prst="rect">
                      <a:avLst/>
                    </a:prstGeom>
                    <a:noFill/>
                  </pic:spPr>
                </pic:pic>
              </a:graphicData>
            </a:graphic>
          </wp:inline>
        </w:drawing>
      </w:r>
    </w:p>
    <w:p w:rsidR="00A17C8A" w:rsidRPr="00D83E38" w:rsidRDefault="00A17C8A" w:rsidP="002B078F">
      <w:pPr>
        <w:ind w:right="144"/>
        <w:rPr>
          <w:rFonts w:asciiTheme="majorHAnsi" w:eastAsia="MS Mincho" w:hAnsiTheme="majorHAnsi"/>
          <w:sz w:val="22"/>
          <w:szCs w:val="22"/>
          <w:u w:val="single"/>
          <w:lang w:eastAsia="x-none"/>
        </w:rPr>
      </w:pPr>
    </w:p>
    <w:p w:rsidR="00587363" w:rsidRPr="00D83E38" w:rsidRDefault="003E432D" w:rsidP="002B078F">
      <w:pPr>
        <w:ind w:right="144"/>
        <w:rPr>
          <w:rFonts w:asciiTheme="majorHAnsi" w:hAnsiTheme="majorHAnsi"/>
          <w:sz w:val="22"/>
          <w:szCs w:val="22"/>
        </w:rPr>
      </w:pPr>
      <w:r w:rsidRPr="00D83E38">
        <w:rPr>
          <w:rFonts w:asciiTheme="majorHAnsi" w:eastAsia="MS Mincho" w:hAnsiTheme="majorHAnsi"/>
          <w:sz w:val="22"/>
          <w:szCs w:val="22"/>
          <w:u w:val="single"/>
          <w:lang w:eastAsia="x-none"/>
        </w:rPr>
        <w:t>For Immediate Release</w:t>
      </w:r>
    </w:p>
    <w:p w:rsidR="00E92697" w:rsidRPr="00D83E38" w:rsidRDefault="00E92697" w:rsidP="007C1747">
      <w:pPr>
        <w:pStyle w:val="BodyText2"/>
        <w:spacing w:after="0"/>
        <w:rPr>
          <w:rFonts w:asciiTheme="majorHAnsi" w:hAnsiTheme="majorHAnsi" w:cs="Arial"/>
          <w:sz w:val="22"/>
          <w:szCs w:val="22"/>
          <w:lang w:val="en-US"/>
        </w:rPr>
      </w:pPr>
    </w:p>
    <w:p w:rsidR="00785681" w:rsidRPr="00D83E38" w:rsidRDefault="00E92697" w:rsidP="00A17C8A">
      <w:pPr>
        <w:pStyle w:val="BodyText2"/>
        <w:spacing w:after="0"/>
        <w:rPr>
          <w:rFonts w:asciiTheme="majorHAnsi" w:hAnsiTheme="majorHAnsi" w:cs="Arial"/>
          <w:sz w:val="24"/>
          <w:lang w:val="en-US"/>
        </w:rPr>
      </w:pPr>
      <w:r w:rsidRPr="00D83E38">
        <w:rPr>
          <w:rFonts w:asciiTheme="majorHAnsi" w:hAnsiTheme="majorHAnsi" w:cs="Arial"/>
          <w:sz w:val="24"/>
          <w:lang w:val="en-US"/>
        </w:rPr>
        <w:t>CyberArk</w:t>
      </w:r>
      <w:r w:rsidR="001B746F" w:rsidRPr="00D83E38">
        <w:rPr>
          <w:rFonts w:asciiTheme="majorHAnsi" w:hAnsiTheme="majorHAnsi" w:cs="Arial"/>
          <w:sz w:val="24"/>
          <w:lang w:val="en-US"/>
        </w:rPr>
        <w:t xml:space="preserve"> </w:t>
      </w:r>
      <w:r w:rsidR="003B571D" w:rsidRPr="00D83E38">
        <w:rPr>
          <w:rFonts w:asciiTheme="majorHAnsi" w:hAnsiTheme="majorHAnsi" w:cs="Arial"/>
          <w:sz w:val="24"/>
          <w:lang w:val="en-US"/>
        </w:rPr>
        <w:t>Earns</w:t>
      </w:r>
      <w:r w:rsidR="00F154F6" w:rsidRPr="00D83E38">
        <w:rPr>
          <w:rFonts w:asciiTheme="majorHAnsi" w:hAnsiTheme="majorHAnsi" w:cs="Arial"/>
          <w:sz w:val="24"/>
          <w:lang w:val="en-US"/>
        </w:rPr>
        <w:t xml:space="preserve"> </w:t>
      </w:r>
      <w:r w:rsidR="009E4CB1" w:rsidRPr="00D83E38">
        <w:rPr>
          <w:rFonts w:asciiTheme="majorHAnsi" w:hAnsiTheme="majorHAnsi" w:cs="Arial"/>
          <w:sz w:val="24"/>
          <w:lang w:val="en-US"/>
        </w:rPr>
        <w:t xml:space="preserve">U.S. </w:t>
      </w:r>
      <w:r w:rsidR="003B571D" w:rsidRPr="00D83E38">
        <w:rPr>
          <w:rFonts w:asciiTheme="majorHAnsi" w:hAnsiTheme="majorHAnsi" w:cs="Arial"/>
          <w:sz w:val="24"/>
          <w:lang w:val="en-US"/>
        </w:rPr>
        <w:t xml:space="preserve">Department of Defense UC APL </w:t>
      </w:r>
      <w:r w:rsidR="00271092" w:rsidRPr="00D83E38">
        <w:rPr>
          <w:rFonts w:asciiTheme="majorHAnsi" w:hAnsiTheme="majorHAnsi" w:cs="Arial"/>
          <w:sz w:val="24"/>
          <w:lang w:val="en-US"/>
        </w:rPr>
        <w:t>Certification</w:t>
      </w:r>
    </w:p>
    <w:p w:rsidR="00F63D14" w:rsidRPr="00D83E38" w:rsidRDefault="00F63D14" w:rsidP="00A52285">
      <w:pPr>
        <w:pStyle w:val="ColorfulList-Accent12"/>
        <w:ind w:left="0" w:right="144"/>
        <w:jc w:val="center"/>
        <w:rPr>
          <w:rFonts w:asciiTheme="majorHAnsi" w:hAnsiTheme="majorHAnsi" w:cs="Arial"/>
          <w:sz w:val="22"/>
          <w:szCs w:val="22"/>
        </w:rPr>
      </w:pPr>
    </w:p>
    <w:p w:rsidR="00384023" w:rsidRPr="00A22C70" w:rsidRDefault="003B571D" w:rsidP="00A52285">
      <w:pPr>
        <w:pStyle w:val="ColorfulList-Accent12"/>
        <w:ind w:left="0" w:right="144"/>
        <w:jc w:val="center"/>
        <w:rPr>
          <w:rFonts w:asciiTheme="majorHAnsi" w:hAnsiTheme="majorHAnsi" w:cs="Arial"/>
          <w:i/>
          <w:sz w:val="22"/>
          <w:szCs w:val="22"/>
        </w:rPr>
      </w:pPr>
      <w:r w:rsidRPr="00A22C70">
        <w:rPr>
          <w:rFonts w:asciiTheme="majorHAnsi" w:hAnsiTheme="majorHAnsi" w:cs="Arial"/>
          <w:i/>
          <w:sz w:val="22"/>
          <w:szCs w:val="22"/>
        </w:rPr>
        <w:t xml:space="preserve">CyberArk </w:t>
      </w:r>
      <w:r w:rsidR="0079383B" w:rsidRPr="00A22C70">
        <w:rPr>
          <w:rFonts w:asciiTheme="majorHAnsi" w:hAnsiTheme="majorHAnsi" w:cs="Arial"/>
          <w:i/>
          <w:sz w:val="22"/>
          <w:szCs w:val="22"/>
        </w:rPr>
        <w:t>i</w:t>
      </w:r>
      <w:r w:rsidR="002C0746" w:rsidRPr="00A22C70">
        <w:rPr>
          <w:rFonts w:asciiTheme="majorHAnsi" w:hAnsiTheme="majorHAnsi" w:cs="Arial"/>
          <w:i/>
          <w:sz w:val="22"/>
          <w:szCs w:val="22"/>
        </w:rPr>
        <w:t>s the</w:t>
      </w:r>
      <w:r w:rsidRPr="00A22C70">
        <w:rPr>
          <w:rFonts w:asciiTheme="majorHAnsi" w:hAnsiTheme="majorHAnsi" w:cs="Arial"/>
          <w:i/>
          <w:sz w:val="22"/>
          <w:szCs w:val="22"/>
        </w:rPr>
        <w:t xml:space="preserve"> First </w:t>
      </w:r>
      <w:r w:rsidR="00271092" w:rsidRPr="00A22C70">
        <w:rPr>
          <w:rFonts w:asciiTheme="majorHAnsi" w:hAnsiTheme="majorHAnsi" w:cs="Arial"/>
          <w:i/>
          <w:sz w:val="22"/>
          <w:szCs w:val="22"/>
        </w:rPr>
        <w:t>Comp</w:t>
      </w:r>
      <w:r w:rsidR="009E4CB1" w:rsidRPr="00A22C70">
        <w:rPr>
          <w:rFonts w:asciiTheme="majorHAnsi" w:hAnsiTheme="majorHAnsi" w:cs="Arial"/>
          <w:i/>
          <w:sz w:val="22"/>
          <w:szCs w:val="22"/>
        </w:rPr>
        <w:t>rehensive</w:t>
      </w:r>
      <w:r w:rsidR="00271092" w:rsidRPr="00A22C70">
        <w:rPr>
          <w:rFonts w:asciiTheme="majorHAnsi" w:hAnsiTheme="majorHAnsi" w:cs="Arial"/>
          <w:i/>
          <w:sz w:val="22"/>
          <w:szCs w:val="22"/>
        </w:rPr>
        <w:t xml:space="preserve"> </w:t>
      </w:r>
      <w:r w:rsidRPr="00A22C70">
        <w:rPr>
          <w:rFonts w:asciiTheme="majorHAnsi" w:hAnsiTheme="majorHAnsi" w:cs="Arial"/>
          <w:i/>
          <w:sz w:val="22"/>
          <w:szCs w:val="22"/>
        </w:rPr>
        <w:t xml:space="preserve">Privileged Account Security Solution Provider </w:t>
      </w:r>
      <w:r w:rsidR="002C0746" w:rsidRPr="00A22C70">
        <w:rPr>
          <w:rFonts w:asciiTheme="majorHAnsi" w:hAnsiTheme="majorHAnsi" w:cs="Arial"/>
          <w:i/>
          <w:sz w:val="22"/>
          <w:szCs w:val="22"/>
        </w:rPr>
        <w:t>on</w:t>
      </w:r>
      <w:r w:rsidR="00A87E06" w:rsidRPr="00A22C70">
        <w:rPr>
          <w:rFonts w:asciiTheme="majorHAnsi" w:hAnsiTheme="majorHAnsi" w:cs="Arial"/>
          <w:i/>
          <w:sz w:val="22"/>
          <w:szCs w:val="22"/>
        </w:rPr>
        <w:t xml:space="preserve"> the List of </w:t>
      </w:r>
      <w:r w:rsidR="009E4CB1" w:rsidRPr="00A22C70">
        <w:rPr>
          <w:rFonts w:asciiTheme="majorHAnsi" w:hAnsiTheme="majorHAnsi" w:cs="Arial"/>
          <w:i/>
          <w:sz w:val="22"/>
          <w:szCs w:val="22"/>
        </w:rPr>
        <w:t xml:space="preserve">Cyber Security </w:t>
      </w:r>
      <w:r w:rsidR="00A87E06" w:rsidRPr="00A22C70">
        <w:rPr>
          <w:rFonts w:asciiTheme="majorHAnsi" w:hAnsiTheme="majorHAnsi" w:cs="Arial"/>
          <w:i/>
          <w:sz w:val="22"/>
          <w:szCs w:val="22"/>
        </w:rPr>
        <w:t xml:space="preserve">Products </w:t>
      </w:r>
      <w:r w:rsidR="00271092" w:rsidRPr="00A22C70">
        <w:rPr>
          <w:rFonts w:asciiTheme="majorHAnsi" w:hAnsiTheme="majorHAnsi" w:cs="Arial"/>
          <w:i/>
          <w:sz w:val="22"/>
          <w:szCs w:val="22"/>
        </w:rPr>
        <w:t>A</w:t>
      </w:r>
      <w:r w:rsidR="00A87E06" w:rsidRPr="00A22C70">
        <w:rPr>
          <w:rFonts w:asciiTheme="majorHAnsi" w:hAnsiTheme="majorHAnsi" w:cs="Arial"/>
          <w:i/>
          <w:sz w:val="22"/>
          <w:szCs w:val="22"/>
        </w:rPr>
        <w:t xml:space="preserve">pproved for </w:t>
      </w:r>
      <w:r w:rsidR="001F3C53" w:rsidRPr="00A22C70">
        <w:rPr>
          <w:rFonts w:asciiTheme="majorHAnsi" w:hAnsiTheme="majorHAnsi" w:cs="Arial"/>
          <w:i/>
          <w:sz w:val="22"/>
          <w:szCs w:val="22"/>
        </w:rPr>
        <w:t>Use with</w:t>
      </w:r>
      <w:r w:rsidR="00271092" w:rsidRPr="00A22C70">
        <w:rPr>
          <w:rFonts w:asciiTheme="majorHAnsi" w:hAnsiTheme="majorHAnsi" w:cs="Arial"/>
          <w:i/>
          <w:sz w:val="22"/>
          <w:szCs w:val="22"/>
        </w:rPr>
        <w:t>in</w:t>
      </w:r>
      <w:r w:rsidR="00A87E06" w:rsidRPr="00A22C70">
        <w:rPr>
          <w:rFonts w:asciiTheme="majorHAnsi" w:hAnsiTheme="majorHAnsi" w:cs="Arial"/>
          <w:i/>
          <w:sz w:val="22"/>
          <w:szCs w:val="22"/>
        </w:rPr>
        <w:t xml:space="preserve"> </w:t>
      </w:r>
      <w:r w:rsidR="008F3978" w:rsidRPr="00A22C70">
        <w:rPr>
          <w:rFonts w:asciiTheme="majorHAnsi" w:hAnsiTheme="majorHAnsi" w:cs="Arial"/>
          <w:i/>
          <w:sz w:val="22"/>
          <w:szCs w:val="22"/>
        </w:rPr>
        <w:t xml:space="preserve">Federal Agency </w:t>
      </w:r>
      <w:r w:rsidR="001F3C53" w:rsidRPr="00A22C70">
        <w:rPr>
          <w:rFonts w:asciiTheme="majorHAnsi" w:hAnsiTheme="majorHAnsi" w:cs="Arial"/>
          <w:i/>
          <w:sz w:val="22"/>
          <w:szCs w:val="22"/>
        </w:rPr>
        <w:t>Infrastructure</w:t>
      </w:r>
      <w:r w:rsidR="008F3978" w:rsidRPr="00A22C70">
        <w:rPr>
          <w:rFonts w:asciiTheme="majorHAnsi" w:hAnsiTheme="majorHAnsi" w:cs="Arial"/>
          <w:i/>
          <w:sz w:val="22"/>
          <w:szCs w:val="22"/>
        </w:rPr>
        <w:t>s</w:t>
      </w:r>
    </w:p>
    <w:p w:rsidR="00EE07A6" w:rsidRPr="00A22C70" w:rsidRDefault="00EE07A6" w:rsidP="00A52285">
      <w:pPr>
        <w:rPr>
          <w:rFonts w:asciiTheme="majorHAnsi" w:hAnsiTheme="majorHAnsi" w:cstheme="minorHAnsi"/>
          <w:b/>
          <w:sz w:val="22"/>
          <w:szCs w:val="22"/>
        </w:rPr>
      </w:pPr>
    </w:p>
    <w:p w:rsidR="00F154F6" w:rsidRPr="00A22C70" w:rsidRDefault="00035758" w:rsidP="00A52285">
      <w:pPr>
        <w:rPr>
          <w:rFonts w:asciiTheme="majorHAnsi" w:hAnsiTheme="majorHAnsi" w:cs="Helvetica"/>
          <w:sz w:val="22"/>
          <w:szCs w:val="22"/>
        </w:rPr>
      </w:pPr>
      <w:r w:rsidRPr="00A22C70">
        <w:rPr>
          <w:rFonts w:asciiTheme="majorHAnsi" w:hAnsiTheme="majorHAnsi" w:cstheme="minorHAnsi"/>
          <w:b/>
          <w:sz w:val="22"/>
          <w:szCs w:val="22"/>
        </w:rPr>
        <w:t>Newton, Mass.</w:t>
      </w:r>
      <w:r w:rsidR="00F154F6" w:rsidRPr="00A22C70">
        <w:rPr>
          <w:rFonts w:asciiTheme="majorHAnsi" w:hAnsiTheme="majorHAnsi" w:cstheme="minorHAnsi"/>
          <w:b/>
          <w:sz w:val="22"/>
          <w:szCs w:val="22"/>
        </w:rPr>
        <w:t xml:space="preserve"> </w:t>
      </w:r>
      <w:r w:rsidR="00E40D27" w:rsidRPr="00A22C70">
        <w:rPr>
          <w:rFonts w:asciiTheme="majorHAnsi" w:hAnsiTheme="majorHAnsi" w:cstheme="minorHAnsi"/>
          <w:b/>
          <w:sz w:val="22"/>
          <w:szCs w:val="22"/>
        </w:rPr>
        <w:t xml:space="preserve">– </w:t>
      </w:r>
      <w:r w:rsidR="00383DFD" w:rsidRPr="00A22C70">
        <w:rPr>
          <w:rFonts w:asciiTheme="majorHAnsi" w:hAnsiTheme="majorHAnsi" w:cstheme="minorHAnsi"/>
          <w:b/>
          <w:sz w:val="22"/>
          <w:szCs w:val="22"/>
        </w:rPr>
        <w:t>March</w:t>
      </w:r>
      <w:r w:rsidR="00EE54BF" w:rsidRPr="00A22C70">
        <w:rPr>
          <w:rFonts w:asciiTheme="majorHAnsi" w:hAnsiTheme="majorHAnsi" w:cstheme="minorHAnsi"/>
          <w:b/>
          <w:sz w:val="22"/>
          <w:szCs w:val="22"/>
        </w:rPr>
        <w:t xml:space="preserve"> </w:t>
      </w:r>
      <w:r w:rsidR="00A22C70">
        <w:rPr>
          <w:rFonts w:asciiTheme="majorHAnsi" w:hAnsiTheme="majorHAnsi" w:cstheme="minorHAnsi"/>
          <w:b/>
          <w:sz w:val="22"/>
          <w:szCs w:val="22"/>
        </w:rPr>
        <w:t>2</w:t>
      </w:r>
      <w:r w:rsidR="00E65C2A">
        <w:rPr>
          <w:rFonts w:asciiTheme="majorHAnsi" w:hAnsiTheme="majorHAnsi" w:cstheme="minorHAnsi"/>
          <w:b/>
          <w:sz w:val="22"/>
          <w:szCs w:val="22"/>
        </w:rPr>
        <w:t>9</w:t>
      </w:r>
      <w:r w:rsidR="00E40D27" w:rsidRPr="00A22C70">
        <w:rPr>
          <w:rFonts w:asciiTheme="majorHAnsi" w:hAnsiTheme="majorHAnsi" w:cstheme="minorHAnsi"/>
          <w:b/>
          <w:sz w:val="22"/>
          <w:szCs w:val="22"/>
        </w:rPr>
        <w:t>, 201</w:t>
      </w:r>
      <w:r w:rsidR="00A17C8A" w:rsidRPr="00A22C70">
        <w:rPr>
          <w:rFonts w:asciiTheme="majorHAnsi" w:hAnsiTheme="majorHAnsi" w:cstheme="minorHAnsi"/>
          <w:b/>
          <w:sz w:val="22"/>
          <w:szCs w:val="22"/>
        </w:rPr>
        <w:t>6</w:t>
      </w:r>
      <w:r w:rsidR="00E40D27" w:rsidRPr="00A22C70">
        <w:rPr>
          <w:rFonts w:asciiTheme="majorHAnsi" w:hAnsiTheme="majorHAnsi" w:cstheme="minorHAnsi"/>
          <w:b/>
          <w:sz w:val="22"/>
          <w:szCs w:val="22"/>
        </w:rPr>
        <w:t xml:space="preserve"> </w:t>
      </w:r>
      <w:r w:rsidR="00E40D27" w:rsidRPr="00A22C70">
        <w:rPr>
          <w:rFonts w:asciiTheme="majorHAnsi" w:hAnsiTheme="majorHAnsi" w:cstheme="minorHAnsi"/>
          <w:b/>
          <w:bCs/>
          <w:sz w:val="22"/>
          <w:szCs w:val="22"/>
        </w:rPr>
        <w:t>–</w:t>
      </w:r>
      <w:r w:rsidR="000373E1" w:rsidRPr="00A22C70">
        <w:rPr>
          <w:rFonts w:asciiTheme="majorHAnsi" w:hAnsiTheme="majorHAnsi" w:cstheme="minorHAnsi"/>
          <w:b/>
          <w:bCs/>
          <w:sz w:val="22"/>
          <w:szCs w:val="22"/>
        </w:rPr>
        <w:t xml:space="preserve"> </w:t>
      </w:r>
      <w:hyperlink r:id="rId9" w:history="1">
        <w:r w:rsidR="00A17C8A" w:rsidRPr="00A22C70">
          <w:rPr>
            <w:rStyle w:val="Hyperlink"/>
            <w:rFonts w:asciiTheme="majorHAnsi" w:hAnsiTheme="majorHAnsi"/>
            <w:sz w:val="22"/>
            <w:szCs w:val="22"/>
          </w:rPr>
          <w:t>CyberArk</w:t>
        </w:r>
      </w:hyperlink>
      <w:r w:rsidR="00A17C8A" w:rsidRPr="00A22C70">
        <w:rPr>
          <w:rStyle w:val="Hyperlink"/>
          <w:rFonts w:asciiTheme="majorHAnsi" w:hAnsiTheme="majorHAnsi" w:cstheme="minorHAnsi"/>
          <w:sz w:val="22"/>
          <w:szCs w:val="22"/>
        </w:rPr>
        <w:t xml:space="preserve"> </w:t>
      </w:r>
      <w:r w:rsidR="00A17C8A" w:rsidRPr="00A22C70">
        <w:rPr>
          <w:rFonts w:asciiTheme="majorHAnsi" w:hAnsiTheme="majorHAnsi" w:cstheme="minorHAnsi"/>
          <w:sz w:val="22"/>
          <w:szCs w:val="22"/>
        </w:rPr>
        <w:t xml:space="preserve">(NASDAQ: </w:t>
      </w:r>
      <w:hyperlink r:id="rId10" w:history="1">
        <w:r w:rsidR="00A17C8A" w:rsidRPr="00A22C70">
          <w:rPr>
            <w:rStyle w:val="Hyperlink"/>
            <w:rFonts w:asciiTheme="majorHAnsi" w:hAnsiTheme="majorHAnsi" w:cstheme="minorHAnsi"/>
            <w:sz w:val="22"/>
            <w:szCs w:val="22"/>
          </w:rPr>
          <w:t>CYBR</w:t>
        </w:r>
      </w:hyperlink>
      <w:r w:rsidR="00A17C8A" w:rsidRPr="00A22C70">
        <w:rPr>
          <w:rFonts w:asciiTheme="majorHAnsi" w:hAnsiTheme="majorHAnsi" w:cstheme="minorHAnsi"/>
          <w:sz w:val="22"/>
          <w:szCs w:val="22"/>
        </w:rPr>
        <w:t xml:space="preserve">), the company that protects organizations from </w:t>
      </w:r>
      <w:hyperlink r:id="rId11" w:history="1">
        <w:r w:rsidR="00A17C8A" w:rsidRPr="00A22C70">
          <w:rPr>
            <w:rStyle w:val="Hyperlink"/>
            <w:rFonts w:asciiTheme="majorHAnsi" w:hAnsiTheme="majorHAnsi" w:cstheme="minorHAnsi"/>
            <w:sz w:val="22"/>
            <w:szCs w:val="22"/>
          </w:rPr>
          <w:t>cyber attacks</w:t>
        </w:r>
      </w:hyperlink>
      <w:r w:rsidR="00A17C8A" w:rsidRPr="00A22C70">
        <w:rPr>
          <w:rFonts w:asciiTheme="majorHAnsi" w:hAnsiTheme="majorHAnsi" w:cstheme="minorHAnsi"/>
          <w:sz w:val="22"/>
          <w:szCs w:val="22"/>
        </w:rPr>
        <w:t xml:space="preserve"> that have made their way inside the network perimeter,</w:t>
      </w:r>
      <w:r w:rsidR="00CA50F0" w:rsidRPr="00A22C70">
        <w:rPr>
          <w:rFonts w:asciiTheme="majorHAnsi" w:hAnsiTheme="majorHAnsi" w:cstheme="minorHAnsi"/>
          <w:sz w:val="22"/>
          <w:szCs w:val="22"/>
        </w:rPr>
        <w:t xml:space="preserve"> t</w:t>
      </w:r>
      <w:r w:rsidR="00792535" w:rsidRPr="00A22C70">
        <w:rPr>
          <w:rFonts w:asciiTheme="majorHAnsi" w:hAnsiTheme="majorHAnsi" w:cstheme="minorHAnsi"/>
          <w:sz w:val="22"/>
          <w:szCs w:val="22"/>
        </w:rPr>
        <w:t>oday announced</w:t>
      </w:r>
      <w:r w:rsidR="00390949" w:rsidRPr="00A22C70">
        <w:rPr>
          <w:rFonts w:asciiTheme="majorHAnsi" w:hAnsiTheme="majorHAnsi" w:cstheme="minorHAnsi"/>
          <w:sz w:val="22"/>
          <w:szCs w:val="22"/>
        </w:rPr>
        <w:t xml:space="preserve"> </w:t>
      </w:r>
      <w:r w:rsidR="003B571D" w:rsidRPr="00A22C70">
        <w:rPr>
          <w:rFonts w:asciiTheme="majorHAnsi" w:hAnsiTheme="majorHAnsi" w:cstheme="minorHAnsi"/>
          <w:sz w:val="22"/>
          <w:szCs w:val="22"/>
        </w:rPr>
        <w:t xml:space="preserve">the CyberArk Privileged Account Security Solution </w:t>
      </w:r>
      <w:r w:rsidR="008F3978" w:rsidRPr="00A22C70">
        <w:rPr>
          <w:rFonts w:asciiTheme="majorHAnsi" w:hAnsiTheme="majorHAnsi" w:cstheme="minorHAnsi"/>
          <w:sz w:val="22"/>
          <w:szCs w:val="22"/>
        </w:rPr>
        <w:t>has been added to</w:t>
      </w:r>
      <w:r w:rsidR="003B571D" w:rsidRPr="00A22C70">
        <w:rPr>
          <w:rFonts w:asciiTheme="majorHAnsi" w:hAnsiTheme="majorHAnsi" w:cstheme="minorHAnsi"/>
          <w:sz w:val="22"/>
          <w:szCs w:val="22"/>
        </w:rPr>
        <w:t xml:space="preserve"> the</w:t>
      </w:r>
      <w:r w:rsidR="009E4CB1" w:rsidRPr="00A22C70">
        <w:rPr>
          <w:rFonts w:asciiTheme="majorHAnsi" w:hAnsiTheme="majorHAnsi" w:cstheme="minorHAnsi"/>
          <w:sz w:val="22"/>
          <w:szCs w:val="22"/>
        </w:rPr>
        <w:t xml:space="preserve"> U.S. </w:t>
      </w:r>
      <w:r w:rsidR="003B571D" w:rsidRPr="00A22C70">
        <w:rPr>
          <w:rFonts w:asciiTheme="majorHAnsi" w:hAnsiTheme="majorHAnsi" w:cstheme="minorHAnsi"/>
          <w:sz w:val="22"/>
          <w:szCs w:val="22"/>
        </w:rPr>
        <w:t xml:space="preserve"> Department of Defense</w:t>
      </w:r>
      <w:r w:rsidR="00A87E06" w:rsidRPr="00A22C70">
        <w:rPr>
          <w:rFonts w:asciiTheme="majorHAnsi" w:hAnsiTheme="majorHAnsi" w:cstheme="minorHAnsi"/>
          <w:sz w:val="22"/>
          <w:szCs w:val="22"/>
        </w:rPr>
        <w:t xml:space="preserve"> (DoD)</w:t>
      </w:r>
      <w:r w:rsidR="003B571D" w:rsidRPr="00A22C70">
        <w:rPr>
          <w:rFonts w:asciiTheme="majorHAnsi" w:hAnsiTheme="majorHAnsi" w:cstheme="minorHAnsi"/>
          <w:sz w:val="22"/>
          <w:szCs w:val="22"/>
        </w:rPr>
        <w:t xml:space="preserve"> </w:t>
      </w:r>
      <w:r w:rsidR="003B571D" w:rsidRPr="00A22C70">
        <w:rPr>
          <w:rFonts w:asciiTheme="majorHAnsi" w:hAnsiTheme="majorHAnsi"/>
          <w:sz w:val="22"/>
          <w:szCs w:val="22"/>
        </w:rPr>
        <w:t>Unified Capabilities Approved Products List (UC</w:t>
      </w:r>
      <w:r w:rsidR="00A87E06" w:rsidRPr="00A22C70">
        <w:rPr>
          <w:rFonts w:asciiTheme="majorHAnsi" w:hAnsiTheme="majorHAnsi"/>
          <w:sz w:val="22"/>
          <w:szCs w:val="22"/>
        </w:rPr>
        <w:t xml:space="preserve"> </w:t>
      </w:r>
      <w:r w:rsidR="003B571D" w:rsidRPr="00A22C70">
        <w:rPr>
          <w:rFonts w:asciiTheme="majorHAnsi" w:hAnsiTheme="majorHAnsi"/>
          <w:sz w:val="22"/>
          <w:szCs w:val="22"/>
        </w:rPr>
        <w:t>APL).</w:t>
      </w:r>
      <w:r w:rsidR="00A87E06" w:rsidRPr="00A22C70">
        <w:rPr>
          <w:rFonts w:asciiTheme="majorHAnsi" w:hAnsiTheme="majorHAnsi"/>
          <w:sz w:val="22"/>
          <w:szCs w:val="22"/>
        </w:rPr>
        <w:t xml:space="preserve"> </w:t>
      </w:r>
      <w:r w:rsidR="003B571D" w:rsidRPr="00A22C70">
        <w:rPr>
          <w:rFonts w:asciiTheme="majorHAnsi" w:hAnsiTheme="majorHAnsi"/>
          <w:sz w:val="22"/>
          <w:szCs w:val="22"/>
        </w:rPr>
        <w:t xml:space="preserve">CyberArk has the only </w:t>
      </w:r>
      <w:r w:rsidR="009E4CB1" w:rsidRPr="00A22C70">
        <w:rPr>
          <w:rFonts w:asciiTheme="majorHAnsi" w:hAnsiTheme="majorHAnsi"/>
          <w:sz w:val="22"/>
          <w:szCs w:val="22"/>
        </w:rPr>
        <w:t xml:space="preserve">comprehensive </w:t>
      </w:r>
      <w:hyperlink r:id="rId12" w:history="1">
        <w:r w:rsidR="003B571D" w:rsidRPr="00A22C70">
          <w:rPr>
            <w:rStyle w:val="Hyperlink"/>
            <w:rFonts w:asciiTheme="majorHAnsi" w:hAnsiTheme="majorHAnsi"/>
            <w:sz w:val="22"/>
            <w:szCs w:val="22"/>
          </w:rPr>
          <w:t>privileged account security</w:t>
        </w:r>
      </w:hyperlink>
      <w:r w:rsidR="003B571D" w:rsidRPr="00A22C70">
        <w:rPr>
          <w:rFonts w:asciiTheme="majorHAnsi" w:hAnsiTheme="majorHAnsi"/>
          <w:sz w:val="22"/>
          <w:szCs w:val="22"/>
        </w:rPr>
        <w:t xml:space="preserve"> solution on the list. </w:t>
      </w:r>
    </w:p>
    <w:p w:rsidR="002F2B8A" w:rsidRPr="00A22C70" w:rsidRDefault="002F2B8A" w:rsidP="00A52285">
      <w:pPr>
        <w:pStyle w:val="ListParagraph"/>
        <w:ind w:left="0"/>
        <w:rPr>
          <w:rFonts w:asciiTheme="majorHAnsi" w:hAnsiTheme="majorHAnsi" w:cstheme="minorHAnsi"/>
          <w:sz w:val="22"/>
          <w:szCs w:val="22"/>
        </w:rPr>
      </w:pPr>
    </w:p>
    <w:p w:rsidR="000B1EB5" w:rsidRPr="00A22C70" w:rsidRDefault="00D560CF" w:rsidP="000B1EB5">
      <w:pPr>
        <w:rPr>
          <w:rFonts w:asciiTheme="majorHAnsi" w:hAnsiTheme="majorHAnsi"/>
          <w:sz w:val="22"/>
          <w:szCs w:val="22"/>
          <w:lang w:eastAsia="en-US"/>
        </w:rPr>
      </w:pPr>
      <w:r w:rsidRPr="00A22C70">
        <w:rPr>
          <w:rFonts w:asciiTheme="majorHAnsi" w:hAnsiTheme="majorHAnsi" w:cstheme="minorHAnsi"/>
          <w:sz w:val="22"/>
          <w:szCs w:val="22"/>
        </w:rPr>
        <w:t xml:space="preserve">The </w:t>
      </w:r>
      <w:hyperlink r:id="rId13" w:history="1">
        <w:r w:rsidRPr="00A22C70">
          <w:rPr>
            <w:rStyle w:val="Hyperlink"/>
            <w:rFonts w:asciiTheme="majorHAnsi" w:hAnsiTheme="majorHAnsi" w:cstheme="minorHAnsi"/>
            <w:sz w:val="22"/>
            <w:szCs w:val="22"/>
          </w:rPr>
          <w:t>UC APL</w:t>
        </w:r>
      </w:hyperlink>
      <w:r w:rsidRPr="00A22C70">
        <w:rPr>
          <w:rFonts w:asciiTheme="majorHAnsi" w:hAnsiTheme="majorHAnsi" w:cstheme="minorHAnsi"/>
          <w:sz w:val="22"/>
          <w:szCs w:val="22"/>
        </w:rPr>
        <w:t xml:space="preserve"> </w:t>
      </w:r>
      <w:r w:rsidR="001F3C53" w:rsidRPr="00A22C70">
        <w:rPr>
          <w:rFonts w:asciiTheme="majorHAnsi" w:hAnsiTheme="majorHAnsi" w:cstheme="minorHAnsi"/>
          <w:sz w:val="22"/>
          <w:szCs w:val="22"/>
        </w:rPr>
        <w:t xml:space="preserve">is </w:t>
      </w:r>
      <w:r w:rsidR="000B1EB5" w:rsidRPr="00A22C70">
        <w:rPr>
          <w:rFonts w:asciiTheme="majorHAnsi" w:hAnsiTheme="majorHAnsi" w:cstheme="minorHAnsi"/>
          <w:sz w:val="22"/>
          <w:szCs w:val="22"/>
        </w:rPr>
        <w:t>administered</w:t>
      </w:r>
      <w:r w:rsidR="001F3C53" w:rsidRPr="00A22C70">
        <w:rPr>
          <w:rFonts w:asciiTheme="majorHAnsi" w:hAnsiTheme="majorHAnsi" w:cstheme="minorHAnsi"/>
          <w:sz w:val="22"/>
          <w:szCs w:val="22"/>
        </w:rPr>
        <w:t xml:space="preserve"> by the Defense Information Systems Agency (DISA) </w:t>
      </w:r>
      <w:r w:rsidRPr="00A22C70">
        <w:rPr>
          <w:rFonts w:asciiTheme="majorHAnsi" w:hAnsiTheme="majorHAnsi" w:cstheme="minorHAnsi"/>
          <w:sz w:val="22"/>
          <w:szCs w:val="22"/>
        </w:rPr>
        <w:t xml:space="preserve">and includes only those products </w:t>
      </w:r>
      <w:r w:rsidR="0076450B" w:rsidRPr="00A22C70">
        <w:rPr>
          <w:rFonts w:asciiTheme="majorHAnsi" w:hAnsiTheme="majorHAnsi" w:cstheme="minorHAnsi"/>
          <w:sz w:val="22"/>
          <w:szCs w:val="22"/>
        </w:rPr>
        <w:t xml:space="preserve">approved for use </w:t>
      </w:r>
      <w:r w:rsidR="008F3978" w:rsidRPr="00A22C70">
        <w:rPr>
          <w:rFonts w:asciiTheme="majorHAnsi" w:hAnsiTheme="majorHAnsi" w:cstheme="minorHAnsi"/>
          <w:sz w:val="22"/>
          <w:szCs w:val="22"/>
        </w:rPr>
        <w:t xml:space="preserve">with DoD agencies’ </w:t>
      </w:r>
      <w:r w:rsidR="001F3C53" w:rsidRPr="00A22C70">
        <w:rPr>
          <w:rFonts w:asciiTheme="majorHAnsi" w:hAnsiTheme="majorHAnsi" w:cstheme="minorHAnsi"/>
          <w:sz w:val="22"/>
          <w:szCs w:val="22"/>
        </w:rPr>
        <w:t xml:space="preserve">technology infrastructure. </w:t>
      </w:r>
      <w:r w:rsidR="000B1EB5" w:rsidRPr="00A22C70">
        <w:rPr>
          <w:rFonts w:asciiTheme="majorHAnsi" w:hAnsiTheme="majorHAnsi"/>
          <w:sz w:val="22"/>
          <w:szCs w:val="22"/>
        </w:rPr>
        <w:t xml:space="preserve">This designation </w:t>
      </w:r>
      <w:r w:rsidR="000B1EB5" w:rsidRPr="00A22C70">
        <w:rPr>
          <w:rFonts w:asciiTheme="majorHAnsi" w:hAnsiTheme="majorHAnsi"/>
          <w:sz w:val="22"/>
          <w:szCs w:val="22"/>
          <w:lang w:val="en-GB"/>
        </w:rPr>
        <w:t xml:space="preserve">identifies products that have undergone </w:t>
      </w:r>
      <w:r w:rsidR="00B45B5C" w:rsidRPr="00A22C70">
        <w:rPr>
          <w:rFonts w:asciiTheme="majorHAnsi" w:hAnsiTheme="majorHAnsi"/>
          <w:sz w:val="22"/>
          <w:szCs w:val="22"/>
          <w:lang w:val="en-GB"/>
        </w:rPr>
        <w:t xml:space="preserve">a </w:t>
      </w:r>
      <w:r w:rsidR="000B1EB5" w:rsidRPr="00A22C70">
        <w:rPr>
          <w:rFonts w:asciiTheme="majorHAnsi" w:hAnsiTheme="majorHAnsi"/>
          <w:sz w:val="22"/>
          <w:szCs w:val="22"/>
          <w:lang w:val="en-GB"/>
        </w:rPr>
        <w:t xml:space="preserve">rigorous testing </w:t>
      </w:r>
      <w:r w:rsidR="000B1EB5" w:rsidRPr="00A22C70">
        <w:rPr>
          <w:rFonts w:asciiTheme="majorHAnsi" w:hAnsiTheme="majorHAnsi"/>
          <w:sz w:val="22"/>
          <w:szCs w:val="22"/>
        </w:rPr>
        <w:t>pr</w:t>
      </w:r>
      <w:bookmarkStart w:id="0" w:name="_GoBack"/>
      <w:bookmarkEnd w:id="0"/>
      <w:r w:rsidR="000B1EB5" w:rsidRPr="00A22C70">
        <w:rPr>
          <w:rFonts w:asciiTheme="majorHAnsi" w:hAnsiTheme="majorHAnsi"/>
          <w:sz w:val="22"/>
          <w:szCs w:val="22"/>
        </w:rPr>
        <w:t>ocess conducted by the DoD that assures acceptable levels of information assurance and interoperability capabilities.</w:t>
      </w:r>
    </w:p>
    <w:p w:rsidR="000B1EB5" w:rsidRPr="00A22C70" w:rsidRDefault="000B1EB5" w:rsidP="00A52285">
      <w:pPr>
        <w:rPr>
          <w:rFonts w:asciiTheme="majorHAnsi" w:hAnsiTheme="majorHAnsi"/>
          <w:sz w:val="22"/>
          <w:szCs w:val="22"/>
          <w:lang w:val="en-GB"/>
        </w:rPr>
      </w:pPr>
    </w:p>
    <w:p w:rsidR="00D83E38" w:rsidRPr="00A22C70" w:rsidRDefault="008F3978" w:rsidP="00D83E38">
      <w:pPr>
        <w:rPr>
          <w:rFonts w:asciiTheme="majorHAnsi" w:hAnsiTheme="majorHAnsi"/>
          <w:sz w:val="22"/>
          <w:szCs w:val="22"/>
        </w:rPr>
      </w:pPr>
      <w:r w:rsidRPr="00A22C70">
        <w:rPr>
          <w:rFonts w:asciiTheme="majorHAnsi" w:hAnsiTheme="majorHAnsi"/>
          <w:sz w:val="22"/>
          <w:szCs w:val="22"/>
        </w:rPr>
        <w:t xml:space="preserve">The </w:t>
      </w:r>
      <w:hyperlink r:id="rId14" w:history="1">
        <w:r w:rsidRPr="00A22C70">
          <w:rPr>
            <w:rStyle w:val="Hyperlink"/>
            <w:rFonts w:asciiTheme="majorHAnsi" w:hAnsiTheme="majorHAnsi"/>
            <w:sz w:val="22"/>
            <w:szCs w:val="22"/>
          </w:rPr>
          <w:t>CyberArk Privileged Account Security Solution</w:t>
        </w:r>
      </w:hyperlink>
      <w:r w:rsidRPr="00A22C70">
        <w:rPr>
          <w:rFonts w:asciiTheme="majorHAnsi" w:hAnsiTheme="majorHAnsi"/>
          <w:sz w:val="22"/>
          <w:szCs w:val="22"/>
        </w:rPr>
        <w:t xml:space="preserve"> helps identify</w:t>
      </w:r>
      <w:r w:rsidR="00383DFD" w:rsidRPr="00A22C70">
        <w:rPr>
          <w:rFonts w:asciiTheme="majorHAnsi" w:hAnsiTheme="majorHAnsi"/>
          <w:sz w:val="22"/>
          <w:szCs w:val="22"/>
        </w:rPr>
        <w:t>, lock down and secure</w:t>
      </w:r>
      <w:r w:rsidRPr="00A22C70">
        <w:rPr>
          <w:rFonts w:asciiTheme="majorHAnsi" w:hAnsiTheme="majorHAnsi"/>
          <w:sz w:val="22"/>
          <w:szCs w:val="22"/>
        </w:rPr>
        <w:t xml:space="preserve"> existing privileged credentials across networks, and utilizes continuous monitoring of privileged credentials to </w:t>
      </w:r>
      <w:r w:rsidR="00383DFD" w:rsidRPr="00A22C70">
        <w:rPr>
          <w:rFonts w:asciiTheme="majorHAnsi" w:hAnsiTheme="majorHAnsi"/>
          <w:sz w:val="22"/>
          <w:szCs w:val="22"/>
        </w:rPr>
        <w:t xml:space="preserve">help </w:t>
      </w:r>
      <w:r w:rsidRPr="00A22C70">
        <w:rPr>
          <w:rFonts w:asciiTheme="majorHAnsi" w:hAnsiTheme="majorHAnsi"/>
          <w:sz w:val="22"/>
          <w:szCs w:val="22"/>
        </w:rPr>
        <w:t xml:space="preserve">detect anomalous behavior and stop an attack early in the cycle to reduce damage. </w:t>
      </w:r>
      <w:r w:rsidR="00D83E38" w:rsidRPr="00A22C70">
        <w:rPr>
          <w:rFonts w:asciiTheme="majorHAnsi" w:hAnsiTheme="majorHAnsi" w:cstheme="minorHAnsi"/>
          <w:sz w:val="22"/>
          <w:szCs w:val="22"/>
        </w:rPr>
        <w:t xml:space="preserve">CyberArk was previously granted </w:t>
      </w:r>
      <w:hyperlink r:id="rId15" w:history="1">
        <w:r w:rsidR="00D83E38" w:rsidRPr="00A22C70">
          <w:rPr>
            <w:rStyle w:val="Hyperlink"/>
            <w:rFonts w:asciiTheme="majorHAnsi" w:hAnsiTheme="majorHAnsi" w:cstheme="minorHAnsi"/>
            <w:sz w:val="22"/>
            <w:szCs w:val="22"/>
          </w:rPr>
          <w:t>Common Criteria</w:t>
        </w:r>
      </w:hyperlink>
      <w:r w:rsidR="00D83E38" w:rsidRPr="00A22C70">
        <w:rPr>
          <w:rFonts w:asciiTheme="majorHAnsi" w:hAnsiTheme="majorHAnsi" w:cstheme="minorHAnsi"/>
          <w:sz w:val="22"/>
          <w:szCs w:val="22"/>
        </w:rPr>
        <w:t xml:space="preserve"> Evaluation Assurance Level EAL 2+ for the CyberArk Privileged Account Security Solution.</w:t>
      </w:r>
      <w:r w:rsidR="00D83E38" w:rsidRPr="00A22C70">
        <w:rPr>
          <w:rFonts w:asciiTheme="majorHAnsi" w:hAnsiTheme="majorHAnsi"/>
          <w:sz w:val="22"/>
          <w:szCs w:val="22"/>
        </w:rPr>
        <w:t xml:space="preserve"> </w:t>
      </w:r>
    </w:p>
    <w:p w:rsidR="00D52AC8" w:rsidRPr="00A22C70" w:rsidRDefault="00D52AC8" w:rsidP="00A52285">
      <w:pPr>
        <w:rPr>
          <w:rFonts w:asciiTheme="majorHAnsi" w:hAnsiTheme="majorHAnsi"/>
          <w:sz w:val="22"/>
          <w:szCs w:val="22"/>
        </w:rPr>
      </w:pPr>
    </w:p>
    <w:p w:rsidR="00D83E38" w:rsidRPr="00A22C70" w:rsidRDefault="00FD3864" w:rsidP="00D44F10">
      <w:pPr>
        <w:rPr>
          <w:rFonts w:asciiTheme="majorHAnsi" w:hAnsiTheme="majorHAnsi"/>
          <w:sz w:val="22"/>
          <w:szCs w:val="22"/>
        </w:rPr>
      </w:pPr>
      <w:r w:rsidRPr="00A22C70">
        <w:rPr>
          <w:rFonts w:asciiTheme="majorHAnsi" w:hAnsiTheme="majorHAnsi" w:cs="Times-Roman"/>
          <w:bCs/>
          <w:sz w:val="22"/>
          <w:szCs w:val="22"/>
          <w:lang w:eastAsia="en-US"/>
        </w:rPr>
        <w:t>As evidenced by the U.S. Office of Personnel Management</w:t>
      </w:r>
      <w:r w:rsidR="0079383B" w:rsidRPr="00A22C70">
        <w:rPr>
          <w:rFonts w:asciiTheme="majorHAnsi" w:hAnsiTheme="majorHAnsi" w:cs="Times-Roman"/>
          <w:bCs/>
          <w:sz w:val="22"/>
          <w:szCs w:val="22"/>
          <w:lang w:eastAsia="en-US"/>
        </w:rPr>
        <w:t xml:space="preserve"> (OPM)</w:t>
      </w:r>
      <w:r w:rsidR="00D83E38" w:rsidRPr="00A22C70">
        <w:rPr>
          <w:rFonts w:asciiTheme="majorHAnsi" w:hAnsiTheme="majorHAnsi" w:cs="Times-Roman"/>
          <w:bCs/>
          <w:sz w:val="22"/>
          <w:szCs w:val="22"/>
          <w:lang w:eastAsia="en-US"/>
        </w:rPr>
        <w:t xml:space="preserve"> breach</w:t>
      </w:r>
      <w:r w:rsidRPr="00A22C70">
        <w:rPr>
          <w:rFonts w:asciiTheme="majorHAnsi" w:hAnsiTheme="majorHAnsi" w:cs="Times-Roman"/>
          <w:bCs/>
          <w:sz w:val="22"/>
          <w:szCs w:val="22"/>
          <w:lang w:eastAsia="en-US"/>
        </w:rPr>
        <w:t xml:space="preserve">, cyber attackers continue to evolve tactics to target, steal and exploit privileged accounts – the keys to successfully gaining access to an organization’s most sensitive and valuable data. </w:t>
      </w:r>
      <w:r w:rsidR="00D44F10" w:rsidRPr="00A22C70">
        <w:rPr>
          <w:rFonts w:asciiTheme="majorHAnsi" w:hAnsiTheme="majorHAnsi" w:cstheme="minorHAnsi"/>
          <w:sz w:val="22"/>
          <w:szCs w:val="22"/>
        </w:rPr>
        <w:t>Th</w:t>
      </w:r>
      <w:r w:rsidR="00822B7B" w:rsidRPr="00A22C70">
        <w:rPr>
          <w:rFonts w:asciiTheme="majorHAnsi" w:hAnsiTheme="majorHAnsi" w:cstheme="minorHAnsi"/>
          <w:sz w:val="22"/>
          <w:szCs w:val="22"/>
        </w:rPr>
        <w:t>e UC APL</w:t>
      </w:r>
      <w:r w:rsidR="00D44F10" w:rsidRPr="00A22C70">
        <w:rPr>
          <w:rFonts w:asciiTheme="majorHAnsi" w:hAnsiTheme="majorHAnsi" w:cstheme="minorHAnsi"/>
          <w:sz w:val="22"/>
          <w:szCs w:val="22"/>
        </w:rPr>
        <w:t xml:space="preserve"> milestone is important </w:t>
      </w:r>
      <w:r w:rsidRPr="00A22C70">
        <w:rPr>
          <w:rFonts w:asciiTheme="majorHAnsi" w:hAnsiTheme="majorHAnsi" w:cstheme="minorHAnsi"/>
          <w:sz w:val="22"/>
          <w:szCs w:val="22"/>
        </w:rPr>
        <w:t xml:space="preserve">for CyberArk as </w:t>
      </w:r>
      <w:r w:rsidR="00D44F10" w:rsidRPr="00A22C70">
        <w:rPr>
          <w:rFonts w:asciiTheme="majorHAnsi" w:hAnsiTheme="majorHAnsi" w:cstheme="minorHAnsi"/>
          <w:sz w:val="22"/>
          <w:szCs w:val="22"/>
        </w:rPr>
        <w:t xml:space="preserve">new federal </w:t>
      </w:r>
      <w:r w:rsidR="00D44F10" w:rsidRPr="00A22C70">
        <w:rPr>
          <w:rFonts w:asciiTheme="majorHAnsi" w:hAnsiTheme="majorHAnsi"/>
          <w:sz w:val="22"/>
          <w:szCs w:val="22"/>
        </w:rPr>
        <w:t xml:space="preserve">mandates and directives </w:t>
      </w:r>
      <w:r w:rsidRPr="00A22C70">
        <w:rPr>
          <w:rFonts w:asciiTheme="majorHAnsi" w:hAnsiTheme="majorHAnsi"/>
          <w:sz w:val="22"/>
          <w:szCs w:val="22"/>
        </w:rPr>
        <w:t xml:space="preserve">emerge to strengthen </w:t>
      </w:r>
      <w:r w:rsidR="000D64C7" w:rsidRPr="00A22C70">
        <w:rPr>
          <w:rFonts w:asciiTheme="majorHAnsi" w:hAnsiTheme="majorHAnsi"/>
          <w:sz w:val="22"/>
          <w:szCs w:val="22"/>
        </w:rPr>
        <w:t xml:space="preserve">cyber </w:t>
      </w:r>
      <w:r w:rsidRPr="00A22C70">
        <w:rPr>
          <w:rFonts w:asciiTheme="majorHAnsi" w:hAnsiTheme="majorHAnsi"/>
          <w:sz w:val="22"/>
          <w:szCs w:val="22"/>
        </w:rPr>
        <w:t xml:space="preserve">security controls.  </w:t>
      </w:r>
    </w:p>
    <w:p w:rsidR="00D83E38" w:rsidRPr="00A22C70" w:rsidRDefault="00D83E38" w:rsidP="00D44F10">
      <w:pPr>
        <w:rPr>
          <w:rFonts w:asciiTheme="majorHAnsi" w:hAnsiTheme="majorHAnsi"/>
          <w:sz w:val="22"/>
          <w:szCs w:val="22"/>
        </w:rPr>
      </w:pPr>
    </w:p>
    <w:p w:rsidR="004431D9" w:rsidRPr="00A22C70" w:rsidRDefault="004431D9" w:rsidP="004431D9">
      <w:pPr>
        <w:rPr>
          <w:rFonts w:asciiTheme="majorHAnsi" w:hAnsiTheme="majorHAnsi"/>
          <w:sz w:val="22"/>
          <w:szCs w:val="22"/>
          <w:lang w:eastAsia="en-US"/>
        </w:rPr>
      </w:pPr>
      <w:r w:rsidRPr="00A22C70">
        <w:rPr>
          <w:rFonts w:asciiTheme="majorHAnsi" w:hAnsiTheme="majorHAnsi"/>
          <w:sz w:val="22"/>
          <w:szCs w:val="22"/>
        </w:rPr>
        <w:t xml:space="preserve">For example, while multi-factor authentication methods like the Common Access Card (CAC) are mandated for validating user identities, there are limitations in securing accounts that do not support CAC authentication natively. CyberArk helps organizations meet these mandates by enabling CAC card authentication to all systems and applications managed by a privileged account security solution </w:t>
      </w:r>
      <w:r w:rsidR="0079383B" w:rsidRPr="00A22C70">
        <w:rPr>
          <w:rFonts w:asciiTheme="majorHAnsi" w:hAnsiTheme="majorHAnsi"/>
          <w:sz w:val="22"/>
          <w:szCs w:val="22"/>
        </w:rPr>
        <w:t>–</w:t>
      </w:r>
      <w:r w:rsidRPr="00A22C70">
        <w:rPr>
          <w:rFonts w:asciiTheme="majorHAnsi" w:hAnsiTheme="majorHAnsi"/>
          <w:sz w:val="22"/>
          <w:szCs w:val="22"/>
        </w:rPr>
        <w:t xml:space="preserve"> even applications that </w:t>
      </w:r>
      <w:r w:rsidR="00116A47" w:rsidRPr="00A22C70">
        <w:rPr>
          <w:rFonts w:asciiTheme="majorHAnsi" w:hAnsiTheme="majorHAnsi"/>
          <w:sz w:val="22"/>
          <w:szCs w:val="22"/>
        </w:rPr>
        <w:t xml:space="preserve">cannot </w:t>
      </w:r>
      <w:r w:rsidRPr="00A22C70">
        <w:rPr>
          <w:rFonts w:asciiTheme="majorHAnsi" w:hAnsiTheme="majorHAnsi"/>
          <w:sz w:val="22"/>
          <w:szCs w:val="22"/>
        </w:rPr>
        <w:t xml:space="preserve">directly support public key infrastructure (PKI) or two-factor authentication. </w:t>
      </w:r>
    </w:p>
    <w:p w:rsidR="00636AD7" w:rsidRPr="00A22C70" w:rsidRDefault="00636AD7" w:rsidP="00D44F10">
      <w:pPr>
        <w:rPr>
          <w:rFonts w:asciiTheme="majorHAnsi" w:hAnsiTheme="majorHAnsi"/>
          <w:sz w:val="22"/>
          <w:szCs w:val="22"/>
        </w:rPr>
      </w:pPr>
    </w:p>
    <w:p w:rsidR="008C64E5" w:rsidRPr="00A22C70" w:rsidRDefault="008C64E5" w:rsidP="00D44F10">
      <w:pPr>
        <w:rPr>
          <w:rFonts w:asciiTheme="majorHAnsi" w:hAnsiTheme="majorHAnsi"/>
          <w:sz w:val="22"/>
          <w:szCs w:val="22"/>
        </w:rPr>
      </w:pPr>
    </w:p>
    <w:p w:rsidR="008C64E5" w:rsidRPr="00A22C70" w:rsidRDefault="008C64E5" w:rsidP="00D44F10">
      <w:pPr>
        <w:rPr>
          <w:rFonts w:asciiTheme="majorHAnsi" w:hAnsiTheme="majorHAnsi"/>
          <w:sz w:val="22"/>
          <w:szCs w:val="22"/>
        </w:rPr>
      </w:pPr>
    </w:p>
    <w:p w:rsidR="008C64E5" w:rsidRPr="00A22C70" w:rsidRDefault="008C64E5" w:rsidP="008C64E5">
      <w:pPr>
        <w:rPr>
          <w:rFonts w:asciiTheme="majorHAnsi" w:hAnsiTheme="majorHAnsi"/>
          <w:sz w:val="22"/>
          <w:szCs w:val="22"/>
          <w:lang w:eastAsia="en-US"/>
        </w:rPr>
      </w:pPr>
    </w:p>
    <w:p w:rsidR="00D44F10" w:rsidRPr="00A22C70" w:rsidRDefault="00D44F10" w:rsidP="00D44F10">
      <w:pPr>
        <w:rPr>
          <w:rFonts w:asciiTheme="majorHAnsi" w:hAnsiTheme="majorHAnsi"/>
          <w:sz w:val="22"/>
          <w:szCs w:val="22"/>
        </w:rPr>
      </w:pPr>
    </w:p>
    <w:p w:rsidR="000B1EB5" w:rsidRPr="00A22C70" w:rsidRDefault="000B1EB5" w:rsidP="00A52285">
      <w:pPr>
        <w:pStyle w:val="ListParagraph"/>
        <w:ind w:left="0"/>
        <w:rPr>
          <w:rFonts w:asciiTheme="majorHAnsi" w:hAnsiTheme="majorHAnsi" w:cstheme="minorHAnsi"/>
          <w:sz w:val="22"/>
          <w:szCs w:val="22"/>
        </w:rPr>
      </w:pPr>
    </w:p>
    <w:p w:rsidR="00E56B9D" w:rsidRPr="00A22C70" w:rsidRDefault="00C04A64" w:rsidP="00E56B9D">
      <w:pPr>
        <w:rPr>
          <w:rFonts w:asciiTheme="majorHAnsi" w:hAnsiTheme="majorHAnsi"/>
          <w:sz w:val="22"/>
          <w:szCs w:val="22"/>
        </w:rPr>
      </w:pPr>
      <w:r w:rsidRPr="00A22C70">
        <w:rPr>
          <w:rFonts w:asciiTheme="majorHAnsi" w:hAnsiTheme="majorHAnsi"/>
          <w:sz w:val="22"/>
          <w:szCs w:val="22"/>
        </w:rPr>
        <w:lastRenderedPageBreak/>
        <w:t>“</w:t>
      </w:r>
      <w:r w:rsidR="00D52AC8" w:rsidRPr="00A22C70">
        <w:rPr>
          <w:rFonts w:asciiTheme="majorHAnsi" w:hAnsiTheme="majorHAnsi"/>
          <w:sz w:val="22"/>
          <w:szCs w:val="22"/>
        </w:rPr>
        <w:t>Being added to the U</w:t>
      </w:r>
      <w:r w:rsidR="00F4256D" w:rsidRPr="00A22C70">
        <w:rPr>
          <w:rFonts w:asciiTheme="majorHAnsi" w:hAnsiTheme="majorHAnsi"/>
          <w:sz w:val="22"/>
          <w:szCs w:val="22"/>
        </w:rPr>
        <w:t>C</w:t>
      </w:r>
      <w:r w:rsidR="00D52AC8" w:rsidRPr="00A22C70">
        <w:rPr>
          <w:rFonts w:asciiTheme="majorHAnsi" w:hAnsiTheme="majorHAnsi"/>
          <w:sz w:val="22"/>
          <w:szCs w:val="22"/>
        </w:rPr>
        <w:t xml:space="preserve"> APL is a significant accomplishment </w:t>
      </w:r>
      <w:r w:rsidR="002365B6" w:rsidRPr="00A22C70">
        <w:rPr>
          <w:rFonts w:asciiTheme="majorHAnsi" w:hAnsiTheme="majorHAnsi"/>
          <w:sz w:val="22"/>
          <w:szCs w:val="22"/>
        </w:rPr>
        <w:t>that accelerates</w:t>
      </w:r>
      <w:r w:rsidR="00D52AC8" w:rsidRPr="00A22C70">
        <w:rPr>
          <w:rFonts w:asciiTheme="majorHAnsi" w:hAnsiTheme="majorHAnsi"/>
          <w:sz w:val="22"/>
          <w:szCs w:val="22"/>
        </w:rPr>
        <w:t xml:space="preserve"> CyberArk’s </w:t>
      </w:r>
      <w:r w:rsidR="002365B6" w:rsidRPr="00A22C70">
        <w:rPr>
          <w:rFonts w:asciiTheme="majorHAnsi" w:hAnsiTheme="majorHAnsi"/>
          <w:sz w:val="22"/>
          <w:szCs w:val="22"/>
        </w:rPr>
        <w:t>ability to deliver</w:t>
      </w:r>
      <w:r w:rsidR="00D52AC8" w:rsidRPr="00A22C70">
        <w:rPr>
          <w:rFonts w:asciiTheme="majorHAnsi" w:hAnsiTheme="majorHAnsi"/>
          <w:sz w:val="22"/>
          <w:szCs w:val="22"/>
        </w:rPr>
        <w:t xml:space="preserve"> innovative cyber security solutions to the federal sector</w:t>
      </w:r>
      <w:r w:rsidRPr="00A22C70">
        <w:rPr>
          <w:rFonts w:asciiTheme="majorHAnsi" w:hAnsiTheme="majorHAnsi"/>
          <w:sz w:val="22"/>
          <w:szCs w:val="22"/>
        </w:rPr>
        <w:t xml:space="preserve">. CyberArk </w:t>
      </w:r>
      <w:r w:rsidR="00822B7B" w:rsidRPr="00A22C70">
        <w:rPr>
          <w:rFonts w:asciiTheme="majorHAnsi" w:hAnsiTheme="majorHAnsi"/>
          <w:sz w:val="22"/>
          <w:szCs w:val="22"/>
        </w:rPr>
        <w:t xml:space="preserve">is </w:t>
      </w:r>
      <w:r w:rsidRPr="00A22C70">
        <w:rPr>
          <w:rFonts w:asciiTheme="majorHAnsi" w:hAnsiTheme="majorHAnsi"/>
          <w:sz w:val="22"/>
          <w:szCs w:val="22"/>
        </w:rPr>
        <w:t xml:space="preserve">on an exclusive list of DoD-approved solutions </w:t>
      </w:r>
      <w:r w:rsidR="00822B7B" w:rsidRPr="00A22C70">
        <w:rPr>
          <w:rFonts w:asciiTheme="majorHAnsi" w:hAnsiTheme="majorHAnsi"/>
          <w:sz w:val="22"/>
          <w:szCs w:val="22"/>
        </w:rPr>
        <w:t>that</w:t>
      </w:r>
      <w:r w:rsidRPr="00A22C70">
        <w:rPr>
          <w:rFonts w:asciiTheme="majorHAnsi" w:hAnsiTheme="majorHAnsi"/>
          <w:sz w:val="22"/>
          <w:szCs w:val="22"/>
        </w:rPr>
        <w:t xml:space="preserve"> </w:t>
      </w:r>
      <w:r w:rsidR="000F482B" w:rsidRPr="00A22C70">
        <w:rPr>
          <w:rFonts w:asciiTheme="majorHAnsi" w:hAnsiTheme="majorHAnsi"/>
          <w:sz w:val="22"/>
          <w:szCs w:val="22"/>
        </w:rPr>
        <w:t>reinforces</w:t>
      </w:r>
      <w:r w:rsidRPr="00A22C70">
        <w:rPr>
          <w:rFonts w:asciiTheme="majorHAnsi" w:hAnsiTheme="majorHAnsi"/>
          <w:sz w:val="22"/>
          <w:szCs w:val="22"/>
        </w:rPr>
        <w:t xml:space="preserve"> CyberArk </w:t>
      </w:r>
      <w:r w:rsidR="000F482B" w:rsidRPr="00A22C70">
        <w:rPr>
          <w:rFonts w:asciiTheme="majorHAnsi" w:hAnsiTheme="majorHAnsi"/>
          <w:sz w:val="22"/>
          <w:szCs w:val="22"/>
        </w:rPr>
        <w:t>a</w:t>
      </w:r>
      <w:r w:rsidRPr="00A22C70">
        <w:rPr>
          <w:rFonts w:asciiTheme="majorHAnsi" w:hAnsiTheme="majorHAnsi"/>
          <w:sz w:val="22"/>
          <w:szCs w:val="22"/>
        </w:rPr>
        <w:t>s a trusted solution</w:t>
      </w:r>
      <w:r w:rsidR="000F482B" w:rsidRPr="00A22C70">
        <w:rPr>
          <w:rFonts w:asciiTheme="majorHAnsi" w:hAnsiTheme="majorHAnsi"/>
          <w:sz w:val="22"/>
          <w:szCs w:val="22"/>
        </w:rPr>
        <w:t>s</w:t>
      </w:r>
      <w:r w:rsidRPr="00A22C70">
        <w:rPr>
          <w:rFonts w:asciiTheme="majorHAnsi" w:hAnsiTheme="majorHAnsi"/>
          <w:sz w:val="22"/>
          <w:szCs w:val="22"/>
        </w:rPr>
        <w:t xml:space="preserve"> </w:t>
      </w:r>
      <w:r w:rsidR="000F482B" w:rsidRPr="00A22C70">
        <w:rPr>
          <w:rFonts w:asciiTheme="majorHAnsi" w:hAnsiTheme="majorHAnsi"/>
          <w:sz w:val="22"/>
          <w:szCs w:val="22"/>
        </w:rPr>
        <w:t xml:space="preserve">provider </w:t>
      </w:r>
      <w:r w:rsidRPr="00A22C70">
        <w:rPr>
          <w:rFonts w:asciiTheme="majorHAnsi" w:hAnsiTheme="majorHAnsi"/>
          <w:sz w:val="22"/>
          <w:szCs w:val="22"/>
        </w:rPr>
        <w:t xml:space="preserve">for their </w:t>
      </w:r>
      <w:r w:rsidR="000F482B" w:rsidRPr="00A22C70">
        <w:rPr>
          <w:rFonts w:asciiTheme="majorHAnsi" w:hAnsiTheme="majorHAnsi"/>
          <w:sz w:val="22"/>
          <w:szCs w:val="22"/>
        </w:rPr>
        <w:t xml:space="preserve">most critical </w:t>
      </w:r>
      <w:r w:rsidRPr="00A22C70">
        <w:rPr>
          <w:rFonts w:asciiTheme="majorHAnsi" w:hAnsiTheme="majorHAnsi"/>
          <w:sz w:val="22"/>
          <w:szCs w:val="22"/>
        </w:rPr>
        <w:t xml:space="preserve">cyber security </w:t>
      </w:r>
      <w:r w:rsidR="00F4256D" w:rsidRPr="00A22C70">
        <w:rPr>
          <w:rFonts w:asciiTheme="majorHAnsi" w:hAnsiTheme="majorHAnsi"/>
          <w:sz w:val="22"/>
          <w:szCs w:val="22"/>
        </w:rPr>
        <w:t>init</w:t>
      </w:r>
      <w:r w:rsidR="004B28D3" w:rsidRPr="00A22C70">
        <w:rPr>
          <w:rFonts w:asciiTheme="majorHAnsi" w:hAnsiTheme="majorHAnsi"/>
          <w:sz w:val="22"/>
          <w:szCs w:val="22"/>
        </w:rPr>
        <w:t>i</w:t>
      </w:r>
      <w:r w:rsidR="00F4256D" w:rsidRPr="00A22C70">
        <w:rPr>
          <w:rFonts w:asciiTheme="majorHAnsi" w:hAnsiTheme="majorHAnsi"/>
          <w:sz w:val="22"/>
          <w:szCs w:val="22"/>
        </w:rPr>
        <w:t>atives</w:t>
      </w:r>
      <w:r w:rsidR="00D52AC8" w:rsidRPr="00A22C70">
        <w:rPr>
          <w:rFonts w:asciiTheme="majorHAnsi" w:hAnsiTheme="majorHAnsi"/>
          <w:sz w:val="22"/>
          <w:szCs w:val="22"/>
        </w:rPr>
        <w:t xml:space="preserve">,” said Kevin Corbett, </w:t>
      </w:r>
      <w:r w:rsidR="00271092" w:rsidRPr="00A22C70">
        <w:rPr>
          <w:rFonts w:asciiTheme="majorHAnsi" w:hAnsiTheme="majorHAnsi"/>
          <w:sz w:val="22"/>
          <w:szCs w:val="22"/>
        </w:rPr>
        <w:t>director of U</w:t>
      </w:r>
      <w:r w:rsidR="0079383B" w:rsidRPr="00A22C70">
        <w:rPr>
          <w:rFonts w:asciiTheme="majorHAnsi" w:hAnsiTheme="majorHAnsi"/>
          <w:sz w:val="22"/>
          <w:szCs w:val="22"/>
        </w:rPr>
        <w:t>.</w:t>
      </w:r>
      <w:r w:rsidR="00271092" w:rsidRPr="00A22C70">
        <w:rPr>
          <w:rFonts w:asciiTheme="majorHAnsi" w:hAnsiTheme="majorHAnsi"/>
          <w:sz w:val="22"/>
          <w:szCs w:val="22"/>
        </w:rPr>
        <w:t>S</w:t>
      </w:r>
      <w:r w:rsidR="0079383B" w:rsidRPr="00A22C70">
        <w:rPr>
          <w:rFonts w:asciiTheme="majorHAnsi" w:hAnsiTheme="majorHAnsi"/>
          <w:sz w:val="22"/>
          <w:szCs w:val="22"/>
        </w:rPr>
        <w:t>.</w:t>
      </w:r>
      <w:r w:rsidR="00271092" w:rsidRPr="00A22C70">
        <w:rPr>
          <w:rFonts w:asciiTheme="majorHAnsi" w:hAnsiTheme="majorHAnsi"/>
          <w:sz w:val="22"/>
          <w:szCs w:val="22"/>
        </w:rPr>
        <w:t xml:space="preserve"> Federal Business </w:t>
      </w:r>
      <w:r w:rsidRPr="00A22C70">
        <w:rPr>
          <w:rFonts w:asciiTheme="majorHAnsi" w:hAnsiTheme="majorHAnsi"/>
          <w:sz w:val="22"/>
          <w:szCs w:val="22"/>
        </w:rPr>
        <w:t xml:space="preserve">at </w:t>
      </w:r>
      <w:r w:rsidR="00D52AC8" w:rsidRPr="00A22C70">
        <w:rPr>
          <w:rFonts w:asciiTheme="majorHAnsi" w:hAnsiTheme="majorHAnsi"/>
          <w:sz w:val="22"/>
          <w:szCs w:val="22"/>
        </w:rPr>
        <w:t xml:space="preserve">CyberArk. </w:t>
      </w:r>
      <w:r w:rsidR="00E56B9D" w:rsidRPr="00A22C70">
        <w:rPr>
          <w:rFonts w:asciiTheme="majorHAnsi" w:hAnsiTheme="majorHAnsi"/>
          <w:sz w:val="22"/>
          <w:szCs w:val="22"/>
        </w:rPr>
        <w:t xml:space="preserve"> </w:t>
      </w:r>
      <w:r w:rsidR="000F482B" w:rsidRPr="00A22C70">
        <w:rPr>
          <w:rFonts w:asciiTheme="majorHAnsi" w:hAnsiTheme="majorHAnsi"/>
          <w:sz w:val="22"/>
          <w:szCs w:val="22"/>
        </w:rPr>
        <w:t xml:space="preserve">“This </w:t>
      </w:r>
      <w:r w:rsidR="00E418A3" w:rsidRPr="00A22C70">
        <w:rPr>
          <w:rFonts w:asciiTheme="majorHAnsi" w:hAnsiTheme="majorHAnsi"/>
          <w:sz w:val="22"/>
          <w:szCs w:val="22"/>
        </w:rPr>
        <w:t xml:space="preserve">achievement </w:t>
      </w:r>
      <w:r w:rsidR="000F482B" w:rsidRPr="00A22C70">
        <w:rPr>
          <w:rFonts w:asciiTheme="majorHAnsi" w:hAnsiTheme="majorHAnsi"/>
          <w:sz w:val="22"/>
          <w:szCs w:val="22"/>
        </w:rPr>
        <w:t>will assist DoD security decision</w:t>
      </w:r>
      <w:r w:rsidR="00E418A3" w:rsidRPr="00A22C70">
        <w:rPr>
          <w:rFonts w:asciiTheme="majorHAnsi" w:hAnsiTheme="majorHAnsi"/>
          <w:sz w:val="22"/>
          <w:szCs w:val="22"/>
        </w:rPr>
        <w:t xml:space="preserve"> making</w:t>
      </w:r>
      <w:r w:rsidR="000F482B" w:rsidRPr="00A22C70">
        <w:rPr>
          <w:rFonts w:asciiTheme="majorHAnsi" w:hAnsiTheme="majorHAnsi"/>
          <w:sz w:val="22"/>
          <w:szCs w:val="22"/>
        </w:rPr>
        <w:t xml:space="preserve"> </w:t>
      </w:r>
      <w:r w:rsidR="0059682C" w:rsidRPr="00A22C70">
        <w:rPr>
          <w:rFonts w:asciiTheme="majorHAnsi" w:hAnsiTheme="majorHAnsi"/>
          <w:sz w:val="22"/>
          <w:szCs w:val="22"/>
        </w:rPr>
        <w:t xml:space="preserve">by </w:t>
      </w:r>
      <w:r w:rsidR="00E418A3" w:rsidRPr="00A22C70">
        <w:rPr>
          <w:rFonts w:asciiTheme="majorHAnsi" w:hAnsiTheme="majorHAnsi"/>
          <w:sz w:val="22"/>
          <w:szCs w:val="22"/>
        </w:rPr>
        <w:t>demonstrating the ability</w:t>
      </w:r>
      <w:r w:rsidR="0059682C" w:rsidRPr="00A22C70">
        <w:rPr>
          <w:rFonts w:asciiTheme="majorHAnsi" w:hAnsiTheme="majorHAnsi"/>
          <w:sz w:val="22"/>
          <w:szCs w:val="22"/>
        </w:rPr>
        <w:t xml:space="preserve"> to </w:t>
      </w:r>
      <w:r w:rsidR="00E418A3" w:rsidRPr="00A22C70">
        <w:rPr>
          <w:rFonts w:asciiTheme="majorHAnsi" w:hAnsiTheme="majorHAnsi"/>
          <w:sz w:val="22"/>
          <w:szCs w:val="22"/>
        </w:rPr>
        <w:t xml:space="preserve">help </w:t>
      </w:r>
      <w:r w:rsidR="00F263D5" w:rsidRPr="00A22C70">
        <w:rPr>
          <w:rFonts w:asciiTheme="majorHAnsi" w:hAnsiTheme="majorHAnsi"/>
          <w:sz w:val="22"/>
          <w:szCs w:val="22"/>
        </w:rPr>
        <w:t>clos</w:t>
      </w:r>
      <w:r w:rsidR="0059682C" w:rsidRPr="00A22C70">
        <w:rPr>
          <w:rFonts w:asciiTheme="majorHAnsi" w:hAnsiTheme="majorHAnsi"/>
          <w:sz w:val="22"/>
          <w:szCs w:val="22"/>
        </w:rPr>
        <w:t>e security gaps associated with enforcing</w:t>
      </w:r>
      <w:r w:rsidR="000F482B" w:rsidRPr="00A22C70">
        <w:rPr>
          <w:rFonts w:asciiTheme="majorHAnsi" w:hAnsiTheme="majorHAnsi"/>
          <w:sz w:val="22"/>
          <w:szCs w:val="22"/>
        </w:rPr>
        <w:t xml:space="preserve"> </w:t>
      </w:r>
      <w:r w:rsidR="00E56B9D" w:rsidRPr="00A22C70">
        <w:rPr>
          <w:rFonts w:asciiTheme="majorHAnsi" w:hAnsiTheme="majorHAnsi"/>
          <w:sz w:val="22"/>
          <w:szCs w:val="22"/>
        </w:rPr>
        <w:t>multi</w:t>
      </w:r>
      <w:r w:rsidR="000F482B" w:rsidRPr="00A22C70">
        <w:rPr>
          <w:rFonts w:asciiTheme="majorHAnsi" w:hAnsiTheme="majorHAnsi"/>
          <w:sz w:val="22"/>
          <w:szCs w:val="22"/>
        </w:rPr>
        <w:t>-</w:t>
      </w:r>
      <w:r w:rsidR="00E56B9D" w:rsidRPr="00A22C70">
        <w:rPr>
          <w:rFonts w:asciiTheme="majorHAnsi" w:hAnsiTheme="majorHAnsi"/>
          <w:sz w:val="22"/>
          <w:szCs w:val="22"/>
        </w:rPr>
        <w:t xml:space="preserve">factor authentication </w:t>
      </w:r>
      <w:r w:rsidR="000F482B" w:rsidRPr="00A22C70">
        <w:rPr>
          <w:rFonts w:asciiTheme="majorHAnsi" w:hAnsiTheme="majorHAnsi"/>
          <w:sz w:val="22"/>
          <w:szCs w:val="22"/>
        </w:rPr>
        <w:t>across</w:t>
      </w:r>
      <w:r w:rsidR="00E56B9D" w:rsidRPr="00A22C70">
        <w:rPr>
          <w:rFonts w:asciiTheme="majorHAnsi" w:hAnsiTheme="majorHAnsi"/>
          <w:sz w:val="22"/>
          <w:szCs w:val="22"/>
        </w:rPr>
        <w:t xml:space="preserve"> all system types</w:t>
      </w:r>
      <w:r w:rsidR="000F482B" w:rsidRPr="00A22C70">
        <w:rPr>
          <w:rFonts w:asciiTheme="majorHAnsi" w:hAnsiTheme="majorHAnsi"/>
          <w:sz w:val="22"/>
          <w:szCs w:val="22"/>
        </w:rPr>
        <w:t xml:space="preserve">.” </w:t>
      </w:r>
      <w:r w:rsidR="00E56B9D" w:rsidRPr="00A22C70">
        <w:rPr>
          <w:rFonts w:asciiTheme="majorHAnsi" w:hAnsiTheme="majorHAnsi"/>
          <w:sz w:val="22"/>
          <w:szCs w:val="22"/>
        </w:rPr>
        <w:t xml:space="preserve"> </w:t>
      </w:r>
    </w:p>
    <w:p w:rsidR="00D52AC8" w:rsidRPr="00A22C70" w:rsidRDefault="00D52AC8" w:rsidP="00D52AC8">
      <w:pPr>
        <w:rPr>
          <w:rFonts w:asciiTheme="majorHAnsi" w:hAnsiTheme="majorHAnsi"/>
          <w:sz w:val="22"/>
          <w:szCs w:val="22"/>
        </w:rPr>
      </w:pPr>
    </w:p>
    <w:p w:rsidR="00617FB3" w:rsidRPr="00A22C70" w:rsidRDefault="00C31256" w:rsidP="00617FB3">
      <w:pPr>
        <w:rPr>
          <w:rFonts w:asciiTheme="majorHAnsi" w:hAnsiTheme="majorHAnsi"/>
          <w:color w:val="000000"/>
          <w:sz w:val="22"/>
          <w:szCs w:val="22"/>
          <w:lang w:eastAsia="en-US"/>
        </w:rPr>
      </w:pPr>
      <w:hyperlink r:id="rId16" w:history="1">
        <w:r w:rsidR="00A52285" w:rsidRPr="00A22C70">
          <w:rPr>
            <w:rStyle w:val="Hyperlink"/>
            <w:rFonts w:asciiTheme="majorHAnsi" w:hAnsiTheme="majorHAnsi"/>
            <w:sz w:val="22"/>
            <w:szCs w:val="22"/>
          </w:rPr>
          <w:t>Corsec Security</w:t>
        </w:r>
      </w:hyperlink>
      <w:r w:rsidR="00A52285" w:rsidRPr="00A22C70">
        <w:rPr>
          <w:rFonts w:asciiTheme="majorHAnsi" w:hAnsiTheme="majorHAnsi"/>
          <w:color w:val="000000"/>
          <w:sz w:val="22"/>
          <w:szCs w:val="22"/>
        </w:rPr>
        <w:t xml:space="preserve">, </w:t>
      </w:r>
      <w:r w:rsidR="005C1D2A" w:rsidRPr="00A22C70">
        <w:rPr>
          <w:rFonts w:asciiTheme="majorHAnsi" w:hAnsiTheme="majorHAnsi"/>
          <w:color w:val="000000"/>
          <w:sz w:val="22"/>
          <w:szCs w:val="22"/>
        </w:rPr>
        <w:t xml:space="preserve">a </w:t>
      </w:r>
      <w:r w:rsidR="00A52285" w:rsidRPr="00A22C70">
        <w:rPr>
          <w:rFonts w:asciiTheme="majorHAnsi" w:hAnsiTheme="majorHAnsi"/>
          <w:color w:val="000000"/>
          <w:sz w:val="22"/>
          <w:szCs w:val="22"/>
        </w:rPr>
        <w:t>global leader in</w:t>
      </w:r>
      <w:r w:rsidR="00112B31" w:rsidRPr="00A22C70">
        <w:rPr>
          <w:rFonts w:asciiTheme="majorHAnsi" w:hAnsiTheme="majorHAnsi"/>
          <w:color w:val="000000"/>
          <w:sz w:val="22"/>
          <w:szCs w:val="22"/>
        </w:rPr>
        <w:t xml:space="preserve"> product hardening through</w:t>
      </w:r>
      <w:r w:rsidR="00A52285" w:rsidRPr="00A22C70">
        <w:rPr>
          <w:rFonts w:asciiTheme="majorHAnsi" w:hAnsiTheme="majorHAnsi"/>
          <w:color w:val="000000"/>
          <w:sz w:val="22"/>
          <w:szCs w:val="22"/>
        </w:rPr>
        <w:t xml:space="preserve"> </w:t>
      </w:r>
      <w:r w:rsidR="00112B31" w:rsidRPr="00A22C70">
        <w:rPr>
          <w:rFonts w:asciiTheme="majorHAnsi" w:hAnsiTheme="majorHAnsi"/>
          <w:color w:val="000000"/>
          <w:sz w:val="22"/>
          <w:szCs w:val="22"/>
        </w:rPr>
        <w:t>security certifications and validations</w:t>
      </w:r>
      <w:r w:rsidR="00E40CCF" w:rsidRPr="00A22C70">
        <w:rPr>
          <w:rFonts w:asciiTheme="majorHAnsi" w:hAnsiTheme="majorHAnsi"/>
          <w:color w:val="000000"/>
          <w:sz w:val="22"/>
          <w:szCs w:val="22"/>
        </w:rPr>
        <w:t>,</w:t>
      </w:r>
      <w:r w:rsidR="00A52285" w:rsidRPr="00A22C70">
        <w:rPr>
          <w:rFonts w:asciiTheme="majorHAnsi" w:hAnsiTheme="majorHAnsi"/>
          <w:color w:val="000000"/>
          <w:sz w:val="22"/>
          <w:szCs w:val="22"/>
        </w:rPr>
        <w:t xml:space="preserve"> </w:t>
      </w:r>
      <w:r w:rsidR="00F462F2" w:rsidRPr="00A22C70">
        <w:rPr>
          <w:rFonts w:asciiTheme="majorHAnsi" w:hAnsiTheme="majorHAnsi"/>
          <w:sz w:val="22"/>
          <w:szCs w:val="22"/>
          <w:lang w:val="en"/>
        </w:rPr>
        <w:t>was CyberArk’s strategic advisor in the UC APL processes.</w:t>
      </w:r>
      <w:r w:rsidR="00F462F2" w:rsidRPr="00A22C70">
        <w:rPr>
          <w:rFonts w:asciiTheme="majorHAnsi" w:hAnsiTheme="majorHAnsi" w:cstheme="minorHAnsi"/>
          <w:sz w:val="22"/>
          <w:szCs w:val="22"/>
        </w:rPr>
        <w:t xml:space="preserve"> </w:t>
      </w:r>
      <w:r w:rsidR="00617FB3" w:rsidRPr="00A22C70">
        <w:rPr>
          <w:rFonts w:asciiTheme="majorHAnsi" w:hAnsiTheme="majorHAnsi"/>
          <w:color w:val="000000"/>
          <w:sz w:val="22"/>
          <w:szCs w:val="22"/>
        </w:rPr>
        <w:t>“By completing STIG and JITC testing, CyberArk surpassed all information assurance and interoperability requirements set forth by the U.S. DoD. Following its Common Criteria certification, the UC APL listing is further evidence of CyberArk’s commitment to product security,” said Darcy Dinga, executive vice president, Corsec.</w:t>
      </w:r>
    </w:p>
    <w:p w:rsidR="00617FB3" w:rsidRPr="00A22C70" w:rsidRDefault="00617FB3" w:rsidP="00617FB3">
      <w:pPr>
        <w:autoSpaceDE w:val="0"/>
        <w:autoSpaceDN w:val="0"/>
        <w:adjustRightInd w:val="0"/>
        <w:rPr>
          <w:rFonts w:asciiTheme="majorHAnsi" w:hAnsiTheme="majorHAnsi" w:cstheme="minorHAnsi"/>
          <w:sz w:val="22"/>
          <w:szCs w:val="22"/>
        </w:rPr>
      </w:pPr>
    </w:p>
    <w:p w:rsidR="00F154F6" w:rsidRPr="00A22C70" w:rsidRDefault="009876F7" w:rsidP="00A52285">
      <w:pPr>
        <w:pStyle w:val="ListParagraph"/>
        <w:ind w:left="0"/>
        <w:rPr>
          <w:rFonts w:asciiTheme="majorHAnsi" w:hAnsiTheme="majorHAnsi" w:cstheme="minorHAnsi"/>
          <w:sz w:val="22"/>
          <w:szCs w:val="22"/>
        </w:rPr>
      </w:pPr>
      <w:r w:rsidRPr="00A22C70">
        <w:rPr>
          <w:rFonts w:asciiTheme="majorHAnsi" w:hAnsiTheme="majorHAnsi" w:cstheme="minorHAnsi"/>
          <w:sz w:val="22"/>
          <w:szCs w:val="22"/>
        </w:rPr>
        <w:t>Further r</w:t>
      </w:r>
      <w:r w:rsidR="00A52285" w:rsidRPr="00A22C70">
        <w:rPr>
          <w:rFonts w:asciiTheme="majorHAnsi" w:hAnsiTheme="majorHAnsi" w:cstheme="minorHAnsi"/>
          <w:sz w:val="22"/>
          <w:szCs w:val="22"/>
        </w:rPr>
        <w:t xml:space="preserve">einforcing the benefits of </w:t>
      </w:r>
      <w:r w:rsidR="00F154F6" w:rsidRPr="00A22C70">
        <w:rPr>
          <w:rFonts w:asciiTheme="majorHAnsi" w:hAnsiTheme="majorHAnsi" w:cstheme="minorHAnsi"/>
          <w:sz w:val="22"/>
          <w:szCs w:val="22"/>
        </w:rPr>
        <w:t>CyberArk</w:t>
      </w:r>
      <w:r w:rsidR="00A52285" w:rsidRPr="00A22C70">
        <w:rPr>
          <w:rFonts w:asciiTheme="majorHAnsi" w:hAnsiTheme="majorHAnsi" w:cstheme="minorHAnsi"/>
          <w:sz w:val="22"/>
          <w:szCs w:val="22"/>
        </w:rPr>
        <w:t xml:space="preserve">’s innovative cyber security solutions for the federal sector, </w:t>
      </w:r>
      <w:r w:rsidRPr="00A22C70">
        <w:rPr>
          <w:rFonts w:asciiTheme="majorHAnsi" w:hAnsiTheme="majorHAnsi" w:cstheme="minorHAnsi"/>
          <w:sz w:val="22"/>
          <w:szCs w:val="22"/>
        </w:rPr>
        <w:t xml:space="preserve">in addition to achieving Common Criteria certification, </w:t>
      </w:r>
      <w:r w:rsidR="00A52285" w:rsidRPr="00A22C70">
        <w:rPr>
          <w:rFonts w:asciiTheme="majorHAnsi" w:hAnsiTheme="majorHAnsi" w:cstheme="minorHAnsi"/>
          <w:sz w:val="22"/>
          <w:szCs w:val="22"/>
        </w:rPr>
        <w:t>the company</w:t>
      </w:r>
      <w:r w:rsidR="00F154F6" w:rsidRPr="00A22C70">
        <w:rPr>
          <w:rFonts w:asciiTheme="majorHAnsi" w:hAnsiTheme="majorHAnsi" w:cstheme="minorHAnsi"/>
          <w:sz w:val="22"/>
          <w:szCs w:val="22"/>
        </w:rPr>
        <w:t xml:space="preserve"> </w:t>
      </w:r>
      <w:r w:rsidRPr="00A22C70">
        <w:rPr>
          <w:rFonts w:asciiTheme="majorHAnsi" w:hAnsiTheme="majorHAnsi" w:cstheme="minorHAnsi"/>
          <w:sz w:val="22"/>
          <w:szCs w:val="22"/>
        </w:rPr>
        <w:t xml:space="preserve">was </w:t>
      </w:r>
      <w:r w:rsidR="005C1D2A" w:rsidRPr="00A22C70">
        <w:rPr>
          <w:rFonts w:asciiTheme="majorHAnsi" w:hAnsiTheme="majorHAnsi" w:cstheme="minorHAnsi"/>
          <w:sz w:val="22"/>
          <w:szCs w:val="22"/>
        </w:rPr>
        <w:t xml:space="preserve">recently </w:t>
      </w:r>
      <w:r w:rsidR="00F154F6" w:rsidRPr="00A22C70">
        <w:rPr>
          <w:rFonts w:asciiTheme="majorHAnsi" w:hAnsiTheme="majorHAnsi" w:cstheme="minorHAnsi"/>
          <w:sz w:val="22"/>
          <w:szCs w:val="22"/>
        </w:rPr>
        <w:t xml:space="preserve">named a winner in the </w:t>
      </w:r>
      <w:hyperlink r:id="rId17" w:history="1">
        <w:r w:rsidR="00F154F6" w:rsidRPr="00A22C70">
          <w:rPr>
            <w:rStyle w:val="Hyperlink"/>
            <w:rFonts w:asciiTheme="majorHAnsi" w:hAnsiTheme="majorHAnsi" w:cstheme="minorHAnsi"/>
            <w:sz w:val="22"/>
            <w:szCs w:val="22"/>
          </w:rPr>
          <w:t>2015 GSN Homeland Security Awards</w:t>
        </w:r>
      </w:hyperlink>
      <w:r w:rsidR="00F154F6" w:rsidRPr="00A22C70">
        <w:rPr>
          <w:rFonts w:asciiTheme="majorHAnsi" w:hAnsiTheme="majorHAnsi" w:cstheme="minorHAnsi"/>
          <w:sz w:val="22"/>
          <w:szCs w:val="22"/>
        </w:rPr>
        <w:t xml:space="preserve"> in two categories: Best Privileged Access Management Solution and Best Continuous Monitoring and Mitigation System.</w:t>
      </w:r>
    </w:p>
    <w:p w:rsidR="00F154F6" w:rsidRPr="00A22C70" w:rsidRDefault="00F154F6" w:rsidP="002B2422">
      <w:pPr>
        <w:pStyle w:val="ListParagraph"/>
        <w:ind w:left="0"/>
        <w:rPr>
          <w:rFonts w:asciiTheme="majorHAnsi" w:hAnsiTheme="majorHAnsi" w:cstheme="minorHAnsi"/>
          <w:sz w:val="22"/>
          <w:szCs w:val="22"/>
        </w:rPr>
      </w:pPr>
    </w:p>
    <w:p w:rsidR="00F154F6" w:rsidRPr="00A22C70" w:rsidRDefault="00F154F6" w:rsidP="00F154F6">
      <w:pPr>
        <w:pStyle w:val="ColorfulList-Accent11"/>
        <w:ind w:left="0"/>
        <w:rPr>
          <w:rFonts w:asciiTheme="majorHAnsi" w:hAnsiTheme="majorHAnsi"/>
          <w:sz w:val="22"/>
          <w:szCs w:val="22"/>
        </w:rPr>
      </w:pPr>
      <w:r w:rsidRPr="00A22C70">
        <w:rPr>
          <w:rFonts w:asciiTheme="majorHAnsi" w:hAnsiTheme="majorHAnsi"/>
          <w:b/>
          <w:bCs/>
          <w:sz w:val="22"/>
          <w:szCs w:val="22"/>
        </w:rPr>
        <w:t>About CyberArk  </w:t>
      </w:r>
    </w:p>
    <w:p w:rsidR="00F154F6" w:rsidRPr="00A22C70" w:rsidRDefault="00C31256" w:rsidP="00F154F6">
      <w:pPr>
        <w:pStyle w:val="ColorfulList-Accent11"/>
        <w:ind w:left="0"/>
        <w:rPr>
          <w:rFonts w:asciiTheme="majorHAnsi" w:hAnsiTheme="majorHAnsi"/>
          <w:sz w:val="22"/>
          <w:szCs w:val="22"/>
        </w:rPr>
      </w:pPr>
      <w:hyperlink r:id="rId18" w:history="1">
        <w:r w:rsidR="00F154F6" w:rsidRPr="00A22C70">
          <w:rPr>
            <w:rStyle w:val="Hyperlink"/>
            <w:rFonts w:asciiTheme="majorHAnsi" w:hAnsiTheme="majorHAnsi"/>
            <w:sz w:val="22"/>
            <w:szCs w:val="22"/>
          </w:rPr>
          <w:t>CyberArk</w:t>
        </w:r>
      </w:hyperlink>
      <w:r w:rsidR="00F154F6" w:rsidRPr="00A22C70">
        <w:rPr>
          <w:rFonts w:asciiTheme="majorHAnsi" w:hAnsiTheme="majorHAnsi"/>
          <w:sz w:val="22"/>
          <w:szCs w:val="22"/>
        </w:rPr>
        <w:t xml:space="preserve"> is the only security company focused on eliminating the most advanced </w:t>
      </w:r>
      <w:hyperlink r:id="rId19" w:history="1">
        <w:r w:rsidR="00F154F6" w:rsidRPr="00A22C70">
          <w:rPr>
            <w:rStyle w:val="Hyperlink"/>
            <w:rFonts w:asciiTheme="majorHAnsi" w:hAnsiTheme="majorHAnsi"/>
            <w:sz w:val="22"/>
            <w:szCs w:val="22"/>
          </w:rPr>
          <w:t>cyber threats</w:t>
        </w:r>
      </w:hyperlink>
      <w:r w:rsidR="00F154F6" w:rsidRPr="00A22C70">
        <w:rPr>
          <w:rFonts w:asciiTheme="majorHAnsi" w:hAnsiTheme="majorHAnsi"/>
          <w:sz w:val="22"/>
          <w:szCs w:val="22"/>
        </w:rPr>
        <w:t xml:space="preserve">; those that use insider privileges to attack the heart of the enterprise. Dedicated to stopping attacks before they stop business, CyberArk proactively secures against cyber threats before attacks can escalate and do irreparable damage. The company is trusted by the world’s leading companies – including </w:t>
      </w:r>
      <w:r w:rsidR="00C022EC" w:rsidRPr="00A22C70">
        <w:rPr>
          <w:rFonts w:asciiTheme="majorHAnsi" w:hAnsiTheme="majorHAnsi"/>
          <w:sz w:val="22"/>
          <w:szCs w:val="22"/>
        </w:rPr>
        <w:t xml:space="preserve">more than </w:t>
      </w:r>
      <w:r w:rsidR="00F154F6" w:rsidRPr="00A22C70">
        <w:rPr>
          <w:rFonts w:asciiTheme="majorHAnsi" w:hAnsiTheme="majorHAnsi"/>
          <w:sz w:val="22"/>
          <w:szCs w:val="22"/>
        </w:rPr>
        <w:t>40 percent of the Fortune 100 and 17 of the world’s top 20 banks. CyberArk’s dedicated team based in Washington, D.C</w:t>
      </w:r>
      <w:r w:rsidR="00027FB8">
        <w:rPr>
          <w:rFonts w:asciiTheme="majorHAnsi" w:hAnsiTheme="majorHAnsi"/>
          <w:sz w:val="22"/>
          <w:szCs w:val="22"/>
        </w:rPr>
        <w:t>. works closely with many U.S. f</w:t>
      </w:r>
      <w:r w:rsidR="00F154F6" w:rsidRPr="00A22C70">
        <w:rPr>
          <w:rFonts w:asciiTheme="majorHAnsi" w:hAnsiTheme="majorHAnsi"/>
          <w:sz w:val="22"/>
          <w:szCs w:val="22"/>
        </w:rPr>
        <w:t xml:space="preserve">ederal agencies to help protect their highest value information assets, infrastructure and applications. CyberArk’s U.S. headquarters are located in Newton, Mass. To learn more about CyberArk, visit </w:t>
      </w:r>
      <w:hyperlink r:id="rId20" w:history="1">
        <w:r w:rsidR="00F154F6" w:rsidRPr="00A22C70">
          <w:rPr>
            <w:rStyle w:val="Hyperlink"/>
            <w:rFonts w:asciiTheme="majorHAnsi" w:hAnsiTheme="majorHAnsi"/>
            <w:sz w:val="22"/>
            <w:szCs w:val="22"/>
          </w:rPr>
          <w:t>www.cyberark.com</w:t>
        </w:r>
      </w:hyperlink>
      <w:r w:rsidR="00F154F6" w:rsidRPr="00A22C70">
        <w:rPr>
          <w:rFonts w:asciiTheme="majorHAnsi" w:hAnsiTheme="majorHAnsi"/>
          <w:sz w:val="22"/>
          <w:szCs w:val="22"/>
        </w:rPr>
        <w:t xml:space="preserve">, read the company blog, </w:t>
      </w:r>
      <w:hyperlink r:id="rId21" w:history="1">
        <w:r w:rsidR="00F154F6" w:rsidRPr="00A22C70">
          <w:rPr>
            <w:rStyle w:val="Hyperlink"/>
            <w:rFonts w:asciiTheme="majorHAnsi" w:hAnsiTheme="majorHAnsi"/>
            <w:sz w:val="22"/>
            <w:szCs w:val="22"/>
          </w:rPr>
          <w:t>http://www.cyberark.com/blog/</w:t>
        </w:r>
      </w:hyperlink>
      <w:r w:rsidR="00F154F6" w:rsidRPr="00A22C70">
        <w:rPr>
          <w:rFonts w:asciiTheme="majorHAnsi" w:hAnsiTheme="majorHAnsi"/>
          <w:sz w:val="22"/>
          <w:szCs w:val="22"/>
        </w:rPr>
        <w:t xml:space="preserve">, follow on Twitter </w:t>
      </w:r>
      <w:hyperlink r:id="rId22" w:history="1">
        <w:r w:rsidR="00F154F6" w:rsidRPr="00A22C70">
          <w:rPr>
            <w:rStyle w:val="Hyperlink"/>
            <w:rFonts w:asciiTheme="majorHAnsi" w:hAnsiTheme="majorHAnsi"/>
            <w:sz w:val="22"/>
            <w:szCs w:val="22"/>
          </w:rPr>
          <w:t>@CyberArk</w:t>
        </w:r>
      </w:hyperlink>
      <w:r w:rsidR="00F154F6" w:rsidRPr="00A22C70">
        <w:rPr>
          <w:rFonts w:asciiTheme="majorHAnsi" w:hAnsiTheme="majorHAnsi"/>
          <w:sz w:val="22"/>
          <w:szCs w:val="22"/>
        </w:rPr>
        <w:t xml:space="preserve"> or Facebook at </w:t>
      </w:r>
      <w:hyperlink r:id="rId23" w:history="1">
        <w:r w:rsidR="00F154F6" w:rsidRPr="00A22C70">
          <w:rPr>
            <w:rStyle w:val="Hyperlink"/>
            <w:rFonts w:asciiTheme="majorHAnsi" w:hAnsiTheme="majorHAnsi"/>
            <w:sz w:val="22"/>
            <w:szCs w:val="22"/>
          </w:rPr>
          <w:t>https://www.facebook.com/CyberArk</w:t>
        </w:r>
      </w:hyperlink>
      <w:r w:rsidR="00F154F6" w:rsidRPr="00A22C70">
        <w:rPr>
          <w:rFonts w:asciiTheme="majorHAnsi" w:hAnsiTheme="majorHAnsi"/>
          <w:sz w:val="22"/>
          <w:szCs w:val="22"/>
        </w:rPr>
        <w:t>.</w:t>
      </w:r>
    </w:p>
    <w:p w:rsidR="00427020" w:rsidRPr="00A22C70" w:rsidRDefault="00427020" w:rsidP="00C34D9B">
      <w:pPr>
        <w:rPr>
          <w:rFonts w:asciiTheme="majorHAnsi" w:hAnsiTheme="majorHAnsi" w:cstheme="minorHAnsi"/>
          <w:sz w:val="22"/>
          <w:szCs w:val="22"/>
        </w:rPr>
      </w:pPr>
    </w:p>
    <w:p w:rsidR="00901E4C" w:rsidRPr="00A22C70" w:rsidRDefault="00901E4C" w:rsidP="00901E4C">
      <w:pPr>
        <w:rPr>
          <w:rFonts w:asciiTheme="majorHAnsi" w:hAnsiTheme="majorHAnsi" w:cstheme="minorHAnsi"/>
          <w:b/>
          <w:sz w:val="22"/>
          <w:szCs w:val="22"/>
        </w:rPr>
      </w:pPr>
      <w:r w:rsidRPr="00A22C70">
        <w:rPr>
          <w:rFonts w:asciiTheme="majorHAnsi" w:hAnsiTheme="majorHAnsi" w:cstheme="minorHAnsi"/>
          <w:b/>
          <w:sz w:val="22"/>
          <w:szCs w:val="22"/>
        </w:rPr>
        <w:t>Forward-Looking Statements</w:t>
      </w:r>
    </w:p>
    <w:p w:rsidR="00EF4460" w:rsidRPr="00A22C70" w:rsidRDefault="00EF4460" w:rsidP="00EF4460">
      <w:pPr>
        <w:pStyle w:val="ListParagraph"/>
        <w:ind w:left="0"/>
        <w:rPr>
          <w:rFonts w:asciiTheme="majorHAnsi" w:hAnsiTheme="majorHAnsi"/>
          <w:iCs/>
          <w:sz w:val="22"/>
          <w:szCs w:val="22"/>
        </w:rPr>
      </w:pPr>
      <w:r w:rsidRPr="00A22C70">
        <w:rPr>
          <w:rFonts w:asciiTheme="majorHAnsi" w:hAnsiTheme="majorHAnsi"/>
          <w:iCs/>
          <w:sz w:val="22"/>
          <w:szCs w:val="22"/>
        </w:rPr>
        <w:t xml:space="preserve">This release may contain forward-looking statements, which express the current beliefs and expectations of CyberArk’s (the “Company”) management. </w:t>
      </w:r>
      <w:r w:rsidRPr="00A22C70">
        <w:rPr>
          <w:rFonts w:asciiTheme="majorHAnsi" w:hAnsiTheme="majorHAnsi"/>
          <w:sz w:val="22"/>
          <w:szCs w:val="22"/>
          <w:lang w:bidi="he-IL"/>
        </w:rPr>
        <w:t xml:space="preserve">In some cases, forward-looking statements may be identified by terminology such as “believe,” “may,” “estimate,” “continue,” “anticipate,” “intend,” “should,” “plan,” “expect,” “predict,” “potential” or the negative of these terms or other similar expressions.  </w:t>
      </w:r>
      <w:r w:rsidRPr="00A22C70">
        <w:rPr>
          <w:rFonts w:asciiTheme="majorHAnsi" w:hAnsiTheme="majorHAnsi"/>
          <w:iCs/>
          <w:sz w:val="22"/>
          <w:szCs w:val="22"/>
        </w:rPr>
        <w:t xml:space="preserve">Such statements involve a number of known and unknown risks and uncertainties that could cause the Company’s future results, performance or achievements to differ significantly from the results, performance or achievements expressed or implied by such forward-looking statements. Important factors that could cause or contribute to such differences include risks relating to: changes in the rapidly evolving cyber threat landscape; failure to effectively manage growth; near-term declines in the Company’s operating and net profit margins and its revenue growth rate; real or perceived shortcomings, defects or vulnerabilities in the Company’s solutions or internal network system, or the failure of  the Company’s customers or channel partners to correctly implement the Company’s solutions; fluctuations in quarterly results of operations; the inability to acquire new customers or sell additional products and services to existing customers; competition from IT security vendors; the Company’s ability to successfully integrate recent and or future acquisitions; and other factors discussed under the heading “Risk Factors” in the Company’s most recent annual report on Form 20-F filed with the Securities and Exchange Commission. Forward-looking statements in this release are made pursuant to the safe </w:t>
      </w:r>
      <w:r w:rsidRPr="00A22C70">
        <w:rPr>
          <w:rFonts w:asciiTheme="majorHAnsi" w:hAnsiTheme="majorHAnsi"/>
          <w:iCs/>
          <w:sz w:val="22"/>
          <w:szCs w:val="22"/>
        </w:rPr>
        <w:lastRenderedPageBreak/>
        <w:t>harbor provisions contained in the Private Securities Litigation Reform Act of 1995. These forward-looking statements are made only as of the date hereof, and the Company undertakes no obligation to update or revise the forward-looking statements, whether as a result of new information, future events or otherwise.</w:t>
      </w:r>
    </w:p>
    <w:p w:rsidR="009D4089" w:rsidRPr="00A22C70" w:rsidRDefault="009D4089" w:rsidP="00427020">
      <w:pPr>
        <w:jc w:val="center"/>
        <w:rPr>
          <w:rFonts w:asciiTheme="majorHAnsi" w:hAnsiTheme="majorHAnsi" w:cstheme="minorHAnsi"/>
          <w:sz w:val="22"/>
          <w:szCs w:val="22"/>
        </w:rPr>
      </w:pPr>
      <w:r w:rsidRPr="00A22C70">
        <w:rPr>
          <w:rFonts w:asciiTheme="majorHAnsi" w:hAnsiTheme="majorHAnsi" w:cstheme="minorHAnsi"/>
          <w:sz w:val="22"/>
          <w:szCs w:val="22"/>
        </w:rPr>
        <w:t># # #</w:t>
      </w:r>
    </w:p>
    <w:p w:rsidR="009D4089" w:rsidRPr="00A22C70" w:rsidRDefault="009D4089" w:rsidP="009D4089">
      <w:pPr>
        <w:jc w:val="center"/>
        <w:rPr>
          <w:rFonts w:asciiTheme="majorHAnsi" w:hAnsiTheme="majorHAnsi" w:cstheme="minorHAnsi"/>
          <w:sz w:val="22"/>
          <w:szCs w:val="22"/>
        </w:rPr>
      </w:pPr>
    </w:p>
    <w:p w:rsidR="009D4089" w:rsidRPr="00A22C70" w:rsidRDefault="009D4089" w:rsidP="009D4089">
      <w:pPr>
        <w:rPr>
          <w:rFonts w:asciiTheme="majorHAnsi" w:hAnsiTheme="majorHAnsi" w:cstheme="minorHAnsi"/>
          <w:i/>
          <w:sz w:val="22"/>
          <w:szCs w:val="22"/>
        </w:rPr>
      </w:pPr>
      <w:r w:rsidRPr="00A22C70">
        <w:rPr>
          <w:rFonts w:asciiTheme="majorHAnsi" w:hAnsiTheme="majorHAnsi" w:cstheme="minorHAnsi"/>
          <w:i/>
          <w:sz w:val="22"/>
          <w:szCs w:val="22"/>
        </w:rPr>
        <w:t>Copyright © 201</w:t>
      </w:r>
      <w:r w:rsidR="00A17C8A" w:rsidRPr="00A22C70">
        <w:rPr>
          <w:rFonts w:asciiTheme="majorHAnsi" w:hAnsiTheme="majorHAnsi" w:cstheme="minorHAnsi"/>
          <w:i/>
          <w:sz w:val="22"/>
          <w:szCs w:val="22"/>
        </w:rPr>
        <w:t>6</w:t>
      </w:r>
      <w:r w:rsidRPr="00A22C70">
        <w:rPr>
          <w:rFonts w:asciiTheme="majorHAnsi" w:hAnsiTheme="majorHAnsi" w:cstheme="minorHAnsi"/>
          <w:i/>
          <w:sz w:val="22"/>
          <w:szCs w:val="22"/>
        </w:rPr>
        <w:t xml:space="preserve"> CyberArk Software. All Rights Reserved.  All other brand names, product names, or trademarks belong to their respective holders.</w:t>
      </w:r>
    </w:p>
    <w:p w:rsidR="00FB6EA1" w:rsidRPr="00A22C70" w:rsidRDefault="00FB6EA1" w:rsidP="009D4089">
      <w:pPr>
        <w:ind w:right="144"/>
        <w:rPr>
          <w:rFonts w:asciiTheme="majorHAnsi" w:hAnsiTheme="majorHAnsi" w:cs="Calibri"/>
          <w:b/>
          <w:sz w:val="22"/>
          <w:szCs w:val="22"/>
        </w:rPr>
      </w:pPr>
    </w:p>
    <w:p w:rsidR="009D4089" w:rsidRPr="00A22C70" w:rsidRDefault="009D4089" w:rsidP="009D4089">
      <w:pPr>
        <w:ind w:right="144"/>
        <w:rPr>
          <w:rFonts w:asciiTheme="majorHAnsi" w:hAnsiTheme="majorHAnsi" w:cs="Calibri"/>
          <w:sz w:val="22"/>
          <w:szCs w:val="22"/>
        </w:rPr>
      </w:pPr>
      <w:r w:rsidRPr="00A22C70">
        <w:rPr>
          <w:rFonts w:asciiTheme="majorHAnsi" w:hAnsiTheme="majorHAnsi" w:cs="Calibri"/>
          <w:b/>
          <w:sz w:val="22"/>
          <w:szCs w:val="22"/>
        </w:rPr>
        <w:t xml:space="preserve">Media Relations Contacts: </w:t>
      </w:r>
      <w:r w:rsidRPr="00A22C70">
        <w:rPr>
          <w:rFonts w:asciiTheme="majorHAnsi" w:hAnsiTheme="majorHAnsi" w:cs="Calibri"/>
          <w:sz w:val="22"/>
          <w:szCs w:val="22"/>
        </w:rPr>
        <w:tab/>
      </w:r>
    </w:p>
    <w:p w:rsidR="009D4089" w:rsidRPr="00A22C70" w:rsidRDefault="00C34D9B" w:rsidP="009D4089">
      <w:pPr>
        <w:ind w:right="144"/>
        <w:rPr>
          <w:rFonts w:asciiTheme="majorHAnsi" w:hAnsiTheme="majorHAnsi" w:cs="Calibri"/>
          <w:sz w:val="22"/>
          <w:szCs w:val="22"/>
        </w:rPr>
      </w:pPr>
      <w:r w:rsidRPr="00A22C70">
        <w:rPr>
          <w:rFonts w:asciiTheme="majorHAnsi" w:hAnsiTheme="majorHAnsi" w:cs="Calibri"/>
          <w:sz w:val="22"/>
          <w:szCs w:val="22"/>
        </w:rPr>
        <w:t>Brian Merrill</w:t>
      </w:r>
      <w:r w:rsidR="00630110" w:rsidRPr="00A22C70">
        <w:rPr>
          <w:rFonts w:asciiTheme="majorHAnsi" w:hAnsiTheme="majorHAnsi" w:cs="Calibri"/>
          <w:sz w:val="22"/>
          <w:szCs w:val="22"/>
        </w:rPr>
        <w:t>, fama PR</w:t>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Pr="00A22C70">
        <w:rPr>
          <w:rFonts w:asciiTheme="majorHAnsi" w:hAnsiTheme="majorHAnsi" w:cs="Calibri"/>
          <w:sz w:val="22"/>
          <w:szCs w:val="22"/>
        </w:rPr>
        <w:tab/>
      </w:r>
      <w:r w:rsidR="00C5666D" w:rsidRPr="00A22C70">
        <w:rPr>
          <w:rFonts w:asciiTheme="majorHAnsi" w:hAnsiTheme="majorHAnsi" w:cs="Calibri"/>
          <w:sz w:val="22"/>
          <w:szCs w:val="22"/>
        </w:rPr>
        <w:t>Liz Campbell</w:t>
      </w:r>
      <w:r w:rsidR="009D4089" w:rsidRPr="00A22C70">
        <w:rPr>
          <w:rFonts w:asciiTheme="majorHAnsi" w:hAnsiTheme="majorHAnsi" w:cs="Calibri"/>
          <w:sz w:val="22"/>
          <w:szCs w:val="22"/>
        </w:rPr>
        <w:t>, CyberArk</w:t>
      </w:r>
      <w:r w:rsidR="009D4089" w:rsidRPr="00A22C70">
        <w:rPr>
          <w:rFonts w:asciiTheme="majorHAnsi" w:hAnsiTheme="majorHAnsi" w:cs="Calibri"/>
          <w:sz w:val="22"/>
          <w:szCs w:val="22"/>
        </w:rPr>
        <w:tab/>
      </w:r>
    </w:p>
    <w:p w:rsidR="009D4089" w:rsidRPr="00A22C70" w:rsidRDefault="00C34D9B" w:rsidP="009D4089">
      <w:pPr>
        <w:ind w:right="144"/>
        <w:rPr>
          <w:rFonts w:asciiTheme="majorHAnsi" w:hAnsiTheme="majorHAnsi" w:cs="Calibri"/>
          <w:sz w:val="22"/>
          <w:szCs w:val="22"/>
        </w:rPr>
      </w:pPr>
      <w:r w:rsidRPr="00A22C70">
        <w:rPr>
          <w:rFonts w:asciiTheme="majorHAnsi" w:hAnsiTheme="majorHAnsi" w:cs="Calibri"/>
          <w:sz w:val="22"/>
          <w:szCs w:val="22"/>
        </w:rPr>
        <w:t>Phone: +1-617-986-5005</w:t>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r>
      <w:r w:rsidR="009D4089" w:rsidRPr="00A22C70">
        <w:rPr>
          <w:rFonts w:asciiTheme="majorHAnsi" w:hAnsiTheme="majorHAnsi" w:cs="Calibri"/>
          <w:sz w:val="22"/>
          <w:szCs w:val="22"/>
        </w:rPr>
        <w:tab/>
        <w:t xml:space="preserve">Phone: </w:t>
      </w:r>
      <w:r w:rsidR="00C5666D" w:rsidRPr="00A22C70">
        <w:rPr>
          <w:rFonts w:asciiTheme="majorHAnsi" w:hAnsiTheme="majorHAnsi" w:cs="Calibri"/>
          <w:sz w:val="22"/>
          <w:szCs w:val="22"/>
        </w:rPr>
        <w:t>+1-617-558-2191</w:t>
      </w:r>
    </w:p>
    <w:p w:rsidR="009D4089" w:rsidRPr="00A22C70" w:rsidRDefault="009D4089" w:rsidP="009D4089">
      <w:pPr>
        <w:ind w:right="144"/>
        <w:rPr>
          <w:rFonts w:asciiTheme="majorHAnsi" w:hAnsiTheme="majorHAnsi" w:cs="Calibri"/>
          <w:sz w:val="22"/>
          <w:szCs w:val="22"/>
        </w:rPr>
      </w:pPr>
      <w:r w:rsidRPr="00A22C70">
        <w:rPr>
          <w:rFonts w:asciiTheme="majorHAnsi" w:hAnsiTheme="majorHAnsi" w:cs="Calibri"/>
          <w:sz w:val="22"/>
          <w:szCs w:val="22"/>
        </w:rPr>
        <w:t>Email:</w:t>
      </w:r>
      <w:r w:rsidRPr="00A22C70">
        <w:rPr>
          <w:rFonts w:asciiTheme="majorHAnsi" w:hAnsiTheme="majorHAnsi" w:cs="Calibri"/>
          <w:color w:val="000080"/>
          <w:sz w:val="22"/>
          <w:szCs w:val="22"/>
        </w:rPr>
        <w:t xml:space="preserve"> </w:t>
      </w:r>
      <w:hyperlink r:id="rId24" w:history="1">
        <w:r w:rsidRPr="00A22C70">
          <w:rPr>
            <w:rFonts w:asciiTheme="majorHAnsi" w:hAnsiTheme="majorHAnsi" w:cs="Calibri"/>
            <w:color w:val="0000FF"/>
            <w:sz w:val="22"/>
            <w:szCs w:val="22"/>
            <w:u w:val="single"/>
          </w:rPr>
          <w:t>cyberark@famapr.com</w:t>
        </w:r>
      </w:hyperlink>
      <w:r w:rsidRPr="00A22C70">
        <w:rPr>
          <w:rFonts w:asciiTheme="majorHAnsi" w:hAnsiTheme="majorHAnsi" w:cs="Calibri"/>
          <w:sz w:val="22"/>
          <w:szCs w:val="22"/>
        </w:rPr>
        <w:tab/>
      </w:r>
      <w:r w:rsidRPr="00A22C70">
        <w:rPr>
          <w:rFonts w:asciiTheme="majorHAnsi" w:hAnsiTheme="majorHAnsi" w:cs="Calibri"/>
          <w:sz w:val="22"/>
          <w:szCs w:val="22"/>
        </w:rPr>
        <w:tab/>
      </w:r>
      <w:r w:rsidRPr="00A22C70">
        <w:rPr>
          <w:rFonts w:asciiTheme="majorHAnsi" w:hAnsiTheme="majorHAnsi" w:cs="Calibri"/>
          <w:sz w:val="22"/>
          <w:szCs w:val="22"/>
        </w:rPr>
        <w:tab/>
      </w:r>
      <w:r w:rsidRPr="00A22C70">
        <w:rPr>
          <w:rFonts w:asciiTheme="majorHAnsi" w:hAnsiTheme="majorHAnsi" w:cs="Calibri"/>
          <w:sz w:val="22"/>
          <w:szCs w:val="22"/>
        </w:rPr>
        <w:tab/>
      </w:r>
      <w:r w:rsidRPr="00A22C70">
        <w:rPr>
          <w:rFonts w:asciiTheme="majorHAnsi" w:hAnsiTheme="majorHAnsi" w:cs="Calibri"/>
          <w:sz w:val="22"/>
          <w:szCs w:val="22"/>
        </w:rPr>
        <w:tab/>
        <w:t xml:space="preserve">Email: </w:t>
      </w:r>
      <w:hyperlink r:id="rId25" w:history="1">
        <w:r w:rsidRPr="00A22C70">
          <w:rPr>
            <w:rFonts w:asciiTheme="majorHAnsi" w:hAnsiTheme="majorHAnsi" w:cs="Calibri"/>
            <w:color w:val="0000FF"/>
            <w:sz w:val="22"/>
            <w:szCs w:val="22"/>
            <w:u w:val="single"/>
          </w:rPr>
          <w:t>press@cyberark.com</w:t>
        </w:r>
      </w:hyperlink>
    </w:p>
    <w:p w:rsidR="009D4089" w:rsidRPr="00A22C70" w:rsidRDefault="009D4089" w:rsidP="009D4089">
      <w:pPr>
        <w:ind w:right="144"/>
        <w:rPr>
          <w:rFonts w:asciiTheme="majorHAnsi" w:hAnsiTheme="majorHAnsi" w:cs="Calibri"/>
          <w:color w:val="000080"/>
          <w:sz w:val="22"/>
          <w:szCs w:val="22"/>
        </w:rPr>
      </w:pPr>
      <w:r w:rsidRPr="00A22C70">
        <w:rPr>
          <w:rFonts w:asciiTheme="majorHAnsi" w:hAnsiTheme="majorHAnsi" w:cs="Calibri"/>
          <w:sz w:val="22"/>
          <w:szCs w:val="22"/>
        </w:rPr>
        <w:t xml:space="preserve"> </w:t>
      </w:r>
    </w:p>
    <w:p w:rsidR="00427020" w:rsidRPr="00A22C70" w:rsidRDefault="00427020" w:rsidP="00427020">
      <w:pPr>
        <w:ind w:right="-180"/>
        <w:rPr>
          <w:rFonts w:asciiTheme="majorHAnsi" w:hAnsiTheme="majorHAnsi" w:cs="Calibri"/>
          <w:b/>
          <w:sz w:val="22"/>
          <w:szCs w:val="22"/>
        </w:rPr>
      </w:pPr>
      <w:r w:rsidRPr="00A22C70">
        <w:rPr>
          <w:rFonts w:asciiTheme="majorHAnsi" w:hAnsiTheme="majorHAnsi" w:cs="Calibri"/>
          <w:b/>
          <w:sz w:val="22"/>
          <w:szCs w:val="22"/>
        </w:rPr>
        <w:t>Investor Relations Contact:</w:t>
      </w:r>
    </w:p>
    <w:p w:rsidR="00427020" w:rsidRPr="00A22C70" w:rsidRDefault="00427020" w:rsidP="00427020">
      <w:pPr>
        <w:widowControl w:val="0"/>
        <w:rPr>
          <w:rFonts w:asciiTheme="majorHAnsi" w:hAnsiTheme="majorHAnsi"/>
          <w:sz w:val="22"/>
          <w:szCs w:val="22"/>
        </w:rPr>
      </w:pPr>
      <w:r w:rsidRPr="00A22C70">
        <w:rPr>
          <w:rFonts w:asciiTheme="majorHAnsi" w:hAnsiTheme="majorHAnsi"/>
          <w:sz w:val="22"/>
          <w:szCs w:val="22"/>
        </w:rPr>
        <w:t>Erica Smith, CyberArk</w:t>
      </w:r>
      <w:r w:rsidRPr="00A22C70">
        <w:rPr>
          <w:rFonts w:asciiTheme="majorHAnsi" w:hAnsiTheme="majorHAnsi"/>
          <w:sz w:val="22"/>
          <w:szCs w:val="22"/>
        </w:rPr>
        <w:tab/>
      </w:r>
      <w:r w:rsidRPr="00A22C70">
        <w:rPr>
          <w:rFonts w:asciiTheme="majorHAnsi" w:hAnsiTheme="majorHAnsi"/>
          <w:sz w:val="22"/>
          <w:szCs w:val="22"/>
        </w:rPr>
        <w:tab/>
      </w:r>
      <w:r w:rsidRPr="00A22C70">
        <w:rPr>
          <w:rFonts w:asciiTheme="majorHAnsi" w:hAnsiTheme="majorHAnsi"/>
          <w:sz w:val="22"/>
          <w:szCs w:val="22"/>
        </w:rPr>
        <w:tab/>
      </w:r>
      <w:r w:rsidRPr="00A22C70">
        <w:rPr>
          <w:rFonts w:asciiTheme="majorHAnsi" w:hAnsiTheme="majorHAnsi"/>
          <w:sz w:val="22"/>
          <w:szCs w:val="22"/>
        </w:rPr>
        <w:tab/>
      </w:r>
    </w:p>
    <w:p w:rsidR="00427020" w:rsidRPr="00A22C70" w:rsidRDefault="00427020" w:rsidP="00427020">
      <w:pPr>
        <w:widowControl w:val="0"/>
        <w:rPr>
          <w:rFonts w:asciiTheme="majorHAnsi" w:hAnsiTheme="majorHAnsi"/>
          <w:sz w:val="22"/>
          <w:szCs w:val="22"/>
        </w:rPr>
      </w:pPr>
      <w:r w:rsidRPr="00A22C70">
        <w:rPr>
          <w:rFonts w:asciiTheme="majorHAnsi" w:hAnsiTheme="majorHAnsi"/>
          <w:sz w:val="22"/>
          <w:szCs w:val="22"/>
        </w:rPr>
        <w:t>Phone: +1 617-630-6426</w:t>
      </w:r>
    </w:p>
    <w:p w:rsidR="00112B31" w:rsidRPr="00A22C70" w:rsidRDefault="00427020" w:rsidP="00112B31">
      <w:pPr>
        <w:widowControl w:val="0"/>
        <w:rPr>
          <w:rFonts w:asciiTheme="majorHAnsi" w:hAnsiTheme="majorHAnsi"/>
          <w:color w:val="1155CC"/>
          <w:sz w:val="22"/>
          <w:szCs w:val="22"/>
          <w:u w:val="single"/>
        </w:rPr>
      </w:pPr>
      <w:r w:rsidRPr="00A22C70">
        <w:rPr>
          <w:rFonts w:asciiTheme="majorHAnsi" w:hAnsiTheme="majorHAnsi"/>
          <w:sz w:val="22"/>
          <w:szCs w:val="22"/>
        </w:rPr>
        <w:t xml:space="preserve">Email: </w:t>
      </w:r>
      <w:hyperlink r:id="rId26" w:history="1">
        <w:r w:rsidRPr="00A22C70">
          <w:rPr>
            <w:rStyle w:val="Hyperlink"/>
            <w:rFonts w:asciiTheme="majorHAnsi" w:hAnsiTheme="majorHAnsi"/>
            <w:sz w:val="22"/>
            <w:szCs w:val="22"/>
          </w:rPr>
          <w:t>ir@cyberark.com</w:t>
        </w:r>
      </w:hyperlink>
    </w:p>
    <w:sectPr w:rsidR="00112B31" w:rsidRPr="00A22C70" w:rsidSect="00EC580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56" w:rsidRDefault="00C31256" w:rsidP="0000786C">
      <w:r>
        <w:separator/>
      </w:r>
    </w:p>
  </w:endnote>
  <w:endnote w:type="continuationSeparator" w:id="0">
    <w:p w:rsidR="00C31256" w:rsidRDefault="00C31256" w:rsidP="0000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56" w:rsidRDefault="00C31256" w:rsidP="0000786C">
      <w:r>
        <w:separator/>
      </w:r>
    </w:p>
  </w:footnote>
  <w:footnote w:type="continuationSeparator" w:id="0">
    <w:p w:rsidR="00C31256" w:rsidRDefault="00C31256" w:rsidP="0000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E28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005D"/>
    <w:multiLevelType w:val="hybridMultilevel"/>
    <w:tmpl w:val="2A08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444C3"/>
    <w:multiLevelType w:val="hybridMultilevel"/>
    <w:tmpl w:val="374AA37E"/>
    <w:lvl w:ilvl="0" w:tplc="C8A850AC">
      <w:numFmt w:val="bullet"/>
      <w:lvlText w:val="-"/>
      <w:lvlJc w:val="left"/>
      <w:pPr>
        <w:ind w:left="1080" w:hanging="72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EAC"/>
    <w:multiLevelType w:val="hybridMultilevel"/>
    <w:tmpl w:val="30A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63F3C"/>
    <w:multiLevelType w:val="hybridMultilevel"/>
    <w:tmpl w:val="53C0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03F3"/>
    <w:multiLevelType w:val="hybridMultilevel"/>
    <w:tmpl w:val="4A2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50E82"/>
    <w:multiLevelType w:val="hybridMultilevel"/>
    <w:tmpl w:val="935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176"/>
    <w:multiLevelType w:val="hybridMultilevel"/>
    <w:tmpl w:val="FB42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E4F43"/>
    <w:multiLevelType w:val="hybridMultilevel"/>
    <w:tmpl w:val="1A10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3F28"/>
    <w:multiLevelType w:val="hybridMultilevel"/>
    <w:tmpl w:val="580C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A4848"/>
    <w:multiLevelType w:val="hybridMultilevel"/>
    <w:tmpl w:val="555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35D8"/>
    <w:multiLevelType w:val="hybridMultilevel"/>
    <w:tmpl w:val="C1AA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01429"/>
    <w:multiLevelType w:val="hybridMultilevel"/>
    <w:tmpl w:val="042C8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A72438"/>
    <w:multiLevelType w:val="hybridMultilevel"/>
    <w:tmpl w:val="69B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12307"/>
    <w:multiLevelType w:val="hybridMultilevel"/>
    <w:tmpl w:val="DB56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033AA"/>
    <w:multiLevelType w:val="hybridMultilevel"/>
    <w:tmpl w:val="7F7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7C87"/>
    <w:multiLevelType w:val="hybridMultilevel"/>
    <w:tmpl w:val="22E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E1D1A"/>
    <w:multiLevelType w:val="hybridMultilevel"/>
    <w:tmpl w:val="4B62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908C2"/>
    <w:multiLevelType w:val="hybridMultilevel"/>
    <w:tmpl w:val="579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639A6"/>
    <w:multiLevelType w:val="hybridMultilevel"/>
    <w:tmpl w:val="E7B6DC9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5B15A0"/>
    <w:multiLevelType w:val="hybridMultilevel"/>
    <w:tmpl w:val="804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77BEC"/>
    <w:multiLevelType w:val="hybridMultilevel"/>
    <w:tmpl w:val="B4E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645A6"/>
    <w:multiLevelType w:val="hybridMultilevel"/>
    <w:tmpl w:val="59CE9AD4"/>
    <w:lvl w:ilvl="0" w:tplc="C8A850AC">
      <w:numFmt w:val="bullet"/>
      <w:lvlText w:val="-"/>
      <w:lvlJc w:val="left"/>
      <w:pPr>
        <w:ind w:left="1440" w:hanging="720"/>
      </w:pPr>
      <w:rPr>
        <w:rFonts w:ascii="Cambria" w:eastAsia="SimSu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882DED"/>
    <w:multiLevelType w:val="hybridMultilevel"/>
    <w:tmpl w:val="393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23B6F"/>
    <w:multiLevelType w:val="hybridMultilevel"/>
    <w:tmpl w:val="DF2ADE46"/>
    <w:lvl w:ilvl="0" w:tplc="437AFBD6">
      <w:numFmt w:val="bullet"/>
      <w:lvlText w:val="-"/>
      <w:lvlJc w:val="left"/>
      <w:pPr>
        <w:ind w:left="720" w:hanging="360"/>
      </w:pPr>
      <w:rPr>
        <w:rFonts w:ascii="Cambria" w:eastAsia="Calibri" w:hAnsi="Cambria"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5BBF"/>
    <w:multiLevelType w:val="hybridMultilevel"/>
    <w:tmpl w:val="F4F4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714ED"/>
    <w:multiLevelType w:val="hybridMultilevel"/>
    <w:tmpl w:val="1542F524"/>
    <w:lvl w:ilvl="0" w:tplc="FFAC14C4">
      <w:start w:val="1"/>
      <w:numFmt w:val="bullet"/>
      <w:lvlText w:val=""/>
      <w:lvlJc w:val="left"/>
      <w:pPr>
        <w:tabs>
          <w:tab w:val="num" w:pos="720"/>
        </w:tabs>
        <w:ind w:left="720" w:hanging="360"/>
      </w:pPr>
      <w:rPr>
        <w:rFonts w:ascii="Wingdings" w:hAnsi="Wingdings" w:hint="default"/>
      </w:rPr>
    </w:lvl>
    <w:lvl w:ilvl="1" w:tplc="16CAA1DA" w:tentative="1">
      <w:start w:val="1"/>
      <w:numFmt w:val="bullet"/>
      <w:lvlText w:val=""/>
      <w:lvlJc w:val="left"/>
      <w:pPr>
        <w:tabs>
          <w:tab w:val="num" w:pos="1440"/>
        </w:tabs>
        <w:ind w:left="1440" w:hanging="360"/>
      </w:pPr>
      <w:rPr>
        <w:rFonts w:ascii="Wingdings" w:hAnsi="Wingdings" w:hint="default"/>
      </w:rPr>
    </w:lvl>
    <w:lvl w:ilvl="2" w:tplc="B456D08A" w:tentative="1">
      <w:start w:val="1"/>
      <w:numFmt w:val="bullet"/>
      <w:lvlText w:val=""/>
      <w:lvlJc w:val="left"/>
      <w:pPr>
        <w:tabs>
          <w:tab w:val="num" w:pos="2160"/>
        </w:tabs>
        <w:ind w:left="2160" w:hanging="360"/>
      </w:pPr>
      <w:rPr>
        <w:rFonts w:ascii="Wingdings" w:hAnsi="Wingdings" w:hint="default"/>
      </w:rPr>
    </w:lvl>
    <w:lvl w:ilvl="3" w:tplc="C8FE37CA" w:tentative="1">
      <w:start w:val="1"/>
      <w:numFmt w:val="bullet"/>
      <w:lvlText w:val=""/>
      <w:lvlJc w:val="left"/>
      <w:pPr>
        <w:tabs>
          <w:tab w:val="num" w:pos="2880"/>
        </w:tabs>
        <w:ind w:left="2880" w:hanging="360"/>
      </w:pPr>
      <w:rPr>
        <w:rFonts w:ascii="Wingdings" w:hAnsi="Wingdings" w:hint="default"/>
      </w:rPr>
    </w:lvl>
    <w:lvl w:ilvl="4" w:tplc="CDCA6EE8" w:tentative="1">
      <w:start w:val="1"/>
      <w:numFmt w:val="bullet"/>
      <w:lvlText w:val=""/>
      <w:lvlJc w:val="left"/>
      <w:pPr>
        <w:tabs>
          <w:tab w:val="num" w:pos="3600"/>
        </w:tabs>
        <w:ind w:left="3600" w:hanging="360"/>
      </w:pPr>
      <w:rPr>
        <w:rFonts w:ascii="Wingdings" w:hAnsi="Wingdings" w:hint="default"/>
      </w:rPr>
    </w:lvl>
    <w:lvl w:ilvl="5" w:tplc="45A09F18" w:tentative="1">
      <w:start w:val="1"/>
      <w:numFmt w:val="bullet"/>
      <w:lvlText w:val=""/>
      <w:lvlJc w:val="left"/>
      <w:pPr>
        <w:tabs>
          <w:tab w:val="num" w:pos="4320"/>
        </w:tabs>
        <w:ind w:left="4320" w:hanging="360"/>
      </w:pPr>
      <w:rPr>
        <w:rFonts w:ascii="Wingdings" w:hAnsi="Wingdings" w:hint="default"/>
      </w:rPr>
    </w:lvl>
    <w:lvl w:ilvl="6" w:tplc="EB4A16BA" w:tentative="1">
      <w:start w:val="1"/>
      <w:numFmt w:val="bullet"/>
      <w:lvlText w:val=""/>
      <w:lvlJc w:val="left"/>
      <w:pPr>
        <w:tabs>
          <w:tab w:val="num" w:pos="5040"/>
        </w:tabs>
        <w:ind w:left="5040" w:hanging="360"/>
      </w:pPr>
      <w:rPr>
        <w:rFonts w:ascii="Wingdings" w:hAnsi="Wingdings" w:hint="default"/>
      </w:rPr>
    </w:lvl>
    <w:lvl w:ilvl="7" w:tplc="55E49FD6" w:tentative="1">
      <w:start w:val="1"/>
      <w:numFmt w:val="bullet"/>
      <w:lvlText w:val=""/>
      <w:lvlJc w:val="left"/>
      <w:pPr>
        <w:tabs>
          <w:tab w:val="num" w:pos="5760"/>
        </w:tabs>
        <w:ind w:left="5760" w:hanging="360"/>
      </w:pPr>
      <w:rPr>
        <w:rFonts w:ascii="Wingdings" w:hAnsi="Wingdings" w:hint="default"/>
      </w:rPr>
    </w:lvl>
    <w:lvl w:ilvl="8" w:tplc="7B281CF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8167B"/>
    <w:multiLevelType w:val="hybridMultilevel"/>
    <w:tmpl w:val="3D5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5193E"/>
    <w:multiLevelType w:val="hybridMultilevel"/>
    <w:tmpl w:val="309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514BA"/>
    <w:multiLevelType w:val="hybridMultilevel"/>
    <w:tmpl w:val="A260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A6C9F"/>
    <w:multiLevelType w:val="hybridMultilevel"/>
    <w:tmpl w:val="DFE8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B737D"/>
    <w:multiLevelType w:val="hybridMultilevel"/>
    <w:tmpl w:val="C256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0502FC"/>
    <w:multiLevelType w:val="hybridMultilevel"/>
    <w:tmpl w:val="6E6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651AF"/>
    <w:multiLevelType w:val="hybridMultilevel"/>
    <w:tmpl w:val="F5462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95B93"/>
    <w:multiLevelType w:val="hybridMultilevel"/>
    <w:tmpl w:val="A79E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80D1B"/>
    <w:multiLevelType w:val="hybridMultilevel"/>
    <w:tmpl w:val="5F7A50BA"/>
    <w:lvl w:ilvl="0" w:tplc="6C661F8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469AE"/>
    <w:multiLevelType w:val="hybridMultilevel"/>
    <w:tmpl w:val="0F8CB300"/>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32"/>
  </w:num>
  <w:num w:numId="3">
    <w:abstractNumId w:val="13"/>
  </w:num>
  <w:num w:numId="4">
    <w:abstractNumId w:val="26"/>
  </w:num>
  <w:num w:numId="5">
    <w:abstractNumId w:val="8"/>
  </w:num>
  <w:num w:numId="6">
    <w:abstractNumId w:val="1"/>
  </w:num>
  <w:num w:numId="7">
    <w:abstractNumId w:val="3"/>
  </w:num>
  <w:num w:numId="8">
    <w:abstractNumId w:val="11"/>
  </w:num>
  <w:num w:numId="9">
    <w:abstractNumId w:val="0"/>
  </w:num>
  <w:num w:numId="10">
    <w:abstractNumId w:val="16"/>
  </w:num>
  <w:num w:numId="11">
    <w:abstractNumId w:val="5"/>
  </w:num>
  <w:num w:numId="12">
    <w:abstractNumId w:val="18"/>
  </w:num>
  <w:num w:numId="13">
    <w:abstractNumId w:val="14"/>
  </w:num>
  <w:num w:numId="14">
    <w:abstractNumId w:val="20"/>
  </w:num>
  <w:num w:numId="15">
    <w:abstractNumId w:val="19"/>
  </w:num>
  <w:num w:numId="16">
    <w:abstractNumId w:val="35"/>
  </w:num>
  <w:num w:numId="17">
    <w:abstractNumId w:val="25"/>
  </w:num>
  <w:num w:numId="18">
    <w:abstractNumId w:val="6"/>
  </w:num>
  <w:num w:numId="19">
    <w:abstractNumId w:val="23"/>
  </w:num>
  <w:num w:numId="20">
    <w:abstractNumId w:val="2"/>
  </w:num>
  <w:num w:numId="21">
    <w:abstractNumId w:val="22"/>
  </w:num>
  <w:num w:numId="22">
    <w:abstractNumId w:val="36"/>
  </w:num>
  <w:num w:numId="23">
    <w:abstractNumId w:val="17"/>
  </w:num>
  <w:num w:numId="24">
    <w:abstractNumId w:val="27"/>
  </w:num>
  <w:num w:numId="25">
    <w:abstractNumId w:val="24"/>
  </w:num>
  <w:num w:numId="26">
    <w:abstractNumId w:val="15"/>
  </w:num>
  <w:num w:numId="27">
    <w:abstractNumId w:val="31"/>
  </w:num>
  <w:num w:numId="28">
    <w:abstractNumId w:val="9"/>
  </w:num>
  <w:num w:numId="29">
    <w:abstractNumId w:val="10"/>
  </w:num>
  <w:num w:numId="30">
    <w:abstractNumId w:val="12"/>
  </w:num>
  <w:num w:numId="31">
    <w:abstractNumId w:val="33"/>
  </w:num>
  <w:num w:numId="32">
    <w:abstractNumId w:val="21"/>
  </w:num>
  <w:num w:numId="33">
    <w:abstractNumId w:val="29"/>
  </w:num>
  <w:num w:numId="34">
    <w:abstractNumId w:val="28"/>
  </w:num>
  <w:num w:numId="35">
    <w:abstractNumId w:val="4"/>
  </w:num>
  <w:num w:numId="36">
    <w:abstractNumId w:val="3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A"/>
    <w:rsid w:val="000028B1"/>
    <w:rsid w:val="0000786C"/>
    <w:rsid w:val="00007AA0"/>
    <w:rsid w:val="00007BBB"/>
    <w:rsid w:val="000114B1"/>
    <w:rsid w:val="00012371"/>
    <w:rsid w:val="000127C9"/>
    <w:rsid w:val="00013239"/>
    <w:rsid w:val="000135CF"/>
    <w:rsid w:val="000145EE"/>
    <w:rsid w:val="00014EF6"/>
    <w:rsid w:val="00015AE6"/>
    <w:rsid w:val="00016B1F"/>
    <w:rsid w:val="00021565"/>
    <w:rsid w:val="000216D1"/>
    <w:rsid w:val="00021994"/>
    <w:rsid w:val="000224BC"/>
    <w:rsid w:val="00022FA5"/>
    <w:rsid w:val="00025DB4"/>
    <w:rsid w:val="00025DE2"/>
    <w:rsid w:val="000267AC"/>
    <w:rsid w:val="00027920"/>
    <w:rsid w:val="00027FB8"/>
    <w:rsid w:val="00032EBB"/>
    <w:rsid w:val="00033BBC"/>
    <w:rsid w:val="00035758"/>
    <w:rsid w:val="000373E1"/>
    <w:rsid w:val="0004008E"/>
    <w:rsid w:val="000408F0"/>
    <w:rsid w:val="0004093C"/>
    <w:rsid w:val="00041C38"/>
    <w:rsid w:val="000420B8"/>
    <w:rsid w:val="00043BB8"/>
    <w:rsid w:val="00047F30"/>
    <w:rsid w:val="00052DD8"/>
    <w:rsid w:val="000531A2"/>
    <w:rsid w:val="00054432"/>
    <w:rsid w:val="00060D7B"/>
    <w:rsid w:val="00062872"/>
    <w:rsid w:val="000635FA"/>
    <w:rsid w:val="00066341"/>
    <w:rsid w:val="00067BC5"/>
    <w:rsid w:val="00067E7E"/>
    <w:rsid w:val="00071E58"/>
    <w:rsid w:val="0007221A"/>
    <w:rsid w:val="00072EC3"/>
    <w:rsid w:val="00074222"/>
    <w:rsid w:val="0007542D"/>
    <w:rsid w:val="00080CE1"/>
    <w:rsid w:val="00082618"/>
    <w:rsid w:val="00082F5C"/>
    <w:rsid w:val="0008438F"/>
    <w:rsid w:val="00086CC4"/>
    <w:rsid w:val="00090EAC"/>
    <w:rsid w:val="000931C3"/>
    <w:rsid w:val="00093AC4"/>
    <w:rsid w:val="00096344"/>
    <w:rsid w:val="00097F91"/>
    <w:rsid w:val="000A15A0"/>
    <w:rsid w:val="000A1ADE"/>
    <w:rsid w:val="000A2269"/>
    <w:rsid w:val="000A2EF7"/>
    <w:rsid w:val="000A4D0C"/>
    <w:rsid w:val="000A5341"/>
    <w:rsid w:val="000A60F2"/>
    <w:rsid w:val="000A689A"/>
    <w:rsid w:val="000A7025"/>
    <w:rsid w:val="000A71E8"/>
    <w:rsid w:val="000A72F6"/>
    <w:rsid w:val="000A7948"/>
    <w:rsid w:val="000B114C"/>
    <w:rsid w:val="000B1EB5"/>
    <w:rsid w:val="000B222E"/>
    <w:rsid w:val="000B4476"/>
    <w:rsid w:val="000B4D32"/>
    <w:rsid w:val="000B7888"/>
    <w:rsid w:val="000B7EFB"/>
    <w:rsid w:val="000C3607"/>
    <w:rsid w:val="000C3FA5"/>
    <w:rsid w:val="000C4EBB"/>
    <w:rsid w:val="000C689C"/>
    <w:rsid w:val="000C7334"/>
    <w:rsid w:val="000C7EEA"/>
    <w:rsid w:val="000C7EF5"/>
    <w:rsid w:val="000D1B60"/>
    <w:rsid w:val="000D1F73"/>
    <w:rsid w:val="000D241C"/>
    <w:rsid w:val="000D471D"/>
    <w:rsid w:val="000D64C7"/>
    <w:rsid w:val="000D7917"/>
    <w:rsid w:val="000E0598"/>
    <w:rsid w:val="000E1483"/>
    <w:rsid w:val="000E2D5F"/>
    <w:rsid w:val="000E3990"/>
    <w:rsid w:val="000E5384"/>
    <w:rsid w:val="000E5E46"/>
    <w:rsid w:val="000F0D24"/>
    <w:rsid w:val="000F2246"/>
    <w:rsid w:val="000F23F1"/>
    <w:rsid w:val="000F3C76"/>
    <w:rsid w:val="000F40C5"/>
    <w:rsid w:val="000F482B"/>
    <w:rsid w:val="000F4FCF"/>
    <w:rsid w:val="000F60D5"/>
    <w:rsid w:val="000F6A92"/>
    <w:rsid w:val="000F7186"/>
    <w:rsid w:val="000F776D"/>
    <w:rsid w:val="000F7FCD"/>
    <w:rsid w:val="00112B31"/>
    <w:rsid w:val="0011315B"/>
    <w:rsid w:val="00113AA7"/>
    <w:rsid w:val="00114E6F"/>
    <w:rsid w:val="00115AE0"/>
    <w:rsid w:val="00115DA9"/>
    <w:rsid w:val="00116A47"/>
    <w:rsid w:val="00121D29"/>
    <w:rsid w:val="0012372F"/>
    <w:rsid w:val="00124EA5"/>
    <w:rsid w:val="00125B4E"/>
    <w:rsid w:val="0012697D"/>
    <w:rsid w:val="00126C7A"/>
    <w:rsid w:val="00131568"/>
    <w:rsid w:val="00132787"/>
    <w:rsid w:val="00134A7E"/>
    <w:rsid w:val="00137891"/>
    <w:rsid w:val="0014194D"/>
    <w:rsid w:val="001426B4"/>
    <w:rsid w:val="00142864"/>
    <w:rsid w:val="00143518"/>
    <w:rsid w:val="00147C57"/>
    <w:rsid w:val="001500AB"/>
    <w:rsid w:val="001501D7"/>
    <w:rsid w:val="00150893"/>
    <w:rsid w:val="00152EF6"/>
    <w:rsid w:val="0015396B"/>
    <w:rsid w:val="001551FF"/>
    <w:rsid w:val="001556B0"/>
    <w:rsid w:val="00155939"/>
    <w:rsid w:val="00155944"/>
    <w:rsid w:val="00156631"/>
    <w:rsid w:val="001573AA"/>
    <w:rsid w:val="001577BA"/>
    <w:rsid w:val="0016132F"/>
    <w:rsid w:val="001614BC"/>
    <w:rsid w:val="001651B4"/>
    <w:rsid w:val="00171005"/>
    <w:rsid w:val="0017116C"/>
    <w:rsid w:val="001713D3"/>
    <w:rsid w:val="00171A3F"/>
    <w:rsid w:val="00173C5A"/>
    <w:rsid w:val="00174187"/>
    <w:rsid w:val="00176D00"/>
    <w:rsid w:val="00177429"/>
    <w:rsid w:val="00177F31"/>
    <w:rsid w:val="00180541"/>
    <w:rsid w:val="0018079F"/>
    <w:rsid w:val="001810BE"/>
    <w:rsid w:val="001827ED"/>
    <w:rsid w:val="00182ACE"/>
    <w:rsid w:val="0018377D"/>
    <w:rsid w:val="001841AA"/>
    <w:rsid w:val="0018570B"/>
    <w:rsid w:val="00190352"/>
    <w:rsid w:val="001904F7"/>
    <w:rsid w:val="00194210"/>
    <w:rsid w:val="001953B3"/>
    <w:rsid w:val="00195855"/>
    <w:rsid w:val="00195D11"/>
    <w:rsid w:val="00196C43"/>
    <w:rsid w:val="001A01B1"/>
    <w:rsid w:val="001A05EC"/>
    <w:rsid w:val="001A0A87"/>
    <w:rsid w:val="001A1858"/>
    <w:rsid w:val="001A1C79"/>
    <w:rsid w:val="001A2DDF"/>
    <w:rsid w:val="001A2E25"/>
    <w:rsid w:val="001A3137"/>
    <w:rsid w:val="001A4F13"/>
    <w:rsid w:val="001A545F"/>
    <w:rsid w:val="001A54FB"/>
    <w:rsid w:val="001A57B3"/>
    <w:rsid w:val="001A5B69"/>
    <w:rsid w:val="001A6FBA"/>
    <w:rsid w:val="001B0490"/>
    <w:rsid w:val="001B0A20"/>
    <w:rsid w:val="001B1509"/>
    <w:rsid w:val="001B1604"/>
    <w:rsid w:val="001B2191"/>
    <w:rsid w:val="001B4C9F"/>
    <w:rsid w:val="001B5ED2"/>
    <w:rsid w:val="001B7079"/>
    <w:rsid w:val="001B73AE"/>
    <w:rsid w:val="001B746F"/>
    <w:rsid w:val="001C01F4"/>
    <w:rsid w:val="001C139D"/>
    <w:rsid w:val="001C289E"/>
    <w:rsid w:val="001C378E"/>
    <w:rsid w:val="001C3FCC"/>
    <w:rsid w:val="001D071A"/>
    <w:rsid w:val="001D2090"/>
    <w:rsid w:val="001D23C2"/>
    <w:rsid w:val="001D2C11"/>
    <w:rsid w:val="001D414F"/>
    <w:rsid w:val="001D4DD7"/>
    <w:rsid w:val="001D5969"/>
    <w:rsid w:val="001D5B9D"/>
    <w:rsid w:val="001D6AF1"/>
    <w:rsid w:val="001E3D93"/>
    <w:rsid w:val="001E763D"/>
    <w:rsid w:val="001F1290"/>
    <w:rsid w:val="001F3C53"/>
    <w:rsid w:val="001F4806"/>
    <w:rsid w:val="001F7EDE"/>
    <w:rsid w:val="00201711"/>
    <w:rsid w:val="0020359B"/>
    <w:rsid w:val="002056CD"/>
    <w:rsid w:val="00215CAF"/>
    <w:rsid w:val="002179C7"/>
    <w:rsid w:val="00220B7A"/>
    <w:rsid w:val="00221643"/>
    <w:rsid w:val="00225DE4"/>
    <w:rsid w:val="002316A6"/>
    <w:rsid w:val="00231B05"/>
    <w:rsid w:val="002331B8"/>
    <w:rsid w:val="00234426"/>
    <w:rsid w:val="00235E9D"/>
    <w:rsid w:val="002365B6"/>
    <w:rsid w:val="00241061"/>
    <w:rsid w:val="0024185D"/>
    <w:rsid w:val="0024206E"/>
    <w:rsid w:val="00245572"/>
    <w:rsid w:val="00245B73"/>
    <w:rsid w:val="0024601C"/>
    <w:rsid w:val="00246714"/>
    <w:rsid w:val="00247222"/>
    <w:rsid w:val="00247889"/>
    <w:rsid w:val="002503B1"/>
    <w:rsid w:val="002552DB"/>
    <w:rsid w:val="00255454"/>
    <w:rsid w:val="002578D8"/>
    <w:rsid w:val="00257D1C"/>
    <w:rsid w:val="0026003E"/>
    <w:rsid w:val="00264429"/>
    <w:rsid w:val="0026617C"/>
    <w:rsid w:val="00266F34"/>
    <w:rsid w:val="002677B9"/>
    <w:rsid w:val="00271092"/>
    <w:rsid w:val="002716D8"/>
    <w:rsid w:val="00271D1B"/>
    <w:rsid w:val="00274FE3"/>
    <w:rsid w:val="0027558B"/>
    <w:rsid w:val="0027687A"/>
    <w:rsid w:val="0028703B"/>
    <w:rsid w:val="00291DBB"/>
    <w:rsid w:val="00291EE1"/>
    <w:rsid w:val="00294E02"/>
    <w:rsid w:val="002978AD"/>
    <w:rsid w:val="00297A97"/>
    <w:rsid w:val="002A0227"/>
    <w:rsid w:val="002A0CC0"/>
    <w:rsid w:val="002A18EF"/>
    <w:rsid w:val="002A1D7C"/>
    <w:rsid w:val="002A27DD"/>
    <w:rsid w:val="002A5E7B"/>
    <w:rsid w:val="002A7101"/>
    <w:rsid w:val="002B078F"/>
    <w:rsid w:val="002B1813"/>
    <w:rsid w:val="002B1E74"/>
    <w:rsid w:val="002B1F6C"/>
    <w:rsid w:val="002B215C"/>
    <w:rsid w:val="002B2422"/>
    <w:rsid w:val="002B2518"/>
    <w:rsid w:val="002B4840"/>
    <w:rsid w:val="002B48C3"/>
    <w:rsid w:val="002B4B4C"/>
    <w:rsid w:val="002B5091"/>
    <w:rsid w:val="002B558F"/>
    <w:rsid w:val="002B574A"/>
    <w:rsid w:val="002B628A"/>
    <w:rsid w:val="002B73E1"/>
    <w:rsid w:val="002B74A9"/>
    <w:rsid w:val="002C0746"/>
    <w:rsid w:val="002C34DE"/>
    <w:rsid w:val="002D3A6C"/>
    <w:rsid w:val="002D5EE5"/>
    <w:rsid w:val="002E0524"/>
    <w:rsid w:val="002E09EB"/>
    <w:rsid w:val="002E21C7"/>
    <w:rsid w:val="002E3BE4"/>
    <w:rsid w:val="002F13B8"/>
    <w:rsid w:val="002F20D0"/>
    <w:rsid w:val="002F2B8A"/>
    <w:rsid w:val="002F4047"/>
    <w:rsid w:val="002F525A"/>
    <w:rsid w:val="002F5377"/>
    <w:rsid w:val="002F6F79"/>
    <w:rsid w:val="00300AAF"/>
    <w:rsid w:val="0030105C"/>
    <w:rsid w:val="0030396C"/>
    <w:rsid w:val="00303FBF"/>
    <w:rsid w:val="00304610"/>
    <w:rsid w:val="00305E34"/>
    <w:rsid w:val="00306580"/>
    <w:rsid w:val="00306590"/>
    <w:rsid w:val="003112D1"/>
    <w:rsid w:val="00312A75"/>
    <w:rsid w:val="00312BEC"/>
    <w:rsid w:val="00313655"/>
    <w:rsid w:val="00314942"/>
    <w:rsid w:val="00315987"/>
    <w:rsid w:val="003162C6"/>
    <w:rsid w:val="00316D9D"/>
    <w:rsid w:val="00320DC2"/>
    <w:rsid w:val="00321E97"/>
    <w:rsid w:val="0032261A"/>
    <w:rsid w:val="00323066"/>
    <w:rsid w:val="00323575"/>
    <w:rsid w:val="00324211"/>
    <w:rsid w:val="00326006"/>
    <w:rsid w:val="00326AC4"/>
    <w:rsid w:val="00327D87"/>
    <w:rsid w:val="003301C7"/>
    <w:rsid w:val="00331570"/>
    <w:rsid w:val="0033276F"/>
    <w:rsid w:val="0034027A"/>
    <w:rsid w:val="00342619"/>
    <w:rsid w:val="00342A4D"/>
    <w:rsid w:val="003441B3"/>
    <w:rsid w:val="00344B2D"/>
    <w:rsid w:val="00345829"/>
    <w:rsid w:val="00347685"/>
    <w:rsid w:val="00350ABF"/>
    <w:rsid w:val="00355560"/>
    <w:rsid w:val="00356442"/>
    <w:rsid w:val="003566C8"/>
    <w:rsid w:val="0035710D"/>
    <w:rsid w:val="0036112C"/>
    <w:rsid w:val="0036339E"/>
    <w:rsid w:val="003636A1"/>
    <w:rsid w:val="00363EDA"/>
    <w:rsid w:val="00363F95"/>
    <w:rsid w:val="00364653"/>
    <w:rsid w:val="0036501F"/>
    <w:rsid w:val="003652E7"/>
    <w:rsid w:val="00367513"/>
    <w:rsid w:val="003678B8"/>
    <w:rsid w:val="00370158"/>
    <w:rsid w:val="00371E59"/>
    <w:rsid w:val="003747FB"/>
    <w:rsid w:val="0037528C"/>
    <w:rsid w:val="00375601"/>
    <w:rsid w:val="00376AE4"/>
    <w:rsid w:val="00377222"/>
    <w:rsid w:val="00377BDD"/>
    <w:rsid w:val="003817D2"/>
    <w:rsid w:val="00383DFD"/>
    <w:rsid w:val="00384023"/>
    <w:rsid w:val="003855B3"/>
    <w:rsid w:val="00387E8E"/>
    <w:rsid w:val="00390536"/>
    <w:rsid w:val="00390949"/>
    <w:rsid w:val="00390E96"/>
    <w:rsid w:val="00391CB5"/>
    <w:rsid w:val="003921A1"/>
    <w:rsid w:val="003929FD"/>
    <w:rsid w:val="00394A7B"/>
    <w:rsid w:val="00394AA9"/>
    <w:rsid w:val="00397FAB"/>
    <w:rsid w:val="003A0253"/>
    <w:rsid w:val="003A1E3D"/>
    <w:rsid w:val="003A3394"/>
    <w:rsid w:val="003A3886"/>
    <w:rsid w:val="003A4188"/>
    <w:rsid w:val="003A534B"/>
    <w:rsid w:val="003A5C7B"/>
    <w:rsid w:val="003A729B"/>
    <w:rsid w:val="003A7470"/>
    <w:rsid w:val="003B0BF1"/>
    <w:rsid w:val="003B1A68"/>
    <w:rsid w:val="003B2D47"/>
    <w:rsid w:val="003B3287"/>
    <w:rsid w:val="003B571D"/>
    <w:rsid w:val="003B5C1E"/>
    <w:rsid w:val="003C381E"/>
    <w:rsid w:val="003C39EE"/>
    <w:rsid w:val="003C4BEE"/>
    <w:rsid w:val="003C61FC"/>
    <w:rsid w:val="003C7CAC"/>
    <w:rsid w:val="003C7FBE"/>
    <w:rsid w:val="003D013B"/>
    <w:rsid w:val="003D2C49"/>
    <w:rsid w:val="003D4421"/>
    <w:rsid w:val="003D4481"/>
    <w:rsid w:val="003D5F35"/>
    <w:rsid w:val="003D7F69"/>
    <w:rsid w:val="003E0541"/>
    <w:rsid w:val="003E0F47"/>
    <w:rsid w:val="003E11DA"/>
    <w:rsid w:val="003E23BA"/>
    <w:rsid w:val="003E365F"/>
    <w:rsid w:val="003E432D"/>
    <w:rsid w:val="003E43CA"/>
    <w:rsid w:val="003E4E3D"/>
    <w:rsid w:val="003E5CA0"/>
    <w:rsid w:val="003F0DBB"/>
    <w:rsid w:val="003F1306"/>
    <w:rsid w:val="003F2673"/>
    <w:rsid w:val="003F33B5"/>
    <w:rsid w:val="003F4038"/>
    <w:rsid w:val="003F682E"/>
    <w:rsid w:val="003F7B3A"/>
    <w:rsid w:val="00400FD1"/>
    <w:rsid w:val="0040119A"/>
    <w:rsid w:val="00401331"/>
    <w:rsid w:val="0040376D"/>
    <w:rsid w:val="0040379D"/>
    <w:rsid w:val="00403851"/>
    <w:rsid w:val="00405028"/>
    <w:rsid w:val="00405038"/>
    <w:rsid w:val="0040794F"/>
    <w:rsid w:val="00411293"/>
    <w:rsid w:val="004146F3"/>
    <w:rsid w:val="00415A51"/>
    <w:rsid w:val="0041712F"/>
    <w:rsid w:val="004171C3"/>
    <w:rsid w:val="00417736"/>
    <w:rsid w:val="004203CD"/>
    <w:rsid w:val="00422668"/>
    <w:rsid w:val="00424AAA"/>
    <w:rsid w:val="00427020"/>
    <w:rsid w:val="00430CFC"/>
    <w:rsid w:val="00431633"/>
    <w:rsid w:val="00431F37"/>
    <w:rsid w:val="00432FA1"/>
    <w:rsid w:val="0043436B"/>
    <w:rsid w:val="00436E52"/>
    <w:rsid w:val="00437378"/>
    <w:rsid w:val="0043763A"/>
    <w:rsid w:val="00440247"/>
    <w:rsid w:val="00440B70"/>
    <w:rsid w:val="004429FB"/>
    <w:rsid w:val="004431D9"/>
    <w:rsid w:val="004437DA"/>
    <w:rsid w:val="004452DE"/>
    <w:rsid w:val="00445B95"/>
    <w:rsid w:val="00446CD7"/>
    <w:rsid w:val="0045017D"/>
    <w:rsid w:val="0045035B"/>
    <w:rsid w:val="004518D0"/>
    <w:rsid w:val="00451ED7"/>
    <w:rsid w:val="00454BDB"/>
    <w:rsid w:val="00454EBE"/>
    <w:rsid w:val="00455DC4"/>
    <w:rsid w:val="0046293F"/>
    <w:rsid w:val="00463224"/>
    <w:rsid w:val="004645BB"/>
    <w:rsid w:val="0046487B"/>
    <w:rsid w:val="00466F68"/>
    <w:rsid w:val="0047114F"/>
    <w:rsid w:val="00471B80"/>
    <w:rsid w:val="004762B0"/>
    <w:rsid w:val="00477FB5"/>
    <w:rsid w:val="00480AAF"/>
    <w:rsid w:val="00480D48"/>
    <w:rsid w:val="00480EA2"/>
    <w:rsid w:val="00481776"/>
    <w:rsid w:val="00484970"/>
    <w:rsid w:val="00484D58"/>
    <w:rsid w:val="00487D64"/>
    <w:rsid w:val="00490480"/>
    <w:rsid w:val="00490537"/>
    <w:rsid w:val="004909B0"/>
    <w:rsid w:val="00490D13"/>
    <w:rsid w:val="0049167C"/>
    <w:rsid w:val="00492E5A"/>
    <w:rsid w:val="004942BF"/>
    <w:rsid w:val="00497587"/>
    <w:rsid w:val="004A08F7"/>
    <w:rsid w:val="004A788D"/>
    <w:rsid w:val="004B0082"/>
    <w:rsid w:val="004B28D3"/>
    <w:rsid w:val="004B2C25"/>
    <w:rsid w:val="004B61A8"/>
    <w:rsid w:val="004B659A"/>
    <w:rsid w:val="004C0C9B"/>
    <w:rsid w:val="004C40C6"/>
    <w:rsid w:val="004C4244"/>
    <w:rsid w:val="004C42C3"/>
    <w:rsid w:val="004C4351"/>
    <w:rsid w:val="004C540B"/>
    <w:rsid w:val="004C5EF2"/>
    <w:rsid w:val="004C67CF"/>
    <w:rsid w:val="004C6871"/>
    <w:rsid w:val="004C7368"/>
    <w:rsid w:val="004C7458"/>
    <w:rsid w:val="004C7EC1"/>
    <w:rsid w:val="004D1CB2"/>
    <w:rsid w:val="004D4ECF"/>
    <w:rsid w:val="004D5438"/>
    <w:rsid w:val="004D627E"/>
    <w:rsid w:val="004D6703"/>
    <w:rsid w:val="004E014E"/>
    <w:rsid w:val="004E12F2"/>
    <w:rsid w:val="004E18A7"/>
    <w:rsid w:val="004E43D6"/>
    <w:rsid w:val="004E61CE"/>
    <w:rsid w:val="004E7978"/>
    <w:rsid w:val="004F0263"/>
    <w:rsid w:val="004F0FBD"/>
    <w:rsid w:val="004F13C2"/>
    <w:rsid w:val="004F4C3B"/>
    <w:rsid w:val="00502380"/>
    <w:rsid w:val="00503A47"/>
    <w:rsid w:val="00504481"/>
    <w:rsid w:val="00504B34"/>
    <w:rsid w:val="00504F3E"/>
    <w:rsid w:val="00505070"/>
    <w:rsid w:val="00507BCC"/>
    <w:rsid w:val="00510D12"/>
    <w:rsid w:val="00510F71"/>
    <w:rsid w:val="00512689"/>
    <w:rsid w:val="00512758"/>
    <w:rsid w:val="005133DE"/>
    <w:rsid w:val="005141D1"/>
    <w:rsid w:val="0051493C"/>
    <w:rsid w:val="00514B8C"/>
    <w:rsid w:val="00523269"/>
    <w:rsid w:val="0052570B"/>
    <w:rsid w:val="00525889"/>
    <w:rsid w:val="00526927"/>
    <w:rsid w:val="00530339"/>
    <w:rsid w:val="00530B41"/>
    <w:rsid w:val="00530C72"/>
    <w:rsid w:val="00530C74"/>
    <w:rsid w:val="00532F48"/>
    <w:rsid w:val="0053570B"/>
    <w:rsid w:val="005372F1"/>
    <w:rsid w:val="0054186B"/>
    <w:rsid w:val="00542C26"/>
    <w:rsid w:val="00545FAC"/>
    <w:rsid w:val="00551DC9"/>
    <w:rsid w:val="00551E47"/>
    <w:rsid w:val="00552B3B"/>
    <w:rsid w:val="00555892"/>
    <w:rsid w:val="00556A88"/>
    <w:rsid w:val="0056168C"/>
    <w:rsid w:val="005629F0"/>
    <w:rsid w:val="005656C0"/>
    <w:rsid w:val="005671CC"/>
    <w:rsid w:val="00567471"/>
    <w:rsid w:val="00567866"/>
    <w:rsid w:val="00572886"/>
    <w:rsid w:val="00573733"/>
    <w:rsid w:val="00573FF2"/>
    <w:rsid w:val="00574A1F"/>
    <w:rsid w:val="0057730A"/>
    <w:rsid w:val="00581054"/>
    <w:rsid w:val="00581FE6"/>
    <w:rsid w:val="0058387F"/>
    <w:rsid w:val="005844C6"/>
    <w:rsid w:val="00587363"/>
    <w:rsid w:val="00587B9F"/>
    <w:rsid w:val="005905D1"/>
    <w:rsid w:val="0059200C"/>
    <w:rsid w:val="0059419D"/>
    <w:rsid w:val="00594A20"/>
    <w:rsid w:val="00594FA7"/>
    <w:rsid w:val="00595AAC"/>
    <w:rsid w:val="0059682C"/>
    <w:rsid w:val="005979EA"/>
    <w:rsid w:val="005A0694"/>
    <w:rsid w:val="005A2990"/>
    <w:rsid w:val="005A32D2"/>
    <w:rsid w:val="005A36E7"/>
    <w:rsid w:val="005A379B"/>
    <w:rsid w:val="005A666C"/>
    <w:rsid w:val="005A765F"/>
    <w:rsid w:val="005B2174"/>
    <w:rsid w:val="005B3B91"/>
    <w:rsid w:val="005B4435"/>
    <w:rsid w:val="005B4466"/>
    <w:rsid w:val="005B4EE6"/>
    <w:rsid w:val="005B770F"/>
    <w:rsid w:val="005C1D2A"/>
    <w:rsid w:val="005C1F14"/>
    <w:rsid w:val="005C26EC"/>
    <w:rsid w:val="005C51AB"/>
    <w:rsid w:val="005C5BFB"/>
    <w:rsid w:val="005C6D74"/>
    <w:rsid w:val="005C7E2C"/>
    <w:rsid w:val="005D43D3"/>
    <w:rsid w:val="005D4781"/>
    <w:rsid w:val="005D5AEE"/>
    <w:rsid w:val="005D74D2"/>
    <w:rsid w:val="005D7B84"/>
    <w:rsid w:val="005E1047"/>
    <w:rsid w:val="005E2B8B"/>
    <w:rsid w:val="005E35A0"/>
    <w:rsid w:val="005E3FFE"/>
    <w:rsid w:val="005E686D"/>
    <w:rsid w:val="005E695B"/>
    <w:rsid w:val="005E75AF"/>
    <w:rsid w:val="005F0375"/>
    <w:rsid w:val="005F07C8"/>
    <w:rsid w:val="005F212E"/>
    <w:rsid w:val="005F5120"/>
    <w:rsid w:val="006016C0"/>
    <w:rsid w:val="00601B19"/>
    <w:rsid w:val="00603C06"/>
    <w:rsid w:val="00604430"/>
    <w:rsid w:val="006049C4"/>
    <w:rsid w:val="00607273"/>
    <w:rsid w:val="00607532"/>
    <w:rsid w:val="00610A7F"/>
    <w:rsid w:val="00611410"/>
    <w:rsid w:val="00617FB3"/>
    <w:rsid w:val="006202AE"/>
    <w:rsid w:val="00620CB6"/>
    <w:rsid w:val="0062100A"/>
    <w:rsid w:val="0062181B"/>
    <w:rsid w:val="0062455E"/>
    <w:rsid w:val="00624F3A"/>
    <w:rsid w:val="00626CF8"/>
    <w:rsid w:val="00630110"/>
    <w:rsid w:val="0063065F"/>
    <w:rsid w:val="006310B5"/>
    <w:rsid w:val="00631424"/>
    <w:rsid w:val="0063356C"/>
    <w:rsid w:val="006349E0"/>
    <w:rsid w:val="00636AD7"/>
    <w:rsid w:val="006407FD"/>
    <w:rsid w:val="00641A31"/>
    <w:rsid w:val="00641F47"/>
    <w:rsid w:val="00645BA4"/>
    <w:rsid w:val="00650A93"/>
    <w:rsid w:val="00650ED6"/>
    <w:rsid w:val="0065736B"/>
    <w:rsid w:val="00660578"/>
    <w:rsid w:val="006635E0"/>
    <w:rsid w:val="00663B58"/>
    <w:rsid w:val="00663E4F"/>
    <w:rsid w:val="00665F55"/>
    <w:rsid w:val="006673CB"/>
    <w:rsid w:val="0067097F"/>
    <w:rsid w:val="00671E07"/>
    <w:rsid w:val="00675B53"/>
    <w:rsid w:val="00676491"/>
    <w:rsid w:val="0067775D"/>
    <w:rsid w:val="00680979"/>
    <w:rsid w:val="0068177D"/>
    <w:rsid w:val="006824E4"/>
    <w:rsid w:val="0069096E"/>
    <w:rsid w:val="00691264"/>
    <w:rsid w:val="00696814"/>
    <w:rsid w:val="006A331F"/>
    <w:rsid w:val="006A59BB"/>
    <w:rsid w:val="006A7817"/>
    <w:rsid w:val="006A79F9"/>
    <w:rsid w:val="006A7A94"/>
    <w:rsid w:val="006B3F3D"/>
    <w:rsid w:val="006B7470"/>
    <w:rsid w:val="006C1967"/>
    <w:rsid w:val="006C28FD"/>
    <w:rsid w:val="006C2E84"/>
    <w:rsid w:val="006C3286"/>
    <w:rsid w:val="006C58E7"/>
    <w:rsid w:val="006C7894"/>
    <w:rsid w:val="006D06A8"/>
    <w:rsid w:val="006D06AF"/>
    <w:rsid w:val="006D4885"/>
    <w:rsid w:val="006D551C"/>
    <w:rsid w:val="006D569D"/>
    <w:rsid w:val="006D6984"/>
    <w:rsid w:val="006E033E"/>
    <w:rsid w:val="006E158C"/>
    <w:rsid w:val="006E3368"/>
    <w:rsid w:val="006E73F1"/>
    <w:rsid w:val="006F08FD"/>
    <w:rsid w:val="006F1029"/>
    <w:rsid w:val="006F1AAE"/>
    <w:rsid w:val="006F1AE4"/>
    <w:rsid w:val="006F1D9A"/>
    <w:rsid w:val="006F3FC7"/>
    <w:rsid w:val="006F5CE3"/>
    <w:rsid w:val="00701430"/>
    <w:rsid w:val="00703042"/>
    <w:rsid w:val="00703F90"/>
    <w:rsid w:val="00704266"/>
    <w:rsid w:val="00712863"/>
    <w:rsid w:val="00712C1B"/>
    <w:rsid w:val="00712FC9"/>
    <w:rsid w:val="007158E9"/>
    <w:rsid w:val="007162BF"/>
    <w:rsid w:val="007201A4"/>
    <w:rsid w:val="00720D09"/>
    <w:rsid w:val="00724EB9"/>
    <w:rsid w:val="0072527F"/>
    <w:rsid w:val="00725D62"/>
    <w:rsid w:val="00726FB3"/>
    <w:rsid w:val="0072786F"/>
    <w:rsid w:val="00730D60"/>
    <w:rsid w:val="0073126E"/>
    <w:rsid w:val="0073219D"/>
    <w:rsid w:val="0073343B"/>
    <w:rsid w:val="007339E2"/>
    <w:rsid w:val="0073448A"/>
    <w:rsid w:val="0073668D"/>
    <w:rsid w:val="00736BA6"/>
    <w:rsid w:val="00737B59"/>
    <w:rsid w:val="00740BA3"/>
    <w:rsid w:val="007412A7"/>
    <w:rsid w:val="00742030"/>
    <w:rsid w:val="007429F1"/>
    <w:rsid w:val="0074377C"/>
    <w:rsid w:val="00744011"/>
    <w:rsid w:val="00744BD1"/>
    <w:rsid w:val="0074566A"/>
    <w:rsid w:val="00745D0A"/>
    <w:rsid w:val="00746B70"/>
    <w:rsid w:val="00746F9C"/>
    <w:rsid w:val="00747134"/>
    <w:rsid w:val="007507BB"/>
    <w:rsid w:val="00750E1F"/>
    <w:rsid w:val="00752FA1"/>
    <w:rsid w:val="00753699"/>
    <w:rsid w:val="00760076"/>
    <w:rsid w:val="00760D3C"/>
    <w:rsid w:val="0076450B"/>
    <w:rsid w:val="00764F37"/>
    <w:rsid w:val="007662FA"/>
    <w:rsid w:val="007673D5"/>
    <w:rsid w:val="00767D5F"/>
    <w:rsid w:val="00770E51"/>
    <w:rsid w:val="0077436C"/>
    <w:rsid w:val="0077447E"/>
    <w:rsid w:val="007756F9"/>
    <w:rsid w:val="00775AF0"/>
    <w:rsid w:val="00776678"/>
    <w:rsid w:val="00777B68"/>
    <w:rsid w:val="00782CFF"/>
    <w:rsid w:val="00783EA9"/>
    <w:rsid w:val="00784669"/>
    <w:rsid w:val="00784A70"/>
    <w:rsid w:val="00785390"/>
    <w:rsid w:val="00785681"/>
    <w:rsid w:val="007859A5"/>
    <w:rsid w:val="007908D6"/>
    <w:rsid w:val="00790D1A"/>
    <w:rsid w:val="00792535"/>
    <w:rsid w:val="00793758"/>
    <w:rsid w:val="0079383B"/>
    <w:rsid w:val="00794E87"/>
    <w:rsid w:val="007958BC"/>
    <w:rsid w:val="00797A32"/>
    <w:rsid w:val="007A1223"/>
    <w:rsid w:val="007A1FA8"/>
    <w:rsid w:val="007A2273"/>
    <w:rsid w:val="007A2615"/>
    <w:rsid w:val="007A572D"/>
    <w:rsid w:val="007A76C7"/>
    <w:rsid w:val="007A79A7"/>
    <w:rsid w:val="007B3618"/>
    <w:rsid w:val="007B4B7A"/>
    <w:rsid w:val="007B6AC2"/>
    <w:rsid w:val="007C1747"/>
    <w:rsid w:val="007C5769"/>
    <w:rsid w:val="007C5F22"/>
    <w:rsid w:val="007C7F51"/>
    <w:rsid w:val="007D1125"/>
    <w:rsid w:val="007D1388"/>
    <w:rsid w:val="007D6C8A"/>
    <w:rsid w:val="007D72F0"/>
    <w:rsid w:val="007E23AB"/>
    <w:rsid w:val="007E4CF4"/>
    <w:rsid w:val="007E54C0"/>
    <w:rsid w:val="007E57B7"/>
    <w:rsid w:val="007E57C2"/>
    <w:rsid w:val="007E5E5C"/>
    <w:rsid w:val="007F1802"/>
    <w:rsid w:val="007F1EF6"/>
    <w:rsid w:val="007F2091"/>
    <w:rsid w:val="007F24D0"/>
    <w:rsid w:val="007F3D99"/>
    <w:rsid w:val="00800984"/>
    <w:rsid w:val="0080379B"/>
    <w:rsid w:val="00803909"/>
    <w:rsid w:val="00803934"/>
    <w:rsid w:val="008049CB"/>
    <w:rsid w:val="0080545C"/>
    <w:rsid w:val="00811225"/>
    <w:rsid w:val="0081378C"/>
    <w:rsid w:val="0081461D"/>
    <w:rsid w:val="008148F4"/>
    <w:rsid w:val="00815781"/>
    <w:rsid w:val="008161F6"/>
    <w:rsid w:val="00816E3D"/>
    <w:rsid w:val="00816F4B"/>
    <w:rsid w:val="00817934"/>
    <w:rsid w:val="00817A66"/>
    <w:rsid w:val="00822B7B"/>
    <w:rsid w:val="008231AA"/>
    <w:rsid w:val="00823843"/>
    <w:rsid w:val="00824C43"/>
    <w:rsid w:val="00826896"/>
    <w:rsid w:val="008303DA"/>
    <w:rsid w:val="008307EC"/>
    <w:rsid w:val="00831B42"/>
    <w:rsid w:val="008335B2"/>
    <w:rsid w:val="00833F84"/>
    <w:rsid w:val="008352A0"/>
    <w:rsid w:val="00836551"/>
    <w:rsid w:val="00843F1D"/>
    <w:rsid w:val="00844D90"/>
    <w:rsid w:val="00845D87"/>
    <w:rsid w:val="008464AD"/>
    <w:rsid w:val="00851CEA"/>
    <w:rsid w:val="00853268"/>
    <w:rsid w:val="0085365B"/>
    <w:rsid w:val="0085557F"/>
    <w:rsid w:val="00855C86"/>
    <w:rsid w:val="00856D4F"/>
    <w:rsid w:val="00857F82"/>
    <w:rsid w:val="00860B8D"/>
    <w:rsid w:val="00864534"/>
    <w:rsid w:val="00865501"/>
    <w:rsid w:val="00870292"/>
    <w:rsid w:val="00870424"/>
    <w:rsid w:val="00872ECC"/>
    <w:rsid w:val="00873227"/>
    <w:rsid w:val="008736E9"/>
    <w:rsid w:val="00873846"/>
    <w:rsid w:val="00873E63"/>
    <w:rsid w:val="00876274"/>
    <w:rsid w:val="00877300"/>
    <w:rsid w:val="00882E24"/>
    <w:rsid w:val="00882F56"/>
    <w:rsid w:val="008908A1"/>
    <w:rsid w:val="00892168"/>
    <w:rsid w:val="0089368A"/>
    <w:rsid w:val="00897C5F"/>
    <w:rsid w:val="00897CEA"/>
    <w:rsid w:val="008A27A3"/>
    <w:rsid w:val="008A2ADB"/>
    <w:rsid w:val="008A30F2"/>
    <w:rsid w:val="008A443B"/>
    <w:rsid w:val="008A5F64"/>
    <w:rsid w:val="008A6034"/>
    <w:rsid w:val="008A6E02"/>
    <w:rsid w:val="008B0560"/>
    <w:rsid w:val="008B0800"/>
    <w:rsid w:val="008B19EF"/>
    <w:rsid w:val="008B1EA2"/>
    <w:rsid w:val="008B24EF"/>
    <w:rsid w:val="008B2827"/>
    <w:rsid w:val="008B4E5C"/>
    <w:rsid w:val="008B4EAF"/>
    <w:rsid w:val="008B53D6"/>
    <w:rsid w:val="008B5FE2"/>
    <w:rsid w:val="008B776E"/>
    <w:rsid w:val="008C10FC"/>
    <w:rsid w:val="008C1582"/>
    <w:rsid w:val="008C1591"/>
    <w:rsid w:val="008C249A"/>
    <w:rsid w:val="008C2654"/>
    <w:rsid w:val="008C27C0"/>
    <w:rsid w:val="008C4606"/>
    <w:rsid w:val="008C64E5"/>
    <w:rsid w:val="008D0880"/>
    <w:rsid w:val="008D2B67"/>
    <w:rsid w:val="008D3D7C"/>
    <w:rsid w:val="008D3E92"/>
    <w:rsid w:val="008D7CE9"/>
    <w:rsid w:val="008E11BC"/>
    <w:rsid w:val="008E1641"/>
    <w:rsid w:val="008E3326"/>
    <w:rsid w:val="008E3F5C"/>
    <w:rsid w:val="008E520E"/>
    <w:rsid w:val="008E6F5E"/>
    <w:rsid w:val="008E7BE7"/>
    <w:rsid w:val="008E7E57"/>
    <w:rsid w:val="008F058B"/>
    <w:rsid w:val="008F06BB"/>
    <w:rsid w:val="008F2460"/>
    <w:rsid w:val="008F36F8"/>
    <w:rsid w:val="008F3978"/>
    <w:rsid w:val="008F4145"/>
    <w:rsid w:val="008F4200"/>
    <w:rsid w:val="008F57A1"/>
    <w:rsid w:val="00901E4C"/>
    <w:rsid w:val="009025AE"/>
    <w:rsid w:val="00902CEF"/>
    <w:rsid w:val="00905C8A"/>
    <w:rsid w:val="00906962"/>
    <w:rsid w:val="009125CC"/>
    <w:rsid w:val="00915739"/>
    <w:rsid w:val="00915A4B"/>
    <w:rsid w:val="009171EC"/>
    <w:rsid w:val="00921066"/>
    <w:rsid w:val="00921C48"/>
    <w:rsid w:val="0092673B"/>
    <w:rsid w:val="0093114D"/>
    <w:rsid w:val="00934422"/>
    <w:rsid w:val="0093495E"/>
    <w:rsid w:val="00934EAE"/>
    <w:rsid w:val="009365F2"/>
    <w:rsid w:val="009373B4"/>
    <w:rsid w:val="00937FF1"/>
    <w:rsid w:val="009423B9"/>
    <w:rsid w:val="00942855"/>
    <w:rsid w:val="009432C1"/>
    <w:rsid w:val="009461EB"/>
    <w:rsid w:val="00947710"/>
    <w:rsid w:val="00953379"/>
    <w:rsid w:val="00954A40"/>
    <w:rsid w:val="00957726"/>
    <w:rsid w:val="00957A03"/>
    <w:rsid w:val="00960E2E"/>
    <w:rsid w:val="00960F88"/>
    <w:rsid w:val="00962819"/>
    <w:rsid w:val="009656DB"/>
    <w:rsid w:val="00965A6D"/>
    <w:rsid w:val="00966301"/>
    <w:rsid w:val="00966F81"/>
    <w:rsid w:val="00967C21"/>
    <w:rsid w:val="009731F5"/>
    <w:rsid w:val="0097434C"/>
    <w:rsid w:val="009761BA"/>
    <w:rsid w:val="00976CB4"/>
    <w:rsid w:val="009816E5"/>
    <w:rsid w:val="00981E45"/>
    <w:rsid w:val="00984208"/>
    <w:rsid w:val="009849DC"/>
    <w:rsid w:val="00985094"/>
    <w:rsid w:val="009864C8"/>
    <w:rsid w:val="009876F7"/>
    <w:rsid w:val="009935C1"/>
    <w:rsid w:val="00995ED1"/>
    <w:rsid w:val="009979FF"/>
    <w:rsid w:val="00997DFE"/>
    <w:rsid w:val="009A0615"/>
    <w:rsid w:val="009A071B"/>
    <w:rsid w:val="009A1397"/>
    <w:rsid w:val="009A24F4"/>
    <w:rsid w:val="009A54BC"/>
    <w:rsid w:val="009A6349"/>
    <w:rsid w:val="009B0F05"/>
    <w:rsid w:val="009B23AD"/>
    <w:rsid w:val="009B2429"/>
    <w:rsid w:val="009B2E45"/>
    <w:rsid w:val="009B329F"/>
    <w:rsid w:val="009B7B51"/>
    <w:rsid w:val="009C0CD5"/>
    <w:rsid w:val="009C1992"/>
    <w:rsid w:val="009C1B4D"/>
    <w:rsid w:val="009C4135"/>
    <w:rsid w:val="009D16FF"/>
    <w:rsid w:val="009D17CD"/>
    <w:rsid w:val="009D2591"/>
    <w:rsid w:val="009D25EF"/>
    <w:rsid w:val="009D2677"/>
    <w:rsid w:val="009D3867"/>
    <w:rsid w:val="009D3C77"/>
    <w:rsid w:val="009D4089"/>
    <w:rsid w:val="009D427E"/>
    <w:rsid w:val="009D45F2"/>
    <w:rsid w:val="009D54E4"/>
    <w:rsid w:val="009D66A4"/>
    <w:rsid w:val="009E095D"/>
    <w:rsid w:val="009E0DE2"/>
    <w:rsid w:val="009E29E7"/>
    <w:rsid w:val="009E433C"/>
    <w:rsid w:val="009E4CB1"/>
    <w:rsid w:val="009E55C9"/>
    <w:rsid w:val="009E62F6"/>
    <w:rsid w:val="009E72A6"/>
    <w:rsid w:val="009E7AFB"/>
    <w:rsid w:val="009E7DF3"/>
    <w:rsid w:val="009F030A"/>
    <w:rsid w:val="009F04FE"/>
    <w:rsid w:val="009F17C3"/>
    <w:rsid w:val="009F2729"/>
    <w:rsid w:val="009F55E1"/>
    <w:rsid w:val="009F633E"/>
    <w:rsid w:val="009F6A36"/>
    <w:rsid w:val="00A0061A"/>
    <w:rsid w:val="00A02507"/>
    <w:rsid w:val="00A032AC"/>
    <w:rsid w:val="00A07E59"/>
    <w:rsid w:val="00A11968"/>
    <w:rsid w:val="00A12E76"/>
    <w:rsid w:val="00A13FBE"/>
    <w:rsid w:val="00A142F2"/>
    <w:rsid w:val="00A17C8A"/>
    <w:rsid w:val="00A2033E"/>
    <w:rsid w:val="00A21149"/>
    <w:rsid w:val="00A212E2"/>
    <w:rsid w:val="00A22C70"/>
    <w:rsid w:val="00A230B2"/>
    <w:rsid w:val="00A2369F"/>
    <w:rsid w:val="00A26882"/>
    <w:rsid w:val="00A30E9F"/>
    <w:rsid w:val="00A335C2"/>
    <w:rsid w:val="00A33C72"/>
    <w:rsid w:val="00A361B7"/>
    <w:rsid w:val="00A37FCD"/>
    <w:rsid w:val="00A402EF"/>
    <w:rsid w:val="00A4143E"/>
    <w:rsid w:val="00A41EA7"/>
    <w:rsid w:val="00A439E6"/>
    <w:rsid w:val="00A50233"/>
    <w:rsid w:val="00A508DB"/>
    <w:rsid w:val="00A51DFE"/>
    <w:rsid w:val="00A52285"/>
    <w:rsid w:val="00A52C27"/>
    <w:rsid w:val="00A5436C"/>
    <w:rsid w:val="00A554F7"/>
    <w:rsid w:val="00A5625A"/>
    <w:rsid w:val="00A56B85"/>
    <w:rsid w:val="00A5763A"/>
    <w:rsid w:val="00A57DB9"/>
    <w:rsid w:val="00A60B06"/>
    <w:rsid w:val="00A60B49"/>
    <w:rsid w:val="00A64404"/>
    <w:rsid w:val="00A6493C"/>
    <w:rsid w:val="00A65662"/>
    <w:rsid w:val="00A6781B"/>
    <w:rsid w:val="00A7023F"/>
    <w:rsid w:val="00A710FF"/>
    <w:rsid w:val="00A7131F"/>
    <w:rsid w:val="00A71D97"/>
    <w:rsid w:val="00A72A73"/>
    <w:rsid w:val="00A76C77"/>
    <w:rsid w:val="00A76EE9"/>
    <w:rsid w:val="00A77CDC"/>
    <w:rsid w:val="00A77DF9"/>
    <w:rsid w:val="00A806A2"/>
    <w:rsid w:val="00A82306"/>
    <w:rsid w:val="00A8294A"/>
    <w:rsid w:val="00A82DDD"/>
    <w:rsid w:val="00A82F10"/>
    <w:rsid w:val="00A82FDE"/>
    <w:rsid w:val="00A84AC7"/>
    <w:rsid w:val="00A84F2B"/>
    <w:rsid w:val="00A850DB"/>
    <w:rsid w:val="00A874B6"/>
    <w:rsid w:val="00A87E06"/>
    <w:rsid w:val="00A91365"/>
    <w:rsid w:val="00A92E45"/>
    <w:rsid w:val="00A94F8C"/>
    <w:rsid w:val="00A9695B"/>
    <w:rsid w:val="00A97D62"/>
    <w:rsid w:val="00A97E32"/>
    <w:rsid w:val="00AA5C45"/>
    <w:rsid w:val="00AA6EE8"/>
    <w:rsid w:val="00AB0EA8"/>
    <w:rsid w:val="00AB1517"/>
    <w:rsid w:val="00AB1E8F"/>
    <w:rsid w:val="00AB257D"/>
    <w:rsid w:val="00AB2800"/>
    <w:rsid w:val="00AB30CE"/>
    <w:rsid w:val="00AB3236"/>
    <w:rsid w:val="00AB446E"/>
    <w:rsid w:val="00AB5F1C"/>
    <w:rsid w:val="00AC06E8"/>
    <w:rsid w:val="00AC1493"/>
    <w:rsid w:val="00AC1A2C"/>
    <w:rsid w:val="00AC5757"/>
    <w:rsid w:val="00AC5B3E"/>
    <w:rsid w:val="00AC62CF"/>
    <w:rsid w:val="00AC7F6D"/>
    <w:rsid w:val="00AD0C84"/>
    <w:rsid w:val="00AD16F6"/>
    <w:rsid w:val="00AD2552"/>
    <w:rsid w:val="00AD407F"/>
    <w:rsid w:val="00AD43DD"/>
    <w:rsid w:val="00AD441B"/>
    <w:rsid w:val="00AD5147"/>
    <w:rsid w:val="00AE0751"/>
    <w:rsid w:val="00AE442A"/>
    <w:rsid w:val="00AE4A04"/>
    <w:rsid w:val="00AF2EE2"/>
    <w:rsid w:val="00AF393E"/>
    <w:rsid w:val="00AF4481"/>
    <w:rsid w:val="00B0153B"/>
    <w:rsid w:val="00B021F4"/>
    <w:rsid w:val="00B04556"/>
    <w:rsid w:val="00B0642F"/>
    <w:rsid w:val="00B107BA"/>
    <w:rsid w:val="00B17762"/>
    <w:rsid w:val="00B178A2"/>
    <w:rsid w:val="00B20865"/>
    <w:rsid w:val="00B20CC3"/>
    <w:rsid w:val="00B21261"/>
    <w:rsid w:val="00B24A3E"/>
    <w:rsid w:val="00B257AD"/>
    <w:rsid w:val="00B2696F"/>
    <w:rsid w:val="00B30E96"/>
    <w:rsid w:val="00B31049"/>
    <w:rsid w:val="00B317F1"/>
    <w:rsid w:val="00B3222E"/>
    <w:rsid w:val="00B324F8"/>
    <w:rsid w:val="00B3385E"/>
    <w:rsid w:val="00B34A0F"/>
    <w:rsid w:val="00B36389"/>
    <w:rsid w:val="00B3698F"/>
    <w:rsid w:val="00B375B7"/>
    <w:rsid w:val="00B409F7"/>
    <w:rsid w:val="00B43427"/>
    <w:rsid w:val="00B44BCE"/>
    <w:rsid w:val="00B458F5"/>
    <w:rsid w:val="00B45B5C"/>
    <w:rsid w:val="00B46B13"/>
    <w:rsid w:val="00B50207"/>
    <w:rsid w:val="00B53D55"/>
    <w:rsid w:val="00B54C1C"/>
    <w:rsid w:val="00B559ED"/>
    <w:rsid w:val="00B562D8"/>
    <w:rsid w:val="00B57AB1"/>
    <w:rsid w:val="00B6090F"/>
    <w:rsid w:val="00B611E1"/>
    <w:rsid w:val="00B6450C"/>
    <w:rsid w:val="00B65ABC"/>
    <w:rsid w:val="00B661B1"/>
    <w:rsid w:val="00B70EE4"/>
    <w:rsid w:val="00B740F8"/>
    <w:rsid w:val="00B76153"/>
    <w:rsid w:val="00B76950"/>
    <w:rsid w:val="00B76C23"/>
    <w:rsid w:val="00B76CB5"/>
    <w:rsid w:val="00B808DC"/>
    <w:rsid w:val="00B80C23"/>
    <w:rsid w:val="00B80E6B"/>
    <w:rsid w:val="00B81443"/>
    <w:rsid w:val="00B81689"/>
    <w:rsid w:val="00B8204A"/>
    <w:rsid w:val="00B8352A"/>
    <w:rsid w:val="00B83D57"/>
    <w:rsid w:val="00B84124"/>
    <w:rsid w:val="00B84A44"/>
    <w:rsid w:val="00B84CF7"/>
    <w:rsid w:val="00B854B1"/>
    <w:rsid w:val="00B87B31"/>
    <w:rsid w:val="00B92ED9"/>
    <w:rsid w:val="00B95669"/>
    <w:rsid w:val="00B95FD3"/>
    <w:rsid w:val="00BA63B4"/>
    <w:rsid w:val="00BA6993"/>
    <w:rsid w:val="00BA7D49"/>
    <w:rsid w:val="00BA7FC5"/>
    <w:rsid w:val="00BB1A90"/>
    <w:rsid w:val="00BB2E65"/>
    <w:rsid w:val="00BB2EDA"/>
    <w:rsid w:val="00BB569F"/>
    <w:rsid w:val="00BB594E"/>
    <w:rsid w:val="00BB72E1"/>
    <w:rsid w:val="00BC1E99"/>
    <w:rsid w:val="00BC4B00"/>
    <w:rsid w:val="00BC561F"/>
    <w:rsid w:val="00BC5D63"/>
    <w:rsid w:val="00BC78B0"/>
    <w:rsid w:val="00BD099E"/>
    <w:rsid w:val="00BD0DDD"/>
    <w:rsid w:val="00BD1336"/>
    <w:rsid w:val="00BD16BC"/>
    <w:rsid w:val="00BD27D2"/>
    <w:rsid w:val="00BD2DE8"/>
    <w:rsid w:val="00BD2E66"/>
    <w:rsid w:val="00BD3691"/>
    <w:rsid w:val="00BD3776"/>
    <w:rsid w:val="00BD382D"/>
    <w:rsid w:val="00BD5592"/>
    <w:rsid w:val="00BD5866"/>
    <w:rsid w:val="00BD5FC9"/>
    <w:rsid w:val="00BE0487"/>
    <w:rsid w:val="00BE0F2B"/>
    <w:rsid w:val="00BE262E"/>
    <w:rsid w:val="00BE2B51"/>
    <w:rsid w:val="00BE418C"/>
    <w:rsid w:val="00BE64DE"/>
    <w:rsid w:val="00BF056D"/>
    <w:rsid w:val="00BF13A7"/>
    <w:rsid w:val="00BF3465"/>
    <w:rsid w:val="00BF3C3E"/>
    <w:rsid w:val="00C0076B"/>
    <w:rsid w:val="00C022EC"/>
    <w:rsid w:val="00C02697"/>
    <w:rsid w:val="00C03188"/>
    <w:rsid w:val="00C03811"/>
    <w:rsid w:val="00C04A64"/>
    <w:rsid w:val="00C05CAD"/>
    <w:rsid w:val="00C0640B"/>
    <w:rsid w:val="00C078D0"/>
    <w:rsid w:val="00C13B24"/>
    <w:rsid w:val="00C14A72"/>
    <w:rsid w:val="00C14D87"/>
    <w:rsid w:val="00C1513C"/>
    <w:rsid w:val="00C1546C"/>
    <w:rsid w:val="00C1612F"/>
    <w:rsid w:val="00C234DA"/>
    <w:rsid w:val="00C2352D"/>
    <w:rsid w:val="00C250FC"/>
    <w:rsid w:val="00C25294"/>
    <w:rsid w:val="00C252C2"/>
    <w:rsid w:val="00C30B75"/>
    <w:rsid w:val="00C30F37"/>
    <w:rsid w:val="00C31256"/>
    <w:rsid w:val="00C3136F"/>
    <w:rsid w:val="00C34D9B"/>
    <w:rsid w:val="00C40BC6"/>
    <w:rsid w:val="00C40EAB"/>
    <w:rsid w:val="00C417B0"/>
    <w:rsid w:val="00C41A1E"/>
    <w:rsid w:val="00C420DE"/>
    <w:rsid w:val="00C43070"/>
    <w:rsid w:val="00C439B4"/>
    <w:rsid w:val="00C43C73"/>
    <w:rsid w:val="00C44FB7"/>
    <w:rsid w:val="00C45354"/>
    <w:rsid w:val="00C463FA"/>
    <w:rsid w:val="00C46BFC"/>
    <w:rsid w:val="00C50590"/>
    <w:rsid w:val="00C51255"/>
    <w:rsid w:val="00C52D9E"/>
    <w:rsid w:val="00C533AE"/>
    <w:rsid w:val="00C543F3"/>
    <w:rsid w:val="00C55D46"/>
    <w:rsid w:val="00C5666D"/>
    <w:rsid w:val="00C60A35"/>
    <w:rsid w:val="00C611D7"/>
    <w:rsid w:val="00C61579"/>
    <w:rsid w:val="00C61CF7"/>
    <w:rsid w:val="00C62465"/>
    <w:rsid w:val="00C6274A"/>
    <w:rsid w:val="00C6381F"/>
    <w:rsid w:val="00C64504"/>
    <w:rsid w:val="00C65C1B"/>
    <w:rsid w:val="00C66936"/>
    <w:rsid w:val="00C71B41"/>
    <w:rsid w:val="00C73DD4"/>
    <w:rsid w:val="00C7440C"/>
    <w:rsid w:val="00C74498"/>
    <w:rsid w:val="00C74AB7"/>
    <w:rsid w:val="00C74BD5"/>
    <w:rsid w:val="00C800D1"/>
    <w:rsid w:val="00C81ED8"/>
    <w:rsid w:val="00C82ADE"/>
    <w:rsid w:val="00C8326B"/>
    <w:rsid w:val="00C91A10"/>
    <w:rsid w:val="00C920BE"/>
    <w:rsid w:val="00C958C3"/>
    <w:rsid w:val="00C975B2"/>
    <w:rsid w:val="00CA3359"/>
    <w:rsid w:val="00CA50F0"/>
    <w:rsid w:val="00CA7649"/>
    <w:rsid w:val="00CA7A6A"/>
    <w:rsid w:val="00CB27A1"/>
    <w:rsid w:val="00CB576D"/>
    <w:rsid w:val="00CB680D"/>
    <w:rsid w:val="00CB6F85"/>
    <w:rsid w:val="00CC0C26"/>
    <w:rsid w:val="00CC128C"/>
    <w:rsid w:val="00CC248E"/>
    <w:rsid w:val="00CC382A"/>
    <w:rsid w:val="00CC543C"/>
    <w:rsid w:val="00CC64E6"/>
    <w:rsid w:val="00CC735A"/>
    <w:rsid w:val="00CD2430"/>
    <w:rsid w:val="00CD2467"/>
    <w:rsid w:val="00CD2AB9"/>
    <w:rsid w:val="00CD3095"/>
    <w:rsid w:val="00CD40A1"/>
    <w:rsid w:val="00CD4AA5"/>
    <w:rsid w:val="00CD51E3"/>
    <w:rsid w:val="00CD5240"/>
    <w:rsid w:val="00CD7748"/>
    <w:rsid w:val="00CE0A44"/>
    <w:rsid w:val="00CE2800"/>
    <w:rsid w:val="00CE3B01"/>
    <w:rsid w:val="00CE4901"/>
    <w:rsid w:val="00CE4B41"/>
    <w:rsid w:val="00CE58E1"/>
    <w:rsid w:val="00CF0416"/>
    <w:rsid w:val="00CF0BC5"/>
    <w:rsid w:val="00CF26D8"/>
    <w:rsid w:val="00CF334A"/>
    <w:rsid w:val="00CF40D4"/>
    <w:rsid w:val="00CF4327"/>
    <w:rsid w:val="00CF577C"/>
    <w:rsid w:val="00CF6F38"/>
    <w:rsid w:val="00CF79B8"/>
    <w:rsid w:val="00CF7BFF"/>
    <w:rsid w:val="00D00196"/>
    <w:rsid w:val="00D00769"/>
    <w:rsid w:val="00D021EE"/>
    <w:rsid w:val="00D03ADB"/>
    <w:rsid w:val="00D11D33"/>
    <w:rsid w:val="00D14192"/>
    <w:rsid w:val="00D153C3"/>
    <w:rsid w:val="00D15CFF"/>
    <w:rsid w:val="00D1657D"/>
    <w:rsid w:val="00D16E6D"/>
    <w:rsid w:val="00D16EE7"/>
    <w:rsid w:val="00D17983"/>
    <w:rsid w:val="00D17D29"/>
    <w:rsid w:val="00D2004D"/>
    <w:rsid w:val="00D22D2A"/>
    <w:rsid w:val="00D25101"/>
    <w:rsid w:val="00D25169"/>
    <w:rsid w:val="00D26958"/>
    <w:rsid w:val="00D26C06"/>
    <w:rsid w:val="00D30EC4"/>
    <w:rsid w:val="00D32DCB"/>
    <w:rsid w:val="00D355E7"/>
    <w:rsid w:val="00D365EA"/>
    <w:rsid w:val="00D36B20"/>
    <w:rsid w:val="00D37489"/>
    <w:rsid w:val="00D40458"/>
    <w:rsid w:val="00D41C5D"/>
    <w:rsid w:val="00D44825"/>
    <w:rsid w:val="00D44F10"/>
    <w:rsid w:val="00D45038"/>
    <w:rsid w:val="00D456D5"/>
    <w:rsid w:val="00D459F9"/>
    <w:rsid w:val="00D45F8B"/>
    <w:rsid w:val="00D47219"/>
    <w:rsid w:val="00D476B6"/>
    <w:rsid w:val="00D52681"/>
    <w:rsid w:val="00D52AC8"/>
    <w:rsid w:val="00D53AA2"/>
    <w:rsid w:val="00D545A8"/>
    <w:rsid w:val="00D560CF"/>
    <w:rsid w:val="00D63E0B"/>
    <w:rsid w:val="00D66467"/>
    <w:rsid w:val="00D700EE"/>
    <w:rsid w:val="00D7282E"/>
    <w:rsid w:val="00D737B0"/>
    <w:rsid w:val="00D73911"/>
    <w:rsid w:val="00D75CAD"/>
    <w:rsid w:val="00D76E01"/>
    <w:rsid w:val="00D77029"/>
    <w:rsid w:val="00D773C2"/>
    <w:rsid w:val="00D83E38"/>
    <w:rsid w:val="00D8531A"/>
    <w:rsid w:val="00D90003"/>
    <w:rsid w:val="00D910E3"/>
    <w:rsid w:val="00D962E3"/>
    <w:rsid w:val="00D9669D"/>
    <w:rsid w:val="00DA0AF8"/>
    <w:rsid w:val="00DA4255"/>
    <w:rsid w:val="00DA617E"/>
    <w:rsid w:val="00DB093A"/>
    <w:rsid w:val="00DB1152"/>
    <w:rsid w:val="00DB129F"/>
    <w:rsid w:val="00DB7D64"/>
    <w:rsid w:val="00DC414F"/>
    <w:rsid w:val="00DC57A3"/>
    <w:rsid w:val="00DC72B9"/>
    <w:rsid w:val="00DC7870"/>
    <w:rsid w:val="00DC7E23"/>
    <w:rsid w:val="00DD15B9"/>
    <w:rsid w:val="00DD3E78"/>
    <w:rsid w:val="00DD4E86"/>
    <w:rsid w:val="00DD5637"/>
    <w:rsid w:val="00DE4019"/>
    <w:rsid w:val="00DE45B9"/>
    <w:rsid w:val="00DE4FBA"/>
    <w:rsid w:val="00DE512E"/>
    <w:rsid w:val="00DE6B30"/>
    <w:rsid w:val="00DE761A"/>
    <w:rsid w:val="00DF21EB"/>
    <w:rsid w:val="00DF22EA"/>
    <w:rsid w:val="00DF2B3A"/>
    <w:rsid w:val="00DF3548"/>
    <w:rsid w:val="00DF6125"/>
    <w:rsid w:val="00DF74FA"/>
    <w:rsid w:val="00DF762A"/>
    <w:rsid w:val="00E01FE3"/>
    <w:rsid w:val="00E03D5A"/>
    <w:rsid w:val="00E03FDD"/>
    <w:rsid w:val="00E0401F"/>
    <w:rsid w:val="00E04A3A"/>
    <w:rsid w:val="00E0507D"/>
    <w:rsid w:val="00E060C3"/>
    <w:rsid w:val="00E06C26"/>
    <w:rsid w:val="00E0761E"/>
    <w:rsid w:val="00E16660"/>
    <w:rsid w:val="00E17CEC"/>
    <w:rsid w:val="00E20D71"/>
    <w:rsid w:val="00E21A47"/>
    <w:rsid w:val="00E21B4A"/>
    <w:rsid w:val="00E23A80"/>
    <w:rsid w:val="00E24F07"/>
    <w:rsid w:val="00E268DD"/>
    <w:rsid w:val="00E26940"/>
    <w:rsid w:val="00E26AFC"/>
    <w:rsid w:val="00E26B69"/>
    <w:rsid w:val="00E319B2"/>
    <w:rsid w:val="00E31E04"/>
    <w:rsid w:val="00E33FEB"/>
    <w:rsid w:val="00E352DF"/>
    <w:rsid w:val="00E35451"/>
    <w:rsid w:val="00E36CCD"/>
    <w:rsid w:val="00E37E3A"/>
    <w:rsid w:val="00E408A7"/>
    <w:rsid w:val="00E40CCF"/>
    <w:rsid w:val="00E40D27"/>
    <w:rsid w:val="00E40FB3"/>
    <w:rsid w:val="00E418A3"/>
    <w:rsid w:val="00E42AA6"/>
    <w:rsid w:val="00E44DDC"/>
    <w:rsid w:val="00E4794D"/>
    <w:rsid w:val="00E50987"/>
    <w:rsid w:val="00E51C74"/>
    <w:rsid w:val="00E56397"/>
    <w:rsid w:val="00E56864"/>
    <w:rsid w:val="00E56B9D"/>
    <w:rsid w:val="00E6380E"/>
    <w:rsid w:val="00E65C2A"/>
    <w:rsid w:val="00E74D83"/>
    <w:rsid w:val="00E74FEC"/>
    <w:rsid w:val="00E75258"/>
    <w:rsid w:val="00E80402"/>
    <w:rsid w:val="00E8070F"/>
    <w:rsid w:val="00E80878"/>
    <w:rsid w:val="00E84A7C"/>
    <w:rsid w:val="00E84D61"/>
    <w:rsid w:val="00E859C1"/>
    <w:rsid w:val="00E86CED"/>
    <w:rsid w:val="00E905B8"/>
    <w:rsid w:val="00E90DB8"/>
    <w:rsid w:val="00E91C49"/>
    <w:rsid w:val="00E92364"/>
    <w:rsid w:val="00E92697"/>
    <w:rsid w:val="00E92B33"/>
    <w:rsid w:val="00E92D80"/>
    <w:rsid w:val="00E92D88"/>
    <w:rsid w:val="00E9317B"/>
    <w:rsid w:val="00E93FE6"/>
    <w:rsid w:val="00E95E01"/>
    <w:rsid w:val="00E962C8"/>
    <w:rsid w:val="00E97C76"/>
    <w:rsid w:val="00EA1E74"/>
    <w:rsid w:val="00EA2C51"/>
    <w:rsid w:val="00EA2E42"/>
    <w:rsid w:val="00EA2FAA"/>
    <w:rsid w:val="00EA3AB2"/>
    <w:rsid w:val="00EA3DCA"/>
    <w:rsid w:val="00EA4DA3"/>
    <w:rsid w:val="00EA5D80"/>
    <w:rsid w:val="00EA6C70"/>
    <w:rsid w:val="00EA788A"/>
    <w:rsid w:val="00EA7ECB"/>
    <w:rsid w:val="00EB1962"/>
    <w:rsid w:val="00EB5B82"/>
    <w:rsid w:val="00EB5BAD"/>
    <w:rsid w:val="00EB5D55"/>
    <w:rsid w:val="00EB65D5"/>
    <w:rsid w:val="00EB7224"/>
    <w:rsid w:val="00EB7835"/>
    <w:rsid w:val="00EB7F6F"/>
    <w:rsid w:val="00EC1F6F"/>
    <w:rsid w:val="00EC2F1B"/>
    <w:rsid w:val="00EC580D"/>
    <w:rsid w:val="00EC6C8C"/>
    <w:rsid w:val="00EC762E"/>
    <w:rsid w:val="00ED008C"/>
    <w:rsid w:val="00ED26FE"/>
    <w:rsid w:val="00ED521C"/>
    <w:rsid w:val="00ED6D54"/>
    <w:rsid w:val="00EE07A6"/>
    <w:rsid w:val="00EE0E1D"/>
    <w:rsid w:val="00EE2BC2"/>
    <w:rsid w:val="00EE2FE5"/>
    <w:rsid w:val="00EE3151"/>
    <w:rsid w:val="00EE54BF"/>
    <w:rsid w:val="00EE55F6"/>
    <w:rsid w:val="00EE5BC5"/>
    <w:rsid w:val="00EF0498"/>
    <w:rsid w:val="00EF28E0"/>
    <w:rsid w:val="00EF2FF2"/>
    <w:rsid w:val="00EF3820"/>
    <w:rsid w:val="00EF4460"/>
    <w:rsid w:val="00EF70C7"/>
    <w:rsid w:val="00F0234D"/>
    <w:rsid w:val="00F036AA"/>
    <w:rsid w:val="00F04412"/>
    <w:rsid w:val="00F0576D"/>
    <w:rsid w:val="00F05D19"/>
    <w:rsid w:val="00F10342"/>
    <w:rsid w:val="00F1069C"/>
    <w:rsid w:val="00F10A15"/>
    <w:rsid w:val="00F111CF"/>
    <w:rsid w:val="00F13C11"/>
    <w:rsid w:val="00F1401B"/>
    <w:rsid w:val="00F15152"/>
    <w:rsid w:val="00F154F6"/>
    <w:rsid w:val="00F20684"/>
    <w:rsid w:val="00F24231"/>
    <w:rsid w:val="00F242F2"/>
    <w:rsid w:val="00F24AAF"/>
    <w:rsid w:val="00F26148"/>
    <w:rsid w:val="00F263D5"/>
    <w:rsid w:val="00F27D6D"/>
    <w:rsid w:val="00F30EE7"/>
    <w:rsid w:val="00F32455"/>
    <w:rsid w:val="00F33125"/>
    <w:rsid w:val="00F3356E"/>
    <w:rsid w:val="00F3502E"/>
    <w:rsid w:val="00F35B85"/>
    <w:rsid w:val="00F36240"/>
    <w:rsid w:val="00F3734A"/>
    <w:rsid w:val="00F40D67"/>
    <w:rsid w:val="00F4256D"/>
    <w:rsid w:val="00F42860"/>
    <w:rsid w:val="00F43786"/>
    <w:rsid w:val="00F45EEA"/>
    <w:rsid w:val="00F461AE"/>
    <w:rsid w:val="00F462F2"/>
    <w:rsid w:val="00F4680A"/>
    <w:rsid w:val="00F5049F"/>
    <w:rsid w:val="00F50BDB"/>
    <w:rsid w:val="00F52008"/>
    <w:rsid w:val="00F525DD"/>
    <w:rsid w:val="00F52654"/>
    <w:rsid w:val="00F54567"/>
    <w:rsid w:val="00F5545D"/>
    <w:rsid w:val="00F56B5E"/>
    <w:rsid w:val="00F57EC9"/>
    <w:rsid w:val="00F604FF"/>
    <w:rsid w:val="00F60612"/>
    <w:rsid w:val="00F6259F"/>
    <w:rsid w:val="00F62C0A"/>
    <w:rsid w:val="00F63D14"/>
    <w:rsid w:val="00F63F2B"/>
    <w:rsid w:val="00F656BD"/>
    <w:rsid w:val="00F65A66"/>
    <w:rsid w:val="00F65C7E"/>
    <w:rsid w:val="00F66A33"/>
    <w:rsid w:val="00F66D35"/>
    <w:rsid w:val="00F670BF"/>
    <w:rsid w:val="00F67BD7"/>
    <w:rsid w:val="00F707AB"/>
    <w:rsid w:val="00F70E4E"/>
    <w:rsid w:val="00F71096"/>
    <w:rsid w:val="00F71250"/>
    <w:rsid w:val="00F73E67"/>
    <w:rsid w:val="00F752DD"/>
    <w:rsid w:val="00F75F26"/>
    <w:rsid w:val="00F7726C"/>
    <w:rsid w:val="00F77832"/>
    <w:rsid w:val="00F8008A"/>
    <w:rsid w:val="00F80C5D"/>
    <w:rsid w:val="00F822E5"/>
    <w:rsid w:val="00F83D51"/>
    <w:rsid w:val="00F83DA3"/>
    <w:rsid w:val="00F84BB8"/>
    <w:rsid w:val="00F9171F"/>
    <w:rsid w:val="00F948EB"/>
    <w:rsid w:val="00F95BF2"/>
    <w:rsid w:val="00F96DB5"/>
    <w:rsid w:val="00F9754A"/>
    <w:rsid w:val="00F977A7"/>
    <w:rsid w:val="00FA04D9"/>
    <w:rsid w:val="00FA0740"/>
    <w:rsid w:val="00FA0E7D"/>
    <w:rsid w:val="00FA1FAD"/>
    <w:rsid w:val="00FA2772"/>
    <w:rsid w:val="00FA2C94"/>
    <w:rsid w:val="00FA2E66"/>
    <w:rsid w:val="00FA3483"/>
    <w:rsid w:val="00FA355A"/>
    <w:rsid w:val="00FA5926"/>
    <w:rsid w:val="00FA73DB"/>
    <w:rsid w:val="00FB470E"/>
    <w:rsid w:val="00FB69E4"/>
    <w:rsid w:val="00FB6EA1"/>
    <w:rsid w:val="00FB7890"/>
    <w:rsid w:val="00FC17F5"/>
    <w:rsid w:val="00FC2F23"/>
    <w:rsid w:val="00FC34B7"/>
    <w:rsid w:val="00FC4794"/>
    <w:rsid w:val="00FC49C5"/>
    <w:rsid w:val="00FC52EA"/>
    <w:rsid w:val="00FC657D"/>
    <w:rsid w:val="00FC6A23"/>
    <w:rsid w:val="00FD3864"/>
    <w:rsid w:val="00FD47CC"/>
    <w:rsid w:val="00FD6220"/>
    <w:rsid w:val="00FD6EE8"/>
    <w:rsid w:val="00FD7C9A"/>
    <w:rsid w:val="00FE2CEC"/>
    <w:rsid w:val="00FE3069"/>
    <w:rsid w:val="00FE4615"/>
    <w:rsid w:val="00FE4F19"/>
    <w:rsid w:val="00FE63BE"/>
    <w:rsid w:val="00FE742D"/>
    <w:rsid w:val="00FF02A0"/>
    <w:rsid w:val="00FF0BD0"/>
    <w:rsid w:val="00FF532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B76CE4-ACAD-4A28-B085-6346BAEA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9C"/>
    <w:rPr>
      <w:sz w:val="24"/>
      <w:szCs w:val="24"/>
      <w:lang w:eastAsia="zh-CN"/>
    </w:rPr>
  </w:style>
  <w:style w:type="paragraph" w:styleId="Heading1">
    <w:name w:val="heading 1"/>
    <w:basedOn w:val="Normal"/>
    <w:link w:val="Heading1Char"/>
    <w:uiPriority w:val="9"/>
    <w:qFormat/>
    <w:rsid w:val="00942855"/>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C689C"/>
  </w:style>
  <w:style w:type="character" w:styleId="CommentReference">
    <w:name w:val="annotation reference"/>
    <w:semiHidden/>
    <w:rsid w:val="00C74BD5"/>
    <w:rPr>
      <w:sz w:val="16"/>
      <w:szCs w:val="16"/>
    </w:rPr>
  </w:style>
  <w:style w:type="paragraph" w:styleId="CommentText">
    <w:name w:val="annotation text"/>
    <w:basedOn w:val="Normal"/>
    <w:semiHidden/>
    <w:rsid w:val="00C74BD5"/>
    <w:rPr>
      <w:sz w:val="20"/>
      <w:szCs w:val="20"/>
    </w:rPr>
  </w:style>
  <w:style w:type="paragraph" w:styleId="CommentSubject">
    <w:name w:val="annotation subject"/>
    <w:basedOn w:val="CommentText"/>
    <w:next w:val="CommentText"/>
    <w:semiHidden/>
    <w:rsid w:val="00C74BD5"/>
    <w:rPr>
      <w:b/>
      <w:bCs/>
    </w:rPr>
  </w:style>
  <w:style w:type="paragraph" w:styleId="BalloonText">
    <w:name w:val="Balloon Text"/>
    <w:basedOn w:val="Normal"/>
    <w:semiHidden/>
    <w:rsid w:val="00C74BD5"/>
    <w:rPr>
      <w:rFonts w:ascii="Tahoma" w:hAnsi="Tahoma" w:cs="Tahoma"/>
      <w:sz w:val="16"/>
      <w:szCs w:val="16"/>
    </w:rPr>
  </w:style>
  <w:style w:type="character" w:styleId="Hyperlink">
    <w:name w:val="Hyperlink"/>
    <w:uiPriority w:val="99"/>
    <w:unhideWhenUsed/>
    <w:rsid w:val="000D1B60"/>
    <w:rPr>
      <w:color w:val="0000FF"/>
      <w:u w:val="single"/>
    </w:rPr>
  </w:style>
  <w:style w:type="paragraph" w:styleId="PlainText">
    <w:name w:val="Plain Text"/>
    <w:basedOn w:val="Normal"/>
    <w:link w:val="PlainTextChar"/>
    <w:rsid w:val="00FD47CC"/>
    <w:rPr>
      <w:rFonts w:ascii="Courier New" w:eastAsia="MS Mincho" w:hAnsi="Courier New"/>
      <w:lang w:eastAsia="x-none"/>
    </w:rPr>
  </w:style>
  <w:style w:type="character" w:customStyle="1" w:styleId="PlainTextChar">
    <w:name w:val="Plain Text Char"/>
    <w:link w:val="PlainText"/>
    <w:rsid w:val="00FD47CC"/>
    <w:rPr>
      <w:rFonts w:ascii="Courier New" w:eastAsia="MS Mincho" w:hAnsi="Courier New" w:cs="Courier New"/>
      <w:sz w:val="24"/>
      <w:szCs w:val="24"/>
      <w:lang w:val="en-GB"/>
    </w:rPr>
  </w:style>
  <w:style w:type="character" w:styleId="FollowedHyperlink">
    <w:name w:val="FollowedHyperlink"/>
    <w:uiPriority w:val="99"/>
    <w:semiHidden/>
    <w:unhideWhenUsed/>
    <w:rsid w:val="00976CB4"/>
    <w:rPr>
      <w:color w:val="800080"/>
      <w:u w:val="single"/>
    </w:rPr>
  </w:style>
  <w:style w:type="paragraph" w:customStyle="1" w:styleId="ColorfulList-Accent11">
    <w:name w:val="Colorful List - Accent 11"/>
    <w:basedOn w:val="Normal"/>
    <w:uiPriority w:val="34"/>
    <w:qFormat/>
    <w:rsid w:val="00EB65D5"/>
    <w:pPr>
      <w:ind w:left="720"/>
    </w:pPr>
    <w:rPr>
      <w:rFonts w:eastAsia="Times New Roman"/>
      <w:lang w:eastAsia="en-US"/>
    </w:rPr>
  </w:style>
  <w:style w:type="paragraph" w:styleId="NormalWeb">
    <w:name w:val="Normal (Web)"/>
    <w:basedOn w:val="Normal"/>
    <w:uiPriority w:val="99"/>
    <w:semiHidden/>
    <w:unhideWhenUsed/>
    <w:rsid w:val="00DC7E23"/>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A24F4"/>
  </w:style>
  <w:style w:type="paragraph" w:customStyle="1" w:styleId="ColorfulList-Accent12">
    <w:name w:val="Colorful List - Accent 12"/>
    <w:basedOn w:val="Normal"/>
    <w:uiPriority w:val="34"/>
    <w:qFormat/>
    <w:rsid w:val="00316D9D"/>
    <w:pPr>
      <w:ind w:left="720"/>
    </w:pPr>
    <w:rPr>
      <w:rFonts w:eastAsia="Times New Roman"/>
      <w:lang w:eastAsia="en-US"/>
    </w:rPr>
  </w:style>
  <w:style w:type="paragraph" w:styleId="FootnoteText">
    <w:name w:val="footnote text"/>
    <w:basedOn w:val="Normal"/>
    <w:link w:val="FootnoteTextChar"/>
    <w:uiPriority w:val="99"/>
    <w:semiHidden/>
    <w:unhideWhenUsed/>
    <w:rsid w:val="0000786C"/>
    <w:rPr>
      <w:sz w:val="20"/>
      <w:szCs w:val="20"/>
    </w:rPr>
  </w:style>
  <w:style w:type="character" w:customStyle="1" w:styleId="FootnoteTextChar">
    <w:name w:val="Footnote Text Char"/>
    <w:link w:val="FootnoteText"/>
    <w:uiPriority w:val="99"/>
    <w:semiHidden/>
    <w:rsid w:val="0000786C"/>
    <w:rPr>
      <w:lang w:val="en-GB" w:eastAsia="zh-CN"/>
    </w:rPr>
  </w:style>
  <w:style w:type="character" w:styleId="FootnoteReference">
    <w:name w:val="footnote reference"/>
    <w:uiPriority w:val="99"/>
    <w:semiHidden/>
    <w:unhideWhenUsed/>
    <w:rsid w:val="0000786C"/>
    <w:rPr>
      <w:vertAlign w:val="superscript"/>
    </w:rPr>
  </w:style>
  <w:style w:type="paragraph" w:styleId="ListParagraph">
    <w:name w:val="List Paragraph"/>
    <w:basedOn w:val="Normal"/>
    <w:link w:val="ListParagraphChar"/>
    <w:uiPriority w:val="34"/>
    <w:qFormat/>
    <w:rsid w:val="00551E47"/>
    <w:pPr>
      <w:ind w:left="720"/>
      <w:contextualSpacing/>
    </w:pPr>
  </w:style>
  <w:style w:type="character" w:styleId="Strong">
    <w:name w:val="Strong"/>
    <w:basedOn w:val="DefaultParagraphFont"/>
    <w:uiPriority w:val="22"/>
    <w:qFormat/>
    <w:rsid w:val="005E695B"/>
    <w:rPr>
      <w:b/>
      <w:bCs/>
    </w:rPr>
  </w:style>
  <w:style w:type="paragraph" w:styleId="BodyText2">
    <w:name w:val="Body Text 2"/>
    <w:basedOn w:val="Normal"/>
    <w:link w:val="BodyText2Char"/>
    <w:rsid w:val="00D41C5D"/>
    <w:pPr>
      <w:spacing w:after="120"/>
      <w:jc w:val="center"/>
    </w:pPr>
    <w:rPr>
      <w:rFonts w:eastAsia="Times New Roman"/>
      <w:b/>
      <w:bCs/>
      <w:sz w:val="28"/>
      <w:lang w:val="de-DE" w:eastAsia="de-DE"/>
    </w:rPr>
  </w:style>
  <w:style w:type="character" w:customStyle="1" w:styleId="BodyText2Char">
    <w:name w:val="Body Text 2 Char"/>
    <w:basedOn w:val="DefaultParagraphFont"/>
    <w:link w:val="BodyText2"/>
    <w:rsid w:val="00D41C5D"/>
    <w:rPr>
      <w:rFonts w:eastAsia="Times New Roman"/>
      <w:b/>
      <w:bCs/>
      <w:sz w:val="28"/>
      <w:szCs w:val="24"/>
      <w:lang w:val="de-DE" w:eastAsia="de-DE"/>
    </w:rPr>
  </w:style>
  <w:style w:type="paragraph" w:styleId="NoSpacing">
    <w:name w:val="No Spacing"/>
    <w:uiPriority w:val="1"/>
    <w:qFormat/>
    <w:rsid w:val="00A76C77"/>
    <w:rPr>
      <w:rFonts w:ascii="Calibri" w:eastAsia="Calibri" w:hAnsi="Calibri"/>
      <w:sz w:val="22"/>
      <w:szCs w:val="22"/>
    </w:rPr>
  </w:style>
  <w:style w:type="character" w:customStyle="1" w:styleId="apple-converted-space">
    <w:name w:val="apple-converted-space"/>
    <w:basedOn w:val="DefaultParagraphFont"/>
    <w:rsid w:val="00C34D9B"/>
  </w:style>
  <w:style w:type="character" w:customStyle="1" w:styleId="Heading1Char">
    <w:name w:val="Heading 1 Char"/>
    <w:basedOn w:val="DefaultParagraphFont"/>
    <w:link w:val="Heading1"/>
    <w:uiPriority w:val="9"/>
    <w:rsid w:val="00942855"/>
    <w:rPr>
      <w:rFonts w:eastAsia="Times New Roman"/>
      <w:b/>
      <w:bCs/>
      <w:kern w:val="36"/>
      <w:sz w:val="48"/>
      <w:szCs w:val="48"/>
    </w:rPr>
  </w:style>
  <w:style w:type="character" w:customStyle="1" w:styleId="ListParagraphChar">
    <w:name w:val="List Paragraph Char"/>
    <w:basedOn w:val="DefaultParagraphFont"/>
    <w:link w:val="ListParagraph"/>
    <w:uiPriority w:val="34"/>
    <w:rsid w:val="00EF4460"/>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2071">
      <w:bodyDiv w:val="1"/>
      <w:marLeft w:val="0"/>
      <w:marRight w:val="0"/>
      <w:marTop w:val="0"/>
      <w:marBottom w:val="0"/>
      <w:divBdr>
        <w:top w:val="none" w:sz="0" w:space="0" w:color="auto"/>
        <w:left w:val="none" w:sz="0" w:space="0" w:color="auto"/>
        <w:bottom w:val="none" w:sz="0" w:space="0" w:color="auto"/>
        <w:right w:val="none" w:sz="0" w:space="0" w:color="auto"/>
      </w:divBdr>
    </w:div>
    <w:div w:id="176425436">
      <w:bodyDiv w:val="1"/>
      <w:marLeft w:val="0"/>
      <w:marRight w:val="0"/>
      <w:marTop w:val="0"/>
      <w:marBottom w:val="0"/>
      <w:divBdr>
        <w:top w:val="none" w:sz="0" w:space="0" w:color="auto"/>
        <w:left w:val="none" w:sz="0" w:space="0" w:color="auto"/>
        <w:bottom w:val="none" w:sz="0" w:space="0" w:color="auto"/>
        <w:right w:val="none" w:sz="0" w:space="0" w:color="auto"/>
      </w:divBdr>
    </w:div>
    <w:div w:id="249395322">
      <w:bodyDiv w:val="1"/>
      <w:marLeft w:val="0"/>
      <w:marRight w:val="0"/>
      <w:marTop w:val="0"/>
      <w:marBottom w:val="0"/>
      <w:divBdr>
        <w:top w:val="none" w:sz="0" w:space="0" w:color="auto"/>
        <w:left w:val="none" w:sz="0" w:space="0" w:color="auto"/>
        <w:bottom w:val="none" w:sz="0" w:space="0" w:color="auto"/>
        <w:right w:val="none" w:sz="0" w:space="0" w:color="auto"/>
      </w:divBdr>
    </w:div>
    <w:div w:id="308901580">
      <w:bodyDiv w:val="1"/>
      <w:marLeft w:val="0"/>
      <w:marRight w:val="0"/>
      <w:marTop w:val="0"/>
      <w:marBottom w:val="0"/>
      <w:divBdr>
        <w:top w:val="none" w:sz="0" w:space="0" w:color="auto"/>
        <w:left w:val="none" w:sz="0" w:space="0" w:color="auto"/>
        <w:bottom w:val="none" w:sz="0" w:space="0" w:color="auto"/>
        <w:right w:val="none" w:sz="0" w:space="0" w:color="auto"/>
      </w:divBdr>
      <w:divsChild>
        <w:div w:id="1852377599">
          <w:marLeft w:val="547"/>
          <w:marRight w:val="0"/>
          <w:marTop w:val="115"/>
          <w:marBottom w:val="0"/>
          <w:divBdr>
            <w:top w:val="none" w:sz="0" w:space="0" w:color="auto"/>
            <w:left w:val="none" w:sz="0" w:space="0" w:color="auto"/>
            <w:bottom w:val="none" w:sz="0" w:space="0" w:color="auto"/>
            <w:right w:val="none" w:sz="0" w:space="0" w:color="auto"/>
          </w:divBdr>
        </w:div>
      </w:divsChild>
    </w:div>
    <w:div w:id="413549256">
      <w:bodyDiv w:val="1"/>
      <w:marLeft w:val="0"/>
      <w:marRight w:val="0"/>
      <w:marTop w:val="0"/>
      <w:marBottom w:val="0"/>
      <w:divBdr>
        <w:top w:val="none" w:sz="0" w:space="0" w:color="auto"/>
        <w:left w:val="none" w:sz="0" w:space="0" w:color="auto"/>
        <w:bottom w:val="none" w:sz="0" w:space="0" w:color="auto"/>
        <w:right w:val="none" w:sz="0" w:space="0" w:color="auto"/>
      </w:divBdr>
    </w:div>
    <w:div w:id="491456030">
      <w:bodyDiv w:val="1"/>
      <w:marLeft w:val="0"/>
      <w:marRight w:val="0"/>
      <w:marTop w:val="0"/>
      <w:marBottom w:val="0"/>
      <w:divBdr>
        <w:top w:val="none" w:sz="0" w:space="0" w:color="auto"/>
        <w:left w:val="none" w:sz="0" w:space="0" w:color="auto"/>
        <w:bottom w:val="none" w:sz="0" w:space="0" w:color="auto"/>
        <w:right w:val="none" w:sz="0" w:space="0" w:color="auto"/>
      </w:divBdr>
    </w:div>
    <w:div w:id="520780221">
      <w:bodyDiv w:val="1"/>
      <w:marLeft w:val="0"/>
      <w:marRight w:val="0"/>
      <w:marTop w:val="0"/>
      <w:marBottom w:val="0"/>
      <w:divBdr>
        <w:top w:val="none" w:sz="0" w:space="0" w:color="auto"/>
        <w:left w:val="none" w:sz="0" w:space="0" w:color="auto"/>
        <w:bottom w:val="none" w:sz="0" w:space="0" w:color="auto"/>
        <w:right w:val="none" w:sz="0" w:space="0" w:color="auto"/>
      </w:divBdr>
    </w:div>
    <w:div w:id="625814440">
      <w:bodyDiv w:val="1"/>
      <w:marLeft w:val="0"/>
      <w:marRight w:val="0"/>
      <w:marTop w:val="0"/>
      <w:marBottom w:val="0"/>
      <w:divBdr>
        <w:top w:val="none" w:sz="0" w:space="0" w:color="auto"/>
        <w:left w:val="none" w:sz="0" w:space="0" w:color="auto"/>
        <w:bottom w:val="none" w:sz="0" w:space="0" w:color="auto"/>
        <w:right w:val="none" w:sz="0" w:space="0" w:color="auto"/>
      </w:divBdr>
    </w:div>
    <w:div w:id="811750528">
      <w:bodyDiv w:val="1"/>
      <w:marLeft w:val="0"/>
      <w:marRight w:val="0"/>
      <w:marTop w:val="0"/>
      <w:marBottom w:val="0"/>
      <w:divBdr>
        <w:top w:val="none" w:sz="0" w:space="0" w:color="auto"/>
        <w:left w:val="none" w:sz="0" w:space="0" w:color="auto"/>
        <w:bottom w:val="none" w:sz="0" w:space="0" w:color="auto"/>
        <w:right w:val="none" w:sz="0" w:space="0" w:color="auto"/>
      </w:divBdr>
    </w:div>
    <w:div w:id="816844275">
      <w:bodyDiv w:val="1"/>
      <w:marLeft w:val="0"/>
      <w:marRight w:val="0"/>
      <w:marTop w:val="0"/>
      <w:marBottom w:val="0"/>
      <w:divBdr>
        <w:top w:val="none" w:sz="0" w:space="0" w:color="auto"/>
        <w:left w:val="none" w:sz="0" w:space="0" w:color="auto"/>
        <w:bottom w:val="none" w:sz="0" w:space="0" w:color="auto"/>
        <w:right w:val="none" w:sz="0" w:space="0" w:color="auto"/>
      </w:divBdr>
    </w:div>
    <w:div w:id="890271265">
      <w:bodyDiv w:val="1"/>
      <w:marLeft w:val="0"/>
      <w:marRight w:val="0"/>
      <w:marTop w:val="0"/>
      <w:marBottom w:val="0"/>
      <w:divBdr>
        <w:top w:val="none" w:sz="0" w:space="0" w:color="auto"/>
        <w:left w:val="none" w:sz="0" w:space="0" w:color="auto"/>
        <w:bottom w:val="none" w:sz="0" w:space="0" w:color="auto"/>
        <w:right w:val="none" w:sz="0" w:space="0" w:color="auto"/>
      </w:divBdr>
    </w:div>
    <w:div w:id="891384684">
      <w:bodyDiv w:val="1"/>
      <w:marLeft w:val="0"/>
      <w:marRight w:val="0"/>
      <w:marTop w:val="0"/>
      <w:marBottom w:val="0"/>
      <w:divBdr>
        <w:top w:val="none" w:sz="0" w:space="0" w:color="auto"/>
        <w:left w:val="none" w:sz="0" w:space="0" w:color="auto"/>
        <w:bottom w:val="none" w:sz="0" w:space="0" w:color="auto"/>
        <w:right w:val="none" w:sz="0" w:space="0" w:color="auto"/>
      </w:divBdr>
      <w:divsChild>
        <w:div w:id="1052003762">
          <w:marLeft w:val="0"/>
          <w:marRight w:val="0"/>
          <w:marTop w:val="0"/>
          <w:marBottom w:val="0"/>
          <w:divBdr>
            <w:top w:val="none" w:sz="0" w:space="0" w:color="auto"/>
            <w:left w:val="none" w:sz="0" w:space="0" w:color="auto"/>
            <w:bottom w:val="none" w:sz="0" w:space="0" w:color="auto"/>
            <w:right w:val="none" w:sz="0" w:space="0" w:color="auto"/>
          </w:divBdr>
          <w:divsChild>
            <w:div w:id="1224565495">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sChild>
                    <w:div w:id="318658168">
                      <w:marLeft w:val="0"/>
                      <w:marRight w:val="0"/>
                      <w:marTop w:val="0"/>
                      <w:marBottom w:val="0"/>
                      <w:divBdr>
                        <w:top w:val="none" w:sz="0" w:space="0" w:color="auto"/>
                        <w:left w:val="none" w:sz="0" w:space="0" w:color="auto"/>
                        <w:bottom w:val="none" w:sz="0" w:space="0" w:color="auto"/>
                        <w:right w:val="none" w:sz="0" w:space="0" w:color="auto"/>
                      </w:divBdr>
                      <w:divsChild>
                        <w:div w:id="1044714264">
                          <w:marLeft w:val="0"/>
                          <w:marRight w:val="0"/>
                          <w:marTop w:val="0"/>
                          <w:marBottom w:val="0"/>
                          <w:divBdr>
                            <w:top w:val="none" w:sz="0" w:space="0" w:color="auto"/>
                            <w:left w:val="none" w:sz="0" w:space="0" w:color="auto"/>
                            <w:bottom w:val="none" w:sz="0" w:space="0" w:color="auto"/>
                            <w:right w:val="none" w:sz="0" w:space="0" w:color="auto"/>
                          </w:divBdr>
                          <w:divsChild>
                            <w:div w:id="1866015681">
                              <w:marLeft w:val="0"/>
                              <w:marRight w:val="0"/>
                              <w:marTop w:val="0"/>
                              <w:marBottom w:val="0"/>
                              <w:divBdr>
                                <w:top w:val="none" w:sz="0" w:space="0" w:color="auto"/>
                                <w:left w:val="none" w:sz="0" w:space="0" w:color="auto"/>
                                <w:bottom w:val="none" w:sz="0" w:space="0" w:color="auto"/>
                                <w:right w:val="none" w:sz="0" w:space="0" w:color="auto"/>
                              </w:divBdr>
                              <w:divsChild>
                                <w:div w:id="16679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140846">
      <w:bodyDiv w:val="1"/>
      <w:marLeft w:val="0"/>
      <w:marRight w:val="0"/>
      <w:marTop w:val="0"/>
      <w:marBottom w:val="0"/>
      <w:divBdr>
        <w:top w:val="none" w:sz="0" w:space="0" w:color="auto"/>
        <w:left w:val="none" w:sz="0" w:space="0" w:color="auto"/>
        <w:bottom w:val="none" w:sz="0" w:space="0" w:color="auto"/>
        <w:right w:val="none" w:sz="0" w:space="0" w:color="auto"/>
      </w:divBdr>
    </w:div>
    <w:div w:id="1070544810">
      <w:bodyDiv w:val="1"/>
      <w:marLeft w:val="0"/>
      <w:marRight w:val="0"/>
      <w:marTop w:val="0"/>
      <w:marBottom w:val="0"/>
      <w:divBdr>
        <w:top w:val="none" w:sz="0" w:space="0" w:color="auto"/>
        <w:left w:val="none" w:sz="0" w:space="0" w:color="auto"/>
        <w:bottom w:val="none" w:sz="0" w:space="0" w:color="auto"/>
        <w:right w:val="none" w:sz="0" w:space="0" w:color="auto"/>
      </w:divBdr>
    </w:div>
    <w:div w:id="1185365041">
      <w:bodyDiv w:val="1"/>
      <w:marLeft w:val="0"/>
      <w:marRight w:val="0"/>
      <w:marTop w:val="0"/>
      <w:marBottom w:val="0"/>
      <w:divBdr>
        <w:top w:val="none" w:sz="0" w:space="0" w:color="auto"/>
        <w:left w:val="none" w:sz="0" w:space="0" w:color="auto"/>
        <w:bottom w:val="none" w:sz="0" w:space="0" w:color="auto"/>
        <w:right w:val="none" w:sz="0" w:space="0" w:color="auto"/>
      </w:divBdr>
    </w:div>
    <w:div w:id="1198733856">
      <w:bodyDiv w:val="1"/>
      <w:marLeft w:val="0"/>
      <w:marRight w:val="0"/>
      <w:marTop w:val="0"/>
      <w:marBottom w:val="0"/>
      <w:divBdr>
        <w:top w:val="none" w:sz="0" w:space="0" w:color="auto"/>
        <w:left w:val="none" w:sz="0" w:space="0" w:color="auto"/>
        <w:bottom w:val="none" w:sz="0" w:space="0" w:color="auto"/>
        <w:right w:val="none" w:sz="0" w:space="0" w:color="auto"/>
      </w:divBdr>
    </w:div>
    <w:div w:id="1250701504">
      <w:bodyDiv w:val="1"/>
      <w:marLeft w:val="0"/>
      <w:marRight w:val="0"/>
      <w:marTop w:val="0"/>
      <w:marBottom w:val="0"/>
      <w:divBdr>
        <w:top w:val="none" w:sz="0" w:space="0" w:color="auto"/>
        <w:left w:val="none" w:sz="0" w:space="0" w:color="auto"/>
        <w:bottom w:val="none" w:sz="0" w:space="0" w:color="auto"/>
        <w:right w:val="none" w:sz="0" w:space="0" w:color="auto"/>
      </w:divBdr>
      <w:divsChild>
        <w:div w:id="895773655">
          <w:marLeft w:val="150"/>
          <w:marRight w:val="150"/>
          <w:marTop w:val="0"/>
          <w:marBottom w:val="150"/>
          <w:divBdr>
            <w:top w:val="none" w:sz="0" w:space="0" w:color="auto"/>
            <w:left w:val="none" w:sz="0" w:space="0" w:color="auto"/>
            <w:bottom w:val="none" w:sz="0" w:space="0" w:color="auto"/>
            <w:right w:val="none" w:sz="0" w:space="0" w:color="auto"/>
          </w:divBdr>
          <w:divsChild>
            <w:div w:id="8946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943">
      <w:bodyDiv w:val="1"/>
      <w:marLeft w:val="0"/>
      <w:marRight w:val="0"/>
      <w:marTop w:val="0"/>
      <w:marBottom w:val="0"/>
      <w:divBdr>
        <w:top w:val="none" w:sz="0" w:space="0" w:color="auto"/>
        <w:left w:val="none" w:sz="0" w:space="0" w:color="auto"/>
        <w:bottom w:val="none" w:sz="0" w:space="0" w:color="auto"/>
        <w:right w:val="none" w:sz="0" w:space="0" w:color="auto"/>
      </w:divBdr>
    </w:div>
    <w:div w:id="1484664949">
      <w:bodyDiv w:val="1"/>
      <w:marLeft w:val="0"/>
      <w:marRight w:val="0"/>
      <w:marTop w:val="0"/>
      <w:marBottom w:val="0"/>
      <w:divBdr>
        <w:top w:val="none" w:sz="0" w:space="0" w:color="auto"/>
        <w:left w:val="none" w:sz="0" w:space="0" w:color="auto"/>
        <w:bottom w:val="none" w:sz="0" w:space="0" w:color="auto"/>
        <w:right w:val="none" w:sz="0" w:space="0" w:color="auto"/>
      </w:divBdr>
    </w:div>
    <w:div w:id="1491362762">
      <w:bodyDiv w:val="1"/>
      <w:marLeft w:val="0"/>
      <w:marRight w:val="0"/>
      <w:marTop w:val="0"/>
      <w:marBottom w:val="0"/>
      <w:divBdr>
        <w:top w:val="none" w:sz="0" w:space="0" w:color="auto"/>
        <w:left w:val="none" w:sz="0" w:space="0" w:color="auto"/>
        <w:bottom w:val="none" w:sz="0" w:space="0" w:color="auto"/>
        <w:right w:val="none" w:sz="0" w:space="0" w:color="auto"/>
      </w:divBdr>
    </w:div>
    <w:div w:id="1526359916">
      <w:bodyDiv w:val="1"/>
      <w:marLeft w:val="0"/>
      <w:marRight w:val="0"/>
      <w:marTop w:val="0"/>
      <w:marBottom w:val="0"/>
      <w:divBdr>
        <w:top w:val="none" w:sz="0" w:space="0" w:color="auto"/>
        <w:left w:val="none" w:sz="0" w:space="0" w:color="auto"/>
        <w:bottom w:val="none" w:sz="0" w:space="0" w:color="auto"/>
        <w:right w:val="none" w:sz="0" w:space="0" w:color="auto"/>
      </w:divBdr>
    </w:div>
    <w:div w:id="1529492626">
      <w:bodyDiv w:val="1"/>
      <w:marLeft w:val="0"/>
      <w:marRight w:val="0"/>
      <w:marTop w:val="0"/>
      <w:marBottom w:val="0"/>
      <w:divBdr>
        <w:top w:val="none" w:sz="0" w:space="0" w:color="auto"/>
        <w:left w:val="none" w:sz="0" w:space="0" w:color="auto"/>
        <w:bottom w:val="none" w:sz="0" w:space="0" w:color="auto"/>
        <w:right w:val="none" w:sz="0" w:space="0" w:color="auto"/>
      </w:divBdr>
    </w:div>
    <w:div w:id="1574584620">
      <w:bodyDiv w:val="1"/>
      <w:marLeft w:val="0"/>
      <w:marRight w:val="0"/>
      <w:marTop w:val="0"/>
      <w:marBottom w:val="0"/>
      <w:divBdr>
        <w:top w:val="none" w:sz="0" w:space="0" w:color="auto"/>
        <w:left w:val="none" w:sz="0" w:space="0" w:color="auto"/>
        <w:bottom w:val="none" w:sz="0" w:space="0" w:color="auto"/>
        <w:right w:val="none" w:sz="0" w:space="0" w:color="auto"/>
      </w:divBdr>
    </w:div>
    <w:div w:id="1862011067">
      <w:bodyDiv w:val="1"/>
      <w:marLeft w:val="0"/>
      <w:marRight w:val="0"/>
      <w:marTop w:val="0"/>
      <w:marBottom w:val="0"/>
      <w:divBdr>
        <w:top w:val="none" w:sz="0" w:space="0" w:color="auto"/>
        <w:left w:val="none" w:sz="0" w:space="0" w:color="auto"/>
        <w:bottom w:val="none" w:sz="0" w:space="0" w:color="auto"/>
        <w:right w:val="none" w:sz="0" w:space="0" w:color="auto"/>
      </w:divBdr>
    </w:div>
    <w:div w:id="1892035851">
      <w:bodyDiv w:val="1"/>
      <w:marLeft w:val="0"/>
      <w:marRight w:val="0"/>
      <w:marTop w:val="0"/>
      <w:marBottom w:val="0"/>
      <w:divBdr>
        <w:top w:val="none" w:sz="0" w:space="0" w:color="auto"/>
        <w:left w:val="none" w:sz="0" w:space="0" w:color="auto"/>
        <w:bottom w:val="none" w:sz="0" w:space="0" w:color="auto"/>
        <w:right w:val="none" w:sz="0" w:space="0" w:color="auto"/>
      </w:divBdr>
    </w:div>
    <w:div w:id="1983347140">
      <w:bodyDiv w:val="1"/>
      <w:marLeft w:val="0"/>
      <w:marRight w:val="0"/>
      <w:marTop w:val="0"/>
      <w:marBottom w:val="0"/>
      <w:divBdr>
        <w:top w:val="none" w:sz="0" w:space="0" w:color="auto"/>
        <w:left w:val="none" w:sz="0" w:space="0" w:color="auto"/>
        <w:bottom w:val="none" w:sz="0" w:space="0" w:color="auto"/>
        <w:right w:val="none" w:sz="0" w:space="0" w:color="auto"/>
      </w:divBdr>
    </w:div>
    <w:div w:id="2019773383">
      <w:bodyDiv w:val="1"/>
      <w:marLeft w:val="0"/>
      <w:marRight w:val="0"/>
      <w:marTop w:val="0"/>
      <w:marBottom w:val="0"/>
      <w:divBdr>
        <w:top w:val="none" w:sz="0" w:space="0" w:color="auto"/>
        <w:left w:val="none" w:sz="0" w:space="0" w:color="auto"/>
        <w:bottom w:val="none" w:sz="0" w:space="0" w:color="auto"/>
        <w:right w:val="none" w:sz="0" w:space="0" w:color="auto"/>
      </w:divBdr>
    </w:div>
    <w:div w:id="2042051993">
      <w:bodyDiv w:val="1"/>
      <w:marLeft w:val="0"/>
      <w:marRight w:val="0"/>
      <w:marTop w:val="0"/>
      <w:marBottom w:val="0"/>
      <w:divBdr>
        <w:top w:val="none" w:sz="0" w:space="0" w:color="auto"/>
        <w:left w:val="none" w:sz="0" w:space="0" w:color="auto"/>
        <w:bottom w:val="none" w:sz="0" w:space="0" w:color="auto"/>
        <w:right w:val="none" w:sz="0" w:space="0" w:color="auto"/>
      </w:divBdr>
    </w:div>
    <w:div w:id="20421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yberark.com/wp-content/uploads/2016/03/1509301-Cyber-Ark-Software-Inc.-PAS-Solution-Rel.-9.1-UCAPL-Approval-Memo-1.pdf" TargetMode="External"/><Relationship Id="rId18" Type="http://schemas.openxmlformats.org/officeDocument/2006/relationships/hyperlink" Target="http://www.cyberark.com" TargetMode="External"/><Relationship Id="rId26" Type="http://schemas.openxmlformats.org/officeDocument/2006/relationships/hyperlink" Target="mailto:staci.mortenson@icrinc.com" TargetMode="External"/><Relationship Id="rId3" Type="http://schemas.openxmlformats.org/officeDocument/2006/relationships/styles" Target="styles.xml"/><Relationship Id="rId21" Type="http://schemas.openxmlformats.org/officeDocument/2006/relationships/hyperlink" Target="http://www.cyberark.com/blog/" TargetMode="External"/><Relationship Id="rId7" Type="http://schemas.openxmlformats.org/officeDocument/2006/relationships/endnotes" Target="endnotes.xml"/><Relationship Id="rId12" Type="http://schemas.openxmlformats.org/officeDocument/2006/relationships/hyperlink" Target="http://www.cyberark.com/products/privileged-account-security-solution/" TargetMode="External"/><Relationship Id="rId17" Type="http://schemas.openxmlformats.org/officeDocument/2006/relationships/hyperlink" Target="http://www.cyberark.com/press/cyberark-wins-2015-government-security-news-homeland-security-awards/" TargetMode="External"/><Relationship Id="rId25" Type="http://schemas.openxmlformats.org/officeDocument/2006/relationships/hyperlink" Target="mailto:press@cyberark.com" TargetMode="External"/><Relationship Id="rId2" Type="http://schemas.openxmlformats.org/officeDocument/2006/relationships/numbering" Target="numbering.xml"/><Relationship Id="rId16" Type="http://schemas.openxmlformats.org/officeDocument/2006/relationships/hyperlink" Target="https://corsec.com/certifications/uc-apl/" TargetMode="External"/><Relationship Id="rId20" Type="http://schemas.openxmlformats.org/officeDocument/2006/relationships/hyperlink" Target="http://www.cyber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berark.com/solutions/" TargetMode="External"/><Relationship Id="rId24" Type="http://schemas.openxmlformats.org/officeDocument/2006/relationships/hyperlink" Target="mailto:cyberark@famapr.com" TargetMode="External"/><Relationship Id="rId5" Type="http://schemas.openxmlformats.org/officeDocument/2006/relationships/webSettings" Target="webSettings.xml"/><Relationship Id="rId15" Type="http://schemas.openxmlformats.org/officeDocument/2006/relationships/hyperlink" Target="http://www.cyberark.com/solutions/federal-government-solutions/" TargetMode="External"/><Relationship Id="rId23" Type="http://schemas.openxmlformats.org/officeDocument/2006/relationships/hyperlink" Target="https://www.facebook.com/CyberArk" TargetMode="External"/><Relationship Id="rId28" Type="http://schemas.openxmlformats.org/officeDocument/2006/relationships/theme" Target="theme/theme1.xml"/><Relationship Id="rId10" Type="http://schemas.openxmlformats.org/officeDocument/2006/relationships/hyperlink" Target="http://investors.cyberark.com/phoenix.zhtml?c=253582&amp;p=irol-irhome" TargetMode="External"/><Relationship Id="rId19" Type="http://schemas.openxmlformats.org/officeDocument/2006/relationships/hyperlink" Target="http://www.cyberark.com/products/" TargetMode="External"/><Relationship Id="rId4" Type="http://schemas.openxmlformats.org/officeDocument/2006/relationships/settings" Target="settings.xml"/><Relationship Id="rId9" Type="http://schemas.openxmlformats.org/officeDocument/2006/relationships/hyperlink" Target="http://www.cyberark.com/" TargetMode="External"/><Relationship Id="rId14" Type="http://schemas.openxmlformats.org/officeDocument/2006/relationships/hyperlink" Target="http://www.cyberark.com/products/privileged-account-security-solution/" TargetMode="External"/><Relationship Id="rId22" Type="http://schemas.openxmlformats.org/officeDocument/2006/relationships/hyperlink" Target="https://twitter.com/cybera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1612-13BD-4990-BA57-F8A01C12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Unique Charm</Company>
  <LinksUpToDate>false</LinksUpToDate>
  <CharactersWithSpaces>8419</CharactersWithSpaces>
  <SharedDoc>false</SharedDoc>
  <HLinks>
    <vt:vector size="36" baseType="variant">
      <vt:variant>
        <vt:i4>5439550</vt:i4>
      </vt:variant>
      <vt:variant>
        <vt:i4>18</vt:i4>
      </vt:variant>
      <vt:variant>
        <vt:i4>0</vt:i4>
      </vt:variant>
      <vt:variant>
        <vt:i4>5</vt:i4>
      </vt:variant>
      <vt:variant>
        <vt:lpwstr>mailto:christy.lynch@cyberark.com</vt:lpwstr>
      </vt:variant>
      <vt:variant>
        <vt:lpwstr/>
      </vt:variant>
      <vt:variant>
        <vt:i4>6226022</vt:i4>
      </vt:variant>
      <vt:variant>
        <vt:i4>15</vt:i4>
      </vt:variant>
      <vt:variant>
        <vt:i4>0</vt:i4>
      </vt:variant>
      <vt:variant>
        <vt:i4>5</vt:i4>
      </vt:variant>
      <vt:variant>
        <vt:lpwstr>mailto:cyberark@famapr.com</vt:lpwstr>
      </vt:variant>
      <vt:variant>
        <vt:lpwstr/>
      </vt:variant>
      <vt:variant>
        <vt:i4>4653147</vt:i4>
      </vt:variant>
      <vt:variant>
        <vt:i4>12</vt:i4>
      </vt:variant>
      <vt:variant>
        <vt:i4>0</vt:i4>
      </vt:variant>
      <vt:variant>
        <vt:i4>5</vt:i4>
      </vt:variant>
      <vt:variant>
        <vt:lpwstr>https://www.facebook.com/CyberArk</vt:lpwstr>
      </vt:variant>
      <vt:variant>
        <vt:lpwstr/>
      </vt:variant>
      <vt:variant>
        <vt:i4>5177413</vt:i4>
      </vt:variant>
      <vt:variant>
        <vt:i4>9</vt:i4>
      </vt:variant>
      <vt:variant>
        <vt:i4>0</vt:i4>
      </vt:variant>
      <vt:variant>
        <vt:i4>5</vt:i4>
      </vt:variant>
      <vt:variant>
        <vt:lpwstr>http://www.cyberark.com/blog/</vt:lpwstr>
      </vt:variant>
      <vt:variant>
        <vt:lpwstr/>
      </vt:variant>
      <vt:variant>
        <vt:i4>4456520</vt:i4>
      </vt:variant>
      <vt:variant>
        <vt:i4>6</vt:i4>
      </vt:variant>
      <vt:variant>
        <vt:i4>0</vt:i4>
      </vt:variant>
      <vt:variant>
        <vt:i4>5</vt:i4>
      </vt:variant>
      <vt:variant>
        <vt:lpwstr>http://www.cyberark.com/</vt:lpwstr>
      </vt:variant>
      <vt:variant>
        <vt:lpwstr/>
      </vt:variant>
      <vt:variant>
        <vt:i4>4456520</vt:i4>
      </vt:variant>
      <vt:variant>
        <vt:i4>3</vt:i4>
      </vt:variant>
      <vt:variant>
        <vt:i4>0</vt:i4>
      </vt:variant>
      <vt:variant>
        <vt:i4>5</vt:i4>
      </vt:variant>
      <vt:variant>
        <vt:lpwstr>http://www.cyberark.com/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McLerie</dc:creator>
  <cp:lastModifiedBy>Liz Campbell</cp:lastModifiedBy>
  <cp:revision>4</cp:revision>
  <cp:lastPrinted>2016-03-22T16:18:00Z</cp:lastPrinted>
  <dcterms:created xsi:type="dcterms:W3CDTF">2016-03-22T17:11:00Z</dcterms:created>
  <dcterms:modified xsi:type="dcterms:W3CDTF">2016-03-25T18:08:00Z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